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A7060" w14:textId="56BC4B35" w:rsidR="004B5FBF" w:rsidRPr="00927659" w:rsidRDefault="004B5FBF" w:rsidP="0034347F">
      <w:pPr>
        <w:pStyle w:val="NormalnyWeb"/>
        <w:spacing w:line="276" w:lineRule="auto"/>
        <w:jc w:val="right"/>
        <w:rPr>
          <w:b/>
          <w:i/>
        </w:rPr>
      </w:pPr>
      <w:r w:rsidRPr="00927659">
        <w:rPr>
          <w:b/>
          <w:bCs/>
          <w:spacing w:val="-2"/>
          <w:sz w:val="28"/>
          <w:szCs w:val="28"/>
        </w:rPr>
        <w:t xml:space="preserve">Zamawiający: </w:t>
      </w:r>
      <w:r w:rsidR="002166DF" w:rsidRPr="00927659">
        <w:rPr>
          <w:b/>
          <w:sz w:val="28"/>
          <w:szCs w:val="28"/>
        </w:rPr>
        <w:t xml:space="preserve"> </w:t>
      </w:r>
      <w:r w:rsidR="0034347F" w:rsidRPr="00D367BC">
        <w:rPr>
          <w:b/>
          <w:bCs/>
          <w:sz w:val="28"/>
          <w:szCs w:val="28"/>
        </w:rPr>
        <w:t>Gmina Teresin, ul. Zielona 20, 96-515 Teresin</w:t>
      </w:r>
    </w:p>
    <w:p w14:paraId="29560F1C" w14:textId="42A89274" w:rsidR="004B5FBF" w:rsidRPr="00927659" w:rsidRDefault="004B5FBF" w:rsidP="001D5BEE">
      <w:pPr>
        <w:autoSpaceDE w:val="0"/>
        <w:autoSpaceDN w:val="0"/>
        <w:adjustRightInd w:val="0"/>
        <w:spacing w:after="0" w:line="276" w:lineRule="auto"/>
        <w:jc w:val="center"/>
        <w:rPr>
          <w:b/>
          <w:bCs/>
          <w:color w:val="auto"/>
          <w:sz w:val="44"/>
          <w:szCs w:val="48"/>
        </w:rPr>
      </w:pPr>
      <w:r w:rsidRPr="00927659">
        <w:rPr>
          <w:b/>
          <w:bCs/>
          <w:color w:val="auto"/>
          <w:sz w:val="48"/>
          <w:szCs w:val="48"/>
        </w:rPr>
        <w:t>P</w:t>
      </w:r>
      <w:r w:rsidRPr="00927659">
        <w:rPr>
          <w:b/>
          <w:bCs/>
          <w:color w:val="auto"/>
          <w:sz w:val="44"/>
          <w:szCs w:val="48"/>
        </w:rPr>
        <w:t xml:space="preserve">ROGRAM </w:t>
      </w:r>
      <w:r w:rsidR="007E5543">
        <w:rPr>
          <w:b/>
          <w:bCs/>
          <w:color w:val="auto"/>
          <w:sz w:val="44"/>
          <w:szCs w:val="48"/>
        </w:rPr>
        <w:br/>
      </w:r>
      <w:r w:rsidRPr="00927659">
        <w:rPr>
          <w:b/>
          <w:bCs/>
          <w:color w:val="auto"/>
          <w:sz w:val="44"/>
          <w:szCs w:val="48"/>
        </w:rPr>
        <w:t>FUNKCJONALNO-UŻYTKOWY</w:t>
      </w:r>
    </w:p>
    <w:p w14:paraId="58073844" w14:textId="77777777" w:rsidR="007E5543" w:rsidRDefault="007E5543" w:rsidP="001D5BEE">
      <w:pPr>
        <w:autoSpaceDE w:val="0"/>
        <w:autoSpaceDN w:val="0"/>
        <w:adjustRightInd w:val="0"/>
        <w:spacing w:after="0" w:line="276" w:lineRule="auto"/>
        <w:jc w:val="center"/>
        <w:rPr>
          <w:b/>
          <w:bCs/>
          <w:color w:val="auto"/>
          <w:sz w:val="32"/>
          <w:szCs w:val="32"/>
        </w:rPr>
      </w:pPr>
    </w:p>
    <w:p w14:paraId="658E5EF1" w14:textId="75BCFB08" w:rsidR="005125CD" w:rsidRPr="000811D2" w:rsidRDefault="000811D2" w:rsidP="001D5BEE">
      <w:pPr>
        <w:autoSpaceDE w:val="0"/>
        <w:autoSpaceDN w:val="0"/>
        <w:adjustRightInd w:val="0"/>
        <w:spacing w:after="0" w:line="276" w:lineRule="auto"/>
        <w:jc w:val="center"/>
        <w:rPr>
          <w:b/>
          <w:bCs/>
          <w:color w:val="auto"/>
          <w:sz w:val="32"/>
          <w:szCs w:val="32"/>
        </w:rPr>
      </w:pPr>
      <w:r w:rsidRPr="000811D2">
        <w:rPr>
          <w:b/>
          <w:bCs/>
          <w:color w:val="auto"/>
          <w:sz w:val="32"/>
          <w:szCs w:val="32"/>
        </w:rPr>
        <w:t>Dla zadania realizowanego w 2 etapach pn.:</w:t>
      </w:r>
    </w:p>
    <w:p w14:paraId="6DF75598" w14:textId="77777777" w:rsidR="000811D2" w:rsidRDefault="000811D2" w:rsidP="00D82747">
      <w:pPr>
        <w:autoSpaceDE w:val="0"/>
        <w:autoSpaceDN w:val="0"/>
        <w:adjustRightInd w:val="0"/>
        <w:spacing w:after="0" w:line="276" w:lineRule="auto"/>
        <w:ind w:left="0" w:firstLine="0"/>
        <w:jc w:val="center"/>
        <w:rPr>
          <w:b/>
          <w:sz w:val="32"/>
          <w:szCs w:val="32"/>
        </w:rPr>
      </w:pPr>
    </w:p>
    <w:p w14:paraId="3AFF7407" w14:textId="76079941" w:rsidR="002166DF" w:rsidRPr="000811D2" w:rsidRDefault="009F575B" w:rsidP="00D82747">
      <w:pPr>
        <w:autoSpaceDE w:val="0"/>
        <w:autoSpaceDN w:val="0"/>
        <w:adjustRightInd w:val="0"/>
        <w:spacing w:after="0" w:line="276" w:lineRule="auto"/>
        <w:ind w:left="0" w:firstLine="0"/>
        <w:jc w:val="center"/>
        <w:rPr>
          <w:b/>
          <w:sz w:val="32"/>
          <w:szCs w:val="32"/>
        </w:rPr>
      </w:pPr>
      <w:r w:rsidRPr="000811D2">
        <w:rPr>
          <w:b/>
          <w:sz w:val="32"/>
          <w:szCs w:val="32"/>
        </w:rPr>
        <w:t>„</w:t>
      </w:r>
      <w:r w:rsidR="00952502" w:rsidRPr="000811D2">
        <w:rPr>
          <w:b/>
          <w:sz w:val="32"/>
          <w:szCs w:val="32"/>
        </w:rPr>
        <w:t>Odnawialne Źródła Energii w gminach: Sochaczew, Nowa Sucha, Rybno i Teresin</w:t>
      </w:r>
      <w:r w:rsidRPr="000811D2">
        <w:rPr>
          <w:b/>
          <w:sz w:val="32"/>
          <w:szCs w:val="32"/>
        </w:rPr>
        <w:t>”</w:t>
      </w:r>
    </w:p>
    <w:p w14:paraId="36FF6239" w14:textId="77777777" w:rsidR="00D82747" w:rsidRPr="000811D2" w:rsidRDefault="00D82747" w:rsidP="00D82747">
      <w:pPr>
        <w:spacing w:line="288" w:lineRule="auto"/>
        <w:jc w:val="center"/>
        <w:rPr>
          <w:rStyle w:val="apple-style-span"/>
          <w:b/>
          <w:color w:val="00000A"/>
          <w:sz w:val="32"/>
          <w:szCs w:val="32"/>
        </w:rPr>
      </w:pPr>
      <w:r w:rsidRPr="000811D2">
        <w:rPr>
          <w:rStyle w:val="apple-style-span"/>
          <w:b/>
          <w:color w:val="00000A"/>
          <w:sz w:val="32"/>
          <w:szCs w:val="32"/>
        </w:rPr>
        <w:t>oraz</w:t>
      </w:r>
    </w:p>
    <w:p w14:paraId="7E67FAA5" w14:textId="77777777" w:rsidR="00D82747" w:rsidRPr="000811D2" w:rsidRDefault="00D82747" w:rsidP="00D82747">
      <w:pPr>
        <w:autoSpaceDE w:val="0"/>
        <w:autoSpaceDN w:val="0"/>
        <w:adjustRightInd w:val="0"/>
        <w:spacing w:line="276" w:lineRule="auto"/>
        <w:jc w:val="center"/>
        <w:rPr>
          <w:b/>
          <w:sz w:val="32"/>
          <w:szCs w:val="32"/>
        </w:rPr>
      </w:pPr>
      <w:r w:rsidRPr="000811D2">
        <w:rPr>
          <w:b/>
          <w:sz w:val="32"/>
          <w:szCs w:val="32"/>
        </w:rPr>
        <w:t>„Odnawialne Źródła Energii w gminach: Sochaczew, Nowa Sucha, Rybno i Teresin – etap II”</w:t>
      </w:r>
    </w:p>
    <w:p w14:paraId="1751C500" w14:textId="77777777" w:rsidR="00D82747" w:rsidRPr="000811D2" w:rsidRDefault="00D82747" w:rsidP="001D5BEE">
      <w:pPr>
        <w:autoSpaceDE w:val="0"/>
        <w:autoSpaceDN w:val="0"/>
        <w:adjustRightInd w:val="0"/>
        <w:spacing w:after="0" w:line="276" w:lineRule="auto"/>
        <w:ind w:left="0" w:firstLine="0"/>
        <w:rPr>
          <w:b/>
          <w:sz w:val="32"/>
          <w:szCs w:val="32"/>
        </w:rPr>
      </w:pPr>
    </w:p>
    <w:p w14:paraId="28067786" w14:textId="77777777" w:rsidR="007E5543" w:rsidRDefault="007E5543" w:rsidP="001D5BEE">
      <w:pPr>
        <w:autoSpaceDE w:val="0"/>
        <w:autoSpaceDN w:val="0"/>
        <w:adjustRightInd w:val="0"/>
        <w:spacing w:after="0" w:line="276" w:lineRule="auto"/>
        <w:ind w:left="0" w:firstLine="0"/>
        <w:rPr>
          <w:b/>
          <w:i/>
          <w:iCs/>
          <w:color w:val="auto"/>
          <w:szCs w:val="24"/>
        </w:rPr>
      </w:pPr>
    </w:p>
    <w:p w14:paraId="73BC2337" w14:textId="77777777" w:rsidR="004B5FBF" w:rsidRPr="00D82747" w:rsidRDefault="004B5FBF" w:rsidP="001D5BEE">
      <w:pPr>
        <w:autoSpaceDE w:val="0"/>
        <w:autoSpaceDN w:val="0"/>
        <w:adjustRightInd w:val="0"/>
        <w:spacing w:after="0" w:line="276" w:lineRule="auto"/>
        <w:ind w:left="0" w:firstLine="0"/>
        <w:rPr>
          <w:b/>
          <w:i/>
          <w:iCs/>
          <w:color w:val="auto"/>
          <w:szCs w:val="24"/>
        </w:rPr>
      </w:pPr>
      <w:r w:rsidRPr="00D82747">
        <w:rPr>
          <w:b/>
          <w:i/>
          <w:iCs/>
          <w:color w:val="auto"/>
          <w:szCs w:val="24"/>
        </w:rPr>
        <w:t>Kod zamówienia według CPV:</w:t>
      </w:r>
    </w:p>
    <w:p w14:paraId="0C6ED657"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09300000-2 – Energia elektryczna, cieplna, słoneczna i jądrowa</w:t>
      </w:r>
    </w:p>
    <w:p w14:paraId="13216FD8"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09310000-5 – Elektryczność</w:t>
      </w:r>
    </w:p>
    <w:p w14:paraId="04CC79B4"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09330000-1 – Energia słoneczna</w:t>
      </w:r>
    </w:p>
    <w:p w14:paraId="3365A5C4"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09331000-8 – Baterie słoneczne</w:t>
      </w:r>
    </w:p>
    <w:p w14:paraId="5D950C98"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09331100-9 – Kolektory słoneczne do produkcji ciepła</w:t>
      </w:r>
    </w:p>
    <w:p w14:paraId="3A110C7E"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44112000-8 – Różne konstrukcje budowlane</w:t>
      </w:r>
    </w:p>
    <w:p w14:paraId="3B191F7B" w14:textId="77777777" w:rsidR="00D82747" w:rsidRPr="00D82747" w:rsidRDefault="00D82747" w:rsidP="00D82747">
      <w:pPr>
        <w:tabs>
          <w:tab w:val="left" w:pos="-540"/>
        </w:tabs>
        <w:spacing w:line="288" w:lineRule="auto"/>
        <w:ind w:left="357"/>
        <w:rPr>
          <w:rFonts w:eastAsiaTheme="minorEastAsia"/>
          <w:szCs w:val="24"/>
        </w:rPr>
      </w:pPr>
      <w:r w:rsidRPr="00D82747">
        <w:rPr>
          <w:rFonts w:eastAsiaTheme="minorEastAsia"/>
          <w:szCs w:val="24"/>
        </w:rPr>
        <w:t>44112110-5 – Konstrukcje dachowe</w:t>
      </w:r>
    </w:p>
    <w:p w14:paraId="4DD98621" w14:textId="77777777" w:rsidR="00D82747" w:rsidRPr="00D82747" w:rsidRDefault="00D82747" w:rsidP="00D82747">
      <w:pPr>
        <w:spacing w:line="288" w:lineRule="auto"/>
        <w:ind w:left="357"/>
        <w:rPr>
          <w:rFonts w:eastAsiaTheme="minorEastAsia"/>
          <w:szCs w:val="24"/>
        </w:rPr>
      </w:pPr>
      <w:r w:rsidRPr="00D82747">
        <w:rPr>
          <w:rFonts w:eastAsiaTheme="minorEastAsia"/>
          <w:szCs w:val="24"/>
        </w:rPr>
        <w:t xml:space="preserve">45261215-4 –Pokrywanie dachów panelami ogniw słonecznych </w:t>
      </w:r>
    </w:p>
    <w:p w14:paraId="2CFB6EAA"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45300000-0 – Roboty instalacyjne w budynkach</w:t>
      </w:r>
    </w:p>
    <w:p w14:paraId="44D13EF5"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45311000-0 – Roboty w zakresie okablowania oraz instalacji elektrycznych</w:t>
      </w:r>
    </w:p>
    <w:p w14:paraId="2A69169F"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45317000-2 – Inne instalacje elektryczne</w:t>
      </w:r>
    </w:p>
    <w:p w14:paraId="1C958E88"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45317300-5 – Elektryczne elektrycznych urządzeń rozdzielczych</w:t>
      </w:r>
    </w:p>
    <w:p w14:paraId="3089B6CC"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 xml:space="preserve">45330000-9 – Roboty instalacyjne wodnokanalizacyjne i sanitarne </w:t>
      </w:r>
    </w:p>
    <w:p w14:paraId="2E367D36"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71220000-6 – Usługi projektowania architektonicznego</w:t>
      </w:r>
    </w:p>
    <w:p w14:paraId="7B6E56EE" w14:textId="77777777" w:rsidR="00D82747" w:rsidRPr="00D82747" w:rsidRDefault="00D82747" w:rsidP="00D82747">
      <w:pPr>
        <w:tabs>
          <w:tab w:val="left" w:pos="-540"/>
        </w:tabs>
        <w:spacing w:line="288" w:lineRule="auto"/>
        <w:ind w:left="357"/>
        <w:rPr>
          <w:rFonts w:eastAsiaTheme="minorEastAsia"/>
          <w:szCs w:val="24"/>
        </w:rPr>
      </w:pPr>
      <w:r w:rsidRPr="00D82747">
        <w:rPr>
          <w:rFonts w:eastAsiaTheme="minorEastAsia"/>
          <w:szCs w:val="24"/>
        </w:rPr>
        <w:t>71314100-3 – Usługi elektryczne</w:t>
      </w:r>
    </w:p>
    <w:p w14:paraId="5309F241" w14:textId="77777777" w:rsidR="00D82747" w:rsidRPr="00D82747" w:rsidRDefault="00D82747" w:rsidP="00D82747">
      <w:pPr>
        <w:tabs>
          <w:tab w:val="left" w:pos="-540"/>
        </w:tabs>
        <w:spacing w:line="288" w:lineRule="auto"/>
        <w:ind w:left="357"/>
        <w:rPr>
          <w:rFonts w:eastAsiaTheme="minorEastAsia"/>
          <w:szCs w:val="24"/>
        </w:rPr>
      </w:pPr>
      <w:r w:rsidRPr="00D82747">
        <w:rPr>
          <w:rFonts w:eastAsiaTheme="minorEastAsia"/>
          <w:szCs w:val="24"/>
        </w:rPr>
        <w:t>71300000-1 – Usługi inżynieryjne</w:t>
      </w:r>
    </w:p>
    <w:p w14:paraId="3F9F82F4" w14:textId="77777777" w:rsidR="00D82747" w:rsidRPr="00D82747" w:rsidRDefault="00D82747" w:rsidP="00D82747">
      <w:pPr>
        <w:tabs>
          <w:tab w:val="left" w:pos="-540"/>
        </w:tabs>
        <w:spacing w:line="288" w:lineRule="auto"/>
        <w:ind w:left="357"/>
        <w:rPr>
          <w:bCs/>
          <w:szCs w:val="24"/>
          <w:lang w:eastAsia="ar-SA"/>
        </w:rPr>
      </w:pPr>
      <w:r w:rsidRPr="00D82747">
        <w:rPr>
          <w:bCs/>
          <w:szCs w:val="24"/>
          <w:lang w:eastAsia="ar-SA"/>
        </w:rPr>
        <w:t>71320000-7 – Usługi inżynieryjne z zakresie projektowania</w:t>
      </w:r>
    </w:p>
    <w:p w14:paraId="656F8E39"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71220000-6 Usługi projektowania architektonicznego </w:t>
      </w:r>
    </w:p>
    <w:p w14:paraId="03B01AC5"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71232310-0 Usługi projektowania systemów zasilania energią elektryczną </w:t>
      </w:r>
    </w:p>
    <w:p w14:paraId="15FFA6ED" w14:textId="77777777" w:rsidR="00D82747" w:rsidRPr="00D82747" w:rsidRDefault="00D82747" w:rsidP="00D82747">
      <w:pPr>
        <w:tabs>
          <w:tab w:val="left" w:pos="-540"/>
        </w:tabs>
        <w:spacing w:line="288" w:lineRule="auto"/>
        <w:ind w:left="357"/>
        <w:rPr>
          <w:szCs w:val="24"/>
        </w:rPr>
      </w:pPr>
      <w:r w:rsidRPr="00D82747">
        <w:rPr>
          <w:szCs w:val="24"/>
        </w:rPr>
        <w:t xml:space="preserve">71320000-7 Usługi inżynieryjne w zakresie projektowania </w:t>
      </w:r>
    </w:p>
    <w:p w14:paraId="0BB37DC9" w14:textId="77777777" w:rsidR="00D82747" w:rsidRPr="00D82747" w:rsidRDefault="00D82747" w:rsidP="00D82747">
      <w:pPr>
        <w:tabs>
          <w:tab w:val="left" w:pos="-540"/>
        </w:tabs>
        <w:spacing w:line="288" w:lineRule="auto"/>
        <w:ind w:left="357"/>
        <w:rPr>
          <w:szCs w:val="24"/>
        </w:rPr>
      </w:pPr>
      <w:r w:rsidRPr="00D82747">
        <w:rPr>
          <w:szCs w:val="24"/>
        </w:rPr>
        <w:lastRenderedPageBreak/>
        <w:t>72000000-5 Usługi informatyczne: konsultacyjne, opracowywania oprogramowania, internetowe  i wsparcia</w:t>
      </w:r>
    </w:p>
    <w:p w14:paraId="7FED3785"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45000000-0 Roboty budowlane </w:t>
      </w:r>
    </w:p>
    <w:p w14:paraId="4A77EFAA"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45231000-5 Roboty budowlane w zakresie budowy rurociągów, ciągów komunikacyjnych  i linii energetycznych </w:t>
      </w:r>
    </w:p>
    <w:p w14:paraId="76321A75"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45300000-0 Roboty instalacyjne w budynkach </w:t>
      </w:r>
    </w:p>
    <w:p w14:paraId="7B2DE234"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45310000-3 Roboty instalacyjne elektryczne </w:t>
      </w:r>
    </w:p>
    <w:p w14:paraId="2A4BCDB8"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45315700-0 Instalowanie rozdzielni elektrycznych </w:t>
      </w:r>
    </w:p>
    <w:p w14:paraId="391FC3D1" w14:textId="77777777" w:rsidR="00D82747" w:rsidRPr="00D82747" w:rsidRDefault="00D82747" w:rsidP="00D82747">
      <w:pPr>
        <w:tabs>
          <w:tab w:val="left" w:pos="-540"/>
        </w:tabs>
        <w:spacing w:line="288" w:lineRule="auto"/>
        <w:ind w:left="357"/>
        <w:rPr>
          <w:bCs/>
          <w:szCs w:val="24"/>
          <w:lang w:eastAsia="ar-SA"/>
        </w:rPr>
      </w:pPr>
      <w:r w:rsidRPr="00D82747">
        <w:rPr>
          <w:szCs w:val="24"/>
        </w:rPr>
        <w:t>09331100-9 Kolektory słoneczne do produkcji ciepła</w:t>
      </w:r>
    </w:p>
    <w:p w14:paraId="12A7F6B4"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09331200-0 Słoneczne moduły fotowoltaiczne </w:t>
      </w:r>
    </w:p>
    <w:p w14:paraId="50B01FB2"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45315600-0 Instalacje niskiego napięcia </w:t>
      </w:r>
    </w:p>
    <w:p w14:paraId="0FBCD45F"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45315300-0 Instalacje zasilania elektrycznego </w:t>
      </w:r>
    </w:p>
    <w:p w14:paraId="5A2BF8C8"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45315100-0 Roboty w zakresie okablowania elektrycznego </w:t>
      </w:r>
    </w:p>
    <w:p w14:paraId="63F3FA4E"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45320000-6 Roboty izolacyjne </w:t>
      </w:r>
    </w:p>
    <w:p w14:paraId="21D66086"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42511100-5 Pompy grzewcze </w:t>
      </w:r>
    </w:p>
    <w:p w14:paraId="3841B485"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39370000-6 Instalacje wodne </w:t>
      </w:r>
    </w:p>
    <w:p w14:paraId="4BB722DD"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51112000-0 Usługi instalowania sprzętu sterowania i przesyłu energii elektrycznej </w:t>
      </w:r>
    </w:p>
    <w:p w14:paraId="4BC15C3D" w14:textId="77777777" w:rsidR="00D82747" w:rsidRPr="00D82747" w:rsidRDefault="00D82747" w:rsidP="00D82747">
      <w:pPr>
        <w:tabs>
          <w:tab w:val="left" w:pos="-540"/>
        </w:tabs>
        <w:spacing w:line="288" w:lineRule="auto"/>
        <w:ind w:left="357"/>
        <w:rPr>
          <w:bCs/>
          <w:szCs w:val="24"/>
          <w:lang w:eastAsia="ar-SA"/>
        </w:rPr>
      </w:pPr>
      <w:r w:rsidRPr="00D82747">
        <w:rPr>
          <w:szCs w:val="24"/>
        </w:rPr>
        <w:t>45111200-0 Roboty w zakresie przygotowania terenu pod budowę i roboty ziemne</w:t>
      </w:r>
    </w:p>
    <w:p w14:paraId="53FC75D6" w14:textId="77777777" w:rsidR="00D82747" w:rsidRPr="00D82747" w:rsidRDefault="00D82747" w:rsidP="00D82747">
      <w:pPr>
        <w:tabs>
          <w:tab w:val="left" w:pos="-540"/>
        </w:tabs>
        <w:spacing w:line="288" w:lineRule="auto"/>
        <w:ind w:left="357"/>
        <w:rPr>
          <w:bCs/>
          <w:szCs w:val="24"/>
          <w:lang w:eastAsia="ar-SA"/>
        </w:rPr>
      </w:pPr>
      <w:r w:rsidRPr="00D82747">
        <w:rPr>
          <w:szCs w:val="24"/>
        </w:rPr>
        <w:t xml:space="preserve">45331000-6 Instalowanie urządzeń grzewczych, wentylacyjnych i klimatyzacyjnych </w:t>
      </w:r>
    </w:p>
    <w:p w14:paraId="76199C70" w14:textId="77777777" w:rsidR="004B5FBF" w:rsidRPr="00927659" w:rsidRDefault="004B5FBF" w:rsidP="001D5BEE">
      <w:pPr>
        <w:autoSpaceDE w:val="0"/>
        <w:autoSpaceDN w:val="0"/>
        <w:adjustRightInd w:val="0"/>
        <w:spacing w:after="0" w:line="276" w:lineRule="auto"/>
        <w:rPr>
          <w:b/>
          <w:bCs/>
          <w:color w:val="auto"/>
          <w:szCs w:val="24"/>
        </w:rPr>
      </w:pPr>
    </w:p>
    <w:p w14:paraId="1B241BF6" w14:textId="77777777" w:rsidR="007E5543" w:rsidRDefault="007E5543" w:rsidP="001D5BEE">
      <w:pPr>
        <w:autoSpaceDE w:val="0"/>
        <w:autoSpaceDN w:val="0"/>
        <w:adjustRightInd w:val="0"/>
        <w:spacing w:after="0" w:line="276" w:lineRule="auto"/>
        <w:ind w:left="0"/>
        <w:rPr>
          <w:bCs/>
          <w:color w:val="auto"/>
          <w:szCs w:val="24"/>
        </w:rPr>
      </w:pPr>
    </w:p>
    <w:p w14:paraId="4F935AAA" w14:textId="77777777" w:rsidR="004B5FBF" w:rsidRPr="00927659" w:rsidRDefault="004B5FBF" w:rsidP="001D5BEE">
      <w:pPr>
        <w:autoSpaceDE w:val="0"/>
        <w:autoSpaceDN w:val="0"/>
        <w:adjustRightInd w:val="0"/>
        <w:spacing w:after="0" w:line="276" w:lineRule="auto"/>
        <w:ind w:left="0"/>
        <w:rPr>
          <w:bCs/>
          <w:color w:val="auto"/>
          <w:szCs w:val="24"/>
        </w:rPr>
      </w:pPr>
      <w:r w:rsidRPr="00927659">
        <w:rPr>
          <w:bCs/>
          <w:color w:val="auto"/>
          <w:szCs w:val="24"/>
        </w:rPr>
        <w:t xml:space="preserve">Opracował: </w:t>
      </w:r>
    </w:p>
    <w:p w14:paraId="0701221E" w14:textId="0D3767C7" w:rsidR="00723748" w:rsidRPr="00927659" w:rsidRDefault="00723748" w:rsidP="001D5BEE">
      <w:pPr>
        <w:pStyle w:val="Stopka"/>
        <w:spacing w:line="276" w:lineRule="auto"/>
        <w:rPr>
          <w:rFonts w:ascii="Times New Roman" w:hAnsi="Times New Roman" w:cs="Times New Roman"/>
          <w:sz w:val="24"/>
          <w:szCs w:val="24"/>
        </w:rPr>
      </w:pPr>
      <w:r w:rsidRPr="00723748">
        <w:rPr>
          <w:rFonts w:ascii="Times New Roman" w:hAnsi="Times New Roman" w:cs="Times New Roman"/>
          <w:b/>
          <w:sz w:val="24"/>
          <w:szCs w:val="24"/>
        </w:rPr>
        <w:t>Synopticon Investments SP. Z O.O.</w:t>
      </w:r>
      <w:r>
        <w:rPr>
          <w:rFonts w:ascii="Times New Roman" w:hAnsi="Times New Roman" w:cs="Times New Roman"/>
          <w:sz w:val="24"/>
          <w:szCs w:val="24"/>
        </w:rPr>
        <w:br/>
        <w:t>03-287 Warszawa, ul. Skarbka z Gór 15d/26</w:t>
      </w:r>
    </w:p>
    <w:p w14:paraId="0B3D66FB" w14:textId="77777777" w:rsidR="004B5FBF" w:rsidRPr="00927659" w:rsidRDefault="004B5FBF" w:rsidP="001D5BEE">
      <w:pPr>
        <w:autoSpaceDE w:val="0"/>
        <w:autoSpaceDN w:val="0"/>
        <w:adjustRightInd w:val="0"/>
        <w:spacing w:after="0" w:line="276" w:lineRule="auto"/>
        <w:jc w:val="center"/>
        <w:rPr>
          <w:b/>
          <w:bCs/>
          <w:color w:val="auto"/>
          <w:szCs w:val="24"/>
        </w:rPr>
      </w:pPr>
    </w:p>
    <w:p w14:paraId="53515C65" w14:textId="77777777" w:rsidR="007E5543" w:rsidRDefault="007E5543" w:rsidP="001D5BEE">
      <w:pPr>
        <w:autoSpaceDE w:val="0"/>
        <w:autoSpaceDN w:val="0"/>
        <w:adjustRightInd w:val="0"/>
        <w:spacing w:after="0" w:line="276" w:lineRule="auto"/>
        <w:jc w:val="center"/>
        <w:rPr>
          <w:b/>
          <w:bCs/>
          <w:color w:val="auto"/>
          <w:szCs w:val="24"/>
        </w:rPr>
      </w:pPr>
    </w:p>
    <w:p w14:paraId="4DA455E4" w14:textId="06E26773" w:rsidR="00274151" w:rsidRPr="00927659" w:rsidRDefault="000B5057" w:rsidP="001D5BEE">
      <w:pPr>
        <w:autoSpaceDE w:val="0"/>
        <w:autoSpaceDN w:val="0"/>
        <w:adjustRightInd w:val="0"/>
        <w:spacing w:after="0" w:line="276" w:lineRule="auto"/>
        <w:jc w:val="center"/>
        <w:rPr>
          <w:b/>
          <w:bCs/>
          <w:color w:val="auto"/>
          <w:szCs w:val="24"/>
        </w:rPr>
      </w:pPr>
      <w:r>
        <w:rPr>
          <w:b/>
          <w:bCs/>
          <w:color w:val="auto"/>
          <w:szCs w:val="24"/>
        </w:rPr>
        <w:t>Teresin</w:t>
      </w:r>
      <w:r w:rsidR="004B5FBF" w:rsidRPr="00927659">
        <w:rPr>
          <w:b/>
          <w:bCs/>
          <w:color w:val="auto"/>
          <w:szCs w:val="24"/>
        </w:rPr>
        <w:t xml:space="preserve">, </w:t>
      </w:r>
      <w:r w:rsidR="00723748">
        <w:rPr>
          <w:b/>
          <w:bCs/>
          <w:color w:val="auto"/>
          <w:szCs w:val="24"/>
        </w:rPr>
        <w:t>styczeń</w:t>
      </w:r>
      <w:r w:rsidR="00457AE5">
        <w:rPr>
          <w:b/>
          <w:bCs/>
          <w:color w:val="auto"/>
          <w:szCs w:val="24"/>
        </w:rPr>
        <w:t xml:space="preserve"> </w:t>
      </w:r>
      <w:r w:rsidR="00723748">
        <w:rPr>
          <w:b/>
          <w:bCs/>
          <w:color w:val="auto"/>
          <w:szCs w:val="24"/>
        </w:rPr>
        <w:t>2018</w:t>
      </w:r>
      <w:r w:rsidR="00B77277" w:rsidRPr="00927659">
        <w:rPr>
          <w:b/>
          <w:bCs/>
          <w:color w:val="auto"/>
          <w:szCs w:val="24"/>
        </w:rPr>
        <w:t xml:space="preserve"> r.</w:t>
      </w:r>
    </w:p>
    <w:p w14:paraId="347FFA33" w14:textId="77777777" w:rsidR="00274151" w:rsidRPr="00927659" w:rsidRDefault="00274151" w:rsidP="001D5BEE">
      <w:pPr>
        <w:spacing w:after="0" w:line="276" w:lineRule="auto"/>
        <w:ind w:left="0" w:right="0" w:firstLine="0"/>
        <w:jc w:val="left"/>
        <w:rPr>
          <w:color w:val="auto"/>
        </w:rPr>
      </w:pPr>
    </w:p>
    <w:p w14:paraId="15111FC8" w14:textId="77777777" w:rsidR="00274151" w:rsidRDefault="00274151" w:rsidP="001D5BEE">
      <w:pPr>
        <w:spacing w:after="0" w:line="276" w:lineRule="auto"/>
        <w:ind w:left="0" w:right="0" w:firstLine="0"/>
        <w:jc w:val="left"/>
        <w:rPr>
          <w:color w:val="auto"/>
        </w:rPr>
      </w:pPr>
    </w:p>
    <w:p w14:paraId="449B9371" w14:textId="77777777" w:rsidR="000811D2" w:rsidRDefault="000811D2" w:rsidP="001D5BEE">
      <w:pPr>
        <w:spacing w:after="0" w:line="276" w:lineRule="auto"/>
        <w:ind w:left="0" w:right="0" w:firstLine="0"/>
        <w:jc w:val="left"/>
        <w:rPr>
          <w:color w:val="auto"/>
        </w:rPr>
      </w:pPr>
    </w:p>
    <w:p w14:paraId="1F742D32" w14:textId="77777777" w:rsidR="000811D2" w:rsidRDefault="000811D2" w:rsidP="001D5BEE">
      <w:pPr>
        <w:spacing w:after="0" w:line="276" w:lineRule="auto"/>
        <w:ind w:left="0" w:right="0" w:firstLine="0"/>
        <w:jc w:val="left"/>
        <w:rPr>
          <w:color w:val="auto"/>
        </w:rPr>
      </w:pPr>
    </w:p>
    <w:p w14:paraId="46F69428" w14:textId="77777777" w:rsidR="000811D2" w:rsidRDefault="000811D2" w:rsidP="001D5BEE">
      <w:pPr>
        <w:spacing w:after="0" w:line="276" w:lineRule="auto"/>
        <w:ind w:left="0" w:right="0" w:firstLine="0"/>
        <w:jc w:val="left"/>
        <w:rPr>
          <w:color w:val="auto"/>
        </w:rPr>
      </w:pPr>
    </w:p>
    <w:p w14:paraId="7C9E96D2" w14:textId="77777777" w:rsidR="000811D2" w:rsidRDefault="000811D2" w:rsidP="001D5BEE">
      <w:pPr>
        <w:spacing w:after="0" w:line="276" w:lineRule="auto"/>
        <w:ind w:left="0" w:right="0" w:firstLine="0"/>
        <w:jc w:val="left"/>
        <w:rPr>
          <w:color w:val="auto"/>
        </w:rPr>
      </w:pPr>
    </w:p>
    <w:p w14:paraId="6B0D03C0" w14:textId="77777777" w:rsidR="000811D2" w:rsidRDefault="000811D2" w:rsidP="001D5BEE">
      <w:pPr>
        <w:spacing w:after="0" w:line="276" w:lineRule="auto"/>
        <w:ind w:left="0" w:right="0" w:firstLine="0"/>
        <w:jc w:val="left"/>
        <w:rPr>
          <w:color w:val="auto"/>
        </w:rPr>
      </w:pPr>
    </w:p>
    <w:p w14:paraId="6D55DA8D" w14:textId="77777777" w:rsidR="000811D2" w:rsidRDefault="000811D2" w:rsidP="001D5BEE">
      <w:pPr>
        <w:spacing w:after="0" w:line="276" w:lineRule="auto"/>
        <w:ind w:left="0" w:right="0" w:firstLine="0"/>
        <w:jc w:val="left"/>
        <w:rPr>
          <w:color w:val="auto"/>
        </w:rPr>
      </w:pPr>
    </w:p>
    <w:p w14:paraId="11AE5287" w14:textId="77777777" w:rsidR="000811D2" w:rsidRDefault="000811D2" w:rsidP="001D5BEE">
      <w:pPr>
        <w:spacing w:after="0" w:line="276" w:lineRule="auto"/>
        <w:ind w:left="0" w:right="0" w:firstLine="0"/>
        <w:jc w:val="left"/>
        <w:rPr>
          <w:color w:val="auto"/>
        </w:rPr>
      </w:pPr>
    </w:p>
    <w:p w14:paraId="67A0CFE5" w14:textId="77777777" w:rsidR="000811D2" w:rsidRDefault="000811D2" w:rsidP="001D5BEE">
      <w:pPr>
        <w:spacing w:after="0" w:line="276" w:lineRule="auto"/>
        <w:ind w:left="0" w:right="0" w:firstLine="0"/>
        <w:jc w:val="left"/>
        <w:rPr>
          <w:color w:val="auto"/>
        </w:rPr>
      </w:pPr>
    </w:p>
    <w:p w14:paraId="1F546FA4" w14:textId="77777777" w:rsidR="000811D2" w:rsidRDefault="000811D2" w:rsidP="001D5BEE">
      <w:pPr>
        <w:spacing w:after="0" w:line="276" w:lineRule="auto"/>
        <w:ind w:left="0" w:right="0" w:firstLine="0"/>
        <w:jc w:val="left"/>
        <w:rPr>
          <w:color w:val="auto"/>
        </w:rPr>
      </w:pPr>
    </w:p>
    <w:p w14:paraId="054BAC31" w14:textId="77777777" w:rsidR="000811D2" w:rsidRDefault="000811D2" w:rsidP="001D5BEE">
      <w:pPr>
        <w:spacing w:after="0" w:line="276" w:lineRule="auto"/>
        <w:ind w:left="0" w:right="0" w:firstLine="0"/>
        <w:jc w:val="left"/>
        <w:rPr>
          <w:color w:val="auto"/>
        </w:rPr>
      </w:pPr>
    </w:p>
    <w:p w14:paraId="43197D76" w14:textId="77777777" w:rsidR="000811D2" w:rsidRDefault="000811D2" w:rsidP="001D5BEE">
      <w:pPr>
        <w:spacing w:after="0" w:line="276" w:lineRule="auto"/>
        <w:ind w:left="0" w:right="0" w:firstLine="0"/>
        <w:jc w:val="left"/>
        <w:rPr>
          <w:color w:val="auto"/>
        </w:rPr>
      </w:pPr>
    </w:p>
    <w:p w14:paraId="43EEF168" w14:textId="77777777" w:rsidR="000811D2" w:rsidRDefault="000811D2" w:rsidP="001D5BEE">
      <w:pPr>
        <w:spacing w:after="0" w:line="276" w:lineRule="auto"/>
        <w:ind w:left="0" w:right="0" w:firstLine="0"/>
        <w:jc w:val="left"/>
        <w:rPr>
          <w:color w:val="auto"/>
        </w:rPr>
      </w:pPr>
    </w:p>
    <w:bookmarkStart w:id="0" w:name="_Toc377327926" w:displacedByCustomXml="next"/>
    <w:sdt>
      <w:sdtPr>
        <w:rPr>
          <w:rFonts w:ascii="Times New Roman" w:eastAsia="Times New Roman" w:hAnsi="Times New Roman" w:cs="Times New Roman"/>
          <w:b w:val="0"/>
          <w:sz w:val="24"/>
        </w:rPr>
        <w:id w:val="666836958"/>
        <w:docPartObj>
          <w:docPartGallery w:val="Table of Contents"/>
          <w:docPartUnique/>
        </w:docPartObj>
      </w:sdtPr>
      <w:sdtEndPr>
        <w:rPr>
          <w:bCs/>
        </w:rPr>
      </w:sdtEndPr>
      <w:sdtContent>
        <w:p w14:paraId="23782BC5" w14:textId="45D19221" w:rsidR="00715451" w:rsidRDefault="00715451" w:rsidP="0047203E">
          <w:pPr>
            <w:pStyle w:val="Nagwek1"/>
          </w:pPr>
          <w:r>
            <w:t>Spis treści</w:t>
          </w:r>
          <w:bookmarkEnd w:id="0"/>
        </w:p>
        <w:p w14:paraId="0C8057C9" w14:textId="77777777" w:rsidR="00242A84" w:rsidRDefault="004B578A">
          <w:pPr>
            <w:pStyle w:val="Spistreci1"/>
            <w:rPr>
              <w:rFonts w:asciiTheme="minorHAnsi" w:eastAsiaTheme="minorEastAsia" w:hAnsiTheme="minorHAnsi" w:cstheme="minorBidi"/>
              <w:noProof/>
              <w:color w:val="auto"/>
              <w:szCs w:val="24"/>
              <w:lang w:eastAsia="ja-JP"/>
            </w:rPr>
          </w:pPr>
          <w:r>
            <w:fldChar w:fldCharType="begin"/>
          </w:r>
          <w:r>
            <w:instrText xml:space="preserve"> TOC \o "1-3" \h \z \u </w:instrText>
          </w:r>
          <w:r>
            <w:fldChar w:fldCharType="separate"/>
          </w:r>
          <w:r w:rsidR="00242A84">
            <w:rPr>
              <w:noProof/>
            </w:rPr>
            <w:t>I.</w:t>
          </w:r>
          <w:r w:rsidR="00242A84">
            <w:rPr>
              <w:rFonts w:asciiTheme="minorHAnsi" w:eastAsiaTheme="minorEastAsia" w:hAnsiTheme="minorHAnsi" w:cstheme="minorBidi"/>
              <w:noProof/>
              <w:color w:val="auto"/>
              <w:szCs w:val="24"/>
              <w:lang w:eastAsia="ja-JP"/>
            </w:rPr>
            <w:tab/>
          </w:r>
          <w:r w:rsidR="00242A84">
            <w:rPr>
              <w:noProof/>
            </w:rPr>
            <w:t>Spis treści</w:t>
          </w:r>
          <w:r w:rsidR="00242A84">
            <w:rPr>
              <w:noProof/>
            </w:rPr>
            <w:tab/>
          </w:r>
          <w:r w:rsidR="00242A84">
            <w:rPr>
              <w:noProof/>
            </w:rPr>
            <w:fldChar w:fldCharType="begin"/>
          </w:r>
          <w:r w:rsidR="00242A84">
            <w:rPr>
              <w:noProof/>
            </w:rPr>
            <w:instrText xml:space="preserve"> PAGEREF _Toc377327926 \h </w:instrText>
          </w:r>
          <w:r w:rsidR="00242A84">
            <w:rPr>
              <w:noProof/>
            </w:rPr>
          </w:r>
          <w:r w:rsidR="00242A84">
            <w:rPr>
              <w:noProof/>
            </w:rPr>
            <w:fldChar w:fldCharType="separate"/>
          </w:r>
          <w:r w:rsidR="00242A84">
            <w:rPr>
              <w:noProof/>
            </w:rPr>
            <w:t>3</w:t>
          </w:r>
          <w:r w:rsidR="00242A84">
            <w:rPr>
              <w:noProof/>
            </w:rPr>
            <w:fldChar w:fldCharType="end"/>
          </w:r>
        </w:p>
        <w:p w14:paraId="32B461CF" w14:textId="77777777" w:rsidR="00242A84" w:rsidRDefault="00242A84" w:rsidP="007D0A60">
          <w:pPr>
            <w:pStyle w:val="Spistreci1"/>
            <w:tabs>
              <w:tab w:val="clear" w:pos="9461"/>
              <w:tab w:val="right" w:leader="underscore" w:pos="9214"/>
            </w:tabs>
            <w:rPr>
              <w:rFonts w:asciiTheme="minorHAnsi" w:eastAsiaTheme="minorEastAsia" w:hAnsiTheme="minorHAnsi" w:cstheme="minorBidi"/>
              <w:noProof/>
              <w:color w:val="auto"/>
              <w:szCs w:val="24"/>
              <w:lang w:eastAsia="ja-JP"/>
            </w:rPr>
          </w:pPr>
          <w:r w:rsidRPr="00244503">
            <w:rPr>
              <w:noProof/>
            </w:rPr>
            <w:t>1.CZĘŚĆ OPISOWA</w:t>
          </w:r>
          <w:r>
            <w:rPr>
              <w:noProof/>
            </w:rPr>
            <w:tab/>
          </w:r>
          <w:r>
            <w:rPr>
              <w:noProof/>
            </w:rPr>
            <w:fldChar w:fldCharType="begin"/>
          </w:r>
          <w:r>
            <w:rPr>
              <w:noProof/>
            </w:rPr>
            <w:instrText xml:space="preserve"> PAGEREF _Toc377327927 \h </w:instrText>
          </w:r>
          <w:r>
            <w:rPr>
              <w:noProof/>
            </w:rPr>
          </w:r>
          <w:r>
            <w:rPr>
              <w:noProof/>
            </w:rPr>
            <w:fldChar w:fldCharType="separate"/>
          </w:r>
          <w:r>
            <w:rPr>
              <w:noProof/>
            </w:rPr>
            <w:t>9</w:t>
          </w:r>
          <w:r>
            <w:rPr>
              <w:noProof/>
            </w:rPr>
            <w:fldChar w:fldCharType="end"/>
          </w:r>
        </w:p>
        <w:p w14:paraId="4D1906FC" w14:textId="77777777" w:rsidR="00242A84" w:rsidRDefault="00242A84">
          <w:pPr>
            <w:pStyle w:val="Spistreci2"/>
            <w:rPr>
              <w:rFonts w:asciiTheme="minorHAnsi" w:eastAsiaTheme="minorEastAsia" w:hAnsiTheme="minorHAnsi" w:cstheme="minorBidi"/>
              <w:noProof/>
              <w:color w:val="auto"/>
              <w:szCs w:val="24"/>
              <w:lang w:eastAsia="ja-JP"/>
            </w:rPr>
          </w:pPr>
          <w:r>
            <w:rPr>
              <w:noProof/>
            </w:rPr>
            <w:t>1.1. Słownik użytych pojęć</w:t>
          </w:r>
          <w:r>
            <w:rPr>
              <w:noProof/>
            </w:rPr>
            <w:tab/>
          </w:r>
          <w:r>
            <w:rPr>
              <w:noProof/>
            </w:rPr>
            <w:fldChar w:fldCharType="begin"/>
          </w:r>
          <w:r>
            <w:rPr>
              <w:noProof/>
            </w:rPr>
            <w:instrText xml:space="preserve"> PAGEREF _Toc377327928 \h </w:instrText>
          </w:r>
          <w:r>
            <w:rPr>
              <w:noProof/>
            </w:rPr>
          </w:r>
          <w:r>
            <w:rPr>
              <w:noProof/>
            </w:rPr>
            <w:fldChar w:fldCharType="separate"/>
          </w:r>
          <w:r>
            <w:rPr>
              <w:noProof/>
            </w:rPr>
            <w:t>9</w:t>
          </w:r>
          <w:r>
            <w:rPr>
              <w:noProof/>
            </w:rPr>
            <w:fldChar w:fldCharType="end"/>
          </w:r>
        </w:p>
        <w:p w14:paraId="542DC1A5" w14:textId="77777777" w:rsidR="00242A84" w:rsidRDefault="00242A84">
          <w:pPr>
            <w:pStyle w:val="Spistreci2"/>
            <w:rPr>
              <w:rFonts w:asciiTheme="minorHAnsi" w:eastAsiaTheme="minorEastAsia" w:hAnsiTheme="minorHAnsi" w:cstheme="minorBidi"/>
              <w:noProof/>
              <w:color w:val="auto"/>
              <w:szCs w:val="24"/>
              <w:lang w:eastAsia="ja-JP"/>
            </w:rPr>
          </w:pPr>
          <w:r>
            <w:rPr>
              <w:noProof/>
            </w:rPr>
            <w:t>1.2. Opis przedmiotu zamówienia</w:t>
          </w:r>
          <w:r>
            <w:rPr>
              <w:noProof/>
            </w:rPr>
            <w:tab/>
          </w:r>
          <w:r>
            <w:rPr>
              <w:noProof/>
            </w:rPr>
            <w:fldChar w:fldCharType="begin"/>
          </w:r>
          <w:r>
            <w:rPr>
              <w:noProof/>
            </w:rPr>
            <w:instrText xml:space="preserve"> PAGEREF _Toc377327929 \h </w:instrText>
          </w:r>
          <w:r>
            <w:rPr>
              <w:noProof/>
            </w:rPr>
          </w:r>
          <w:r>
            <w:rPr>
              <w:noProof/>
            </w:rPr>
            <w:fldChar w:fldCharType="separate"/>
          </w:r>
          <w:r>
            <w:rPr>
              <w:noProof/>
            </w:rPr>
            <w:t>10</w:t>
          </w:r>
          <w:r>
            <w:rPr>
              <w:noProof/>
            </w:rPr>
            <w:fldChar w:fldCharType="end"/>
          </w:r>
        </w:p>
        <w:p w14:paraId="7A6AB772" w14:textId="77777777" w:rsidR="00242A84" w:rsidRDefault="00242A84">
          <w:pPr>
            <w:pStyle w:val="Spistreci1"/>
            <w:rPr>
              <w:rFonts w:asciiTheme="minorHAnsi" w:eastAsiaTheme="minorEastAsia" w:hAnsiTheme="minorHAnsi" w:cstheme="minorBidi"/>
              <w:noProof/>
              <w:color w:val="auto"/>
              <w:szCs w:val="24"/>
              <w:lang w:eastAsia="ja-JP"/>
            </w:rPr>
          </w:pPr>
          <w:r w:rsidRPr="00244503">
            <w:rPr>
              <w:noProof/>
              <w:color w:val="auto"/>
              <w:spacing w:val="-2"/>
            </w:rPr>
            <w:t>2. PRZEDMIOT ZAMÓWIENIA</w:t>
          </w:r>
          <w:r>
            <w:rPr>
              <w:noProof/>
            </w:rPr>
            <w:tab/>
          </w:r>
          <w:r>
            <w:rPr>
              <w:noProof/>
            </w:rPr>
            <w:fldChar w:fldCharType="begin"/>
          </w:r>
          <w:r>
            <w:rPr>
              <w:noProof/>
            </w:rPr>
            <w:instrText xml:space="preserve"> PAGEREF _Toc377327930 \h </w:instrText>
          </w:r>
          <w:r>
            <w:rPr>
              <w:noProof/>
            </w:rPr>
          </w:r>
          <w:r>
            <w:rPr>
              <w:noProof/>
            </w:rPr>
            <w:fldChar w:fldCharType="separate"/>
          </w:r>
          <w:r>
            <w:rPr>
              <w:noProof/>
            </w:rPr>
            <w:t>10</w:t>
          </w:r>
          <w:r>
            <w:rPr>
              <w:noProof/>
            </w:rPr>
            <w:fldChar w:fldCharType="end"/>
          </w:r>
        </w:p>
        <w:p w14:paraId="6B0C8ED1" w14:textId="77777777" w:rsidR="00242A84" w:rsidRDefault="00242A84">
          <w:pPr>
            <w:pStyle w:val="Spistreci2"/>
            <w:rPr>
              <w:rFonts w:asciiTheme="minorHAnsi" w:eastAsiaTheme="minorEastAsia" w:hAnsiTheme="minorHAnsi" w:cstheme="minorBidi"/>
              <w:noProof/>
              <w:color w:val="auto"/>
              <w:szCs w:val="24"/>
              <w:lang w:eastAsia="ja-JP"/>
            </w:rPr>
          </w:pPr>
          <w:r>
            <w:rPr>
              <w:noProof/>
            </w:rPr>
            <w:t>Zadanie 1: montaż instalacji kolektorów słonecznych</w:t>
          </w:r>
          <w:r>
            <w:rPr>
              <w:noProof/>
            </w:rPr>
            <w:tab/>
          </w:r>
          <w:r>
            <w:rPr>
              <w:noProof/>
            </w:rPr>
            <w:fldChar w:fldCharType="begin"/>
          </w:r>
          <w:r>
            <w:rPr>
              <w:noProof/>
            </w:rPr>
            <w:instrText xml:space="preserve"> PAGEREF _Toc377327931 \h </w:instrText>
          </w:r>
          <w:r>
            <w:rPr>
              <w:noProof/>
            </w:rPr>
          </w:r>
          <w:r>
            <w:rPr>
              <w:noProof/>
            </w:rPr>
            <w:fldChar w:fldCharType="separate"/>
          </w:r>
          <w:r>
            <w:rPr>
              <w:noProof/>
            </w:rPr>
            <w:t>11</w:t>
          </w:r>
          <w:r>
            <w:rPr>
              <w:noProof/>
            </w:rPr>
            <w:fldChar w:fldCharType="end"/>
          </w:r>
        </w:p>
        <w:p w14:paraId="5BCFD23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_Toc377327932 \h </w:instrText>
          </w:r>
          <w:r>
            <w:rPr>
              <w:noProof/>
            </w:rPr>
          </w:r>
          <w:r>
            <w:rPr>
              <w:noProof/>
            </w:rPr>
            <w:fldChar w:fldCharType="separate"/>
          </w:r>
          <w:r>
            <w:rPr>
              <w:noProof/>
            </w:rPr>
            <w:t>11</w:t>
          </w:r>
          <w:r>
            <w:rPr>
              <w:noProof/>
            </w:rPr>
            <w:fldChar w:fldCharType="end"/>
          </w:r>
        </w:p>
        <w:p w14:paraId="4EC1B17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_Toc377327933 \h </w:instrText>
          </w:r>
          <w:r>
            <w:rPr>
              <w:noProof/>
            </w:rPr>
          </w:r>
          <w:r>
            <w:rPr>
              <w:noProof/>
            </w:rPr>
            <w:fldChar w:fldCharType="separate"/>
          </w:r>
          <w:r>
            <w:rPr>
              <w:noProof/>
            </w:rPr>
            <w:t>12</w:t>
          </w:r>
          <w:r>
            <w:rPr>
              <w:noProof/>
            </w:rPr>
            <w:fldChar w:fldCharType="end"/>
          </w:r>
        </w:p>
        <w:p w14:paraId="77C3439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Przykładowy schemat instalacji</w:t>
          </w:r>
          <w:r>
            <w:rPr>
              <w:noProof/>
            </w:rPr>
            <w:tab/>
          </w:r>
          <w:r>
            <w:rPr>
              <w:noProof/>
            </w:rPr>
            <w:fldChar w:fldCharType="begin"/>
          </w:r>
          <w:r>
            <w:rPr>
              <w:noProof/>
            </w:rPr>
            <w:instrText xml:space="preserve"> PAGEREF _Toc377327934 \h </w:instrText>
          </w:r>
          <w:r>
            <w:rPr>
              <w:noProof/>
            </w:rPr>
          </w:r>
          <w:r>
            <w:rPr>
              <w:noProof/>
            </w:rPr>
            <w:fldChar w:fldCharType="separate"/>
          </w:r>
          <w:r>
            <w:rPr>
              <w:noProof/>
            </w:rPr>
            <w:t>14</w:t>
          </w:r>
          <w:r>
            <w:rPr>
              <w:noProof/>
            </w:rPr>
            <w:fldChar w:fldCharType="end"/>
          </w:r>
        </w:p>
        <w:p w14:paraId="19047AEE" w14:textId="77777777" w:rsidR="00242A84" w:rsidRDefault="00242A84">
          <w:pPr>
            <w:pStyle w:val="Spistreci2"/>
            <w:rPr>
              <w:rFonts w:asciiTheme="minorHAnsi" w:eastAsiaTheme="minorEastAsia" w:hAnsiTheme="minorHAnsi" w:cstheme="minorBidi"/>
              <w:noProof/>
              <w:color w:val="auto"/>
              <w:szCs w:val="24"/>
              <w:lang w:eastAsia="ja-JP"/>
            </w:rPr>
          </w:pPr>
          <w:r>
            <w:rPr>
              <w:noProof/>
            </w:rPr>
            <w:t>Zadanie 2 : montaż instalacji fotowoltaicznych</w:t>
          </w:r>
          <w:r>
            <w:rPr>
              <w:noProof/>
            </w:rPr>
            <w:tab/>
          </w:r>
          <w:r>
            <w:rPr>
              <w:noProof/>
            </w:rPr>
            <w:fldChar w:fldCharType="begin"/>
          </w:r>
          <w:r>
            <w:rPr>
              <w:noProof/>
            </w:rPr>
            <w:instrText xml:space="preserve"> PAGEREF _Toc377327935 \h </w:instrText>
          </w:r>
          <w:r>
            <w:rPr>
              <w:noProof/>
            </w:rPr>
          </w:r>
          <w:r>
            <w:rPr>
              <w:noProof/>
            </w:rPr>
            <w:fldChar w:fldCharType="separate"/>
          </w:r>
          <w:r>
            <w:rPr>
              <w:noProof/>
            </w:rPr>
            <w:t>14</w:t>
          </w:r>
          <w:r>
            <w:rPr>
              <w:noProof/>
            </w:rPr>
            <w:fldChar w:fldCharType="end"/>
          </w:r>
        </w:p>
        <w:p w14:paraId="5BECC12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_Toc377327936 \h </w:instrText>
          </w:r>
          <w:r>
            <w:rPr>
              <w:noProof/>
            </w:rPr>
          </w:r>
          <w:r>
            <w:rPr>
              <w:noProof/>
            </w:rPr>
            <w:fldChar w:fldCharType="separate"/>
          </w:r>
          <w:r>
            <w:rPr>
              <w:noProof/>
            </w:rPr>
            <w:t>14</w:t>
          </w:r>
          <w:r>
            <w:rPr>
              <w:noProof/>
            </w:rPr>
            <w:fldChar w:fldCharType="end"/>
          </w:r>
        </w:p>
        <w:p w14:paraId="24BB7E1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_Toc377327937 \h </w:instrText>
          </w:r>
          <w:r>
            <w:rPr>
              <w:noProof/>
            </w:rPr>
          </w:r>
          <w:r>
            <w:rPr>
              <w:noProof/>
            </w:rPr>
            <w:fldChar w:fldCharType="separate"/>
          </w:r>
          <w:r>
            <w:rPr>
              <w:noProof/>
            </w:rPr>
            <w:t>15</w:t>
          </w:r>
          <w:r>
            <w:rPr>
              <w:noProof/>
            </w:rPr>
            <w:fldChar w:fldCharType="end"/>
          </w:r>
        </w:p>
        <w:p w14:paraId="47E2032A" w14:textId="77777777" w:rsidR="00242A84" w:rsidRDefault="00242A84">
          <w:pPr>
            <w:pStyle w:val="Spistreci3"/>
            <w:rPr>
              <w:rFonts w:asciiTheme="minorHAnsi" w:eastAsiaTheme="minorEastAsia" w:hAnsiTheme="minorHAnsi" w:cstheme="minorBidi"/>
              <w:noProof/>
              <w:color w:val="auto"/>
              <w:szCs w:val="24"/>
              <w:lang w:eastAsia="ja-JP"/>
            </w:rPr>
          </w:pPr>
          <w:r>
            <w:rPr>
              <w:noProof/>
            </w:rPr>
            <w:t>Przykładowy schemat instalacji</w:t>
          </w:r>
          <w:r>
            <w:rPr>
              <w:noProof/>
            </w:rPr>
            <w:tab/>
          </w:r>
          <w:r>
            <w:rPr>
              <w:noProof/>
            </w:rPr>
            <w:fldChar w:fldCharType="begin"/>
          </w:r>
          <w:r>
            <w:rPr>
              <w:noProof/>
            </w:rPr>
            <w:instrText xml:space="preserve"> PAGEREF _Toc377327938 \h </w:instrText>
          </w:r>
          <w:r>
            <w:rPr>
              <w:noProof/>
            </w:rPr>
          </w:r>
          <w:r>
            <w:rPr>
              <w:noProof/>
            </w:rPr>
            <w:fldChar w:fldCharType="separate"/>
          </w:r>
          <w:r>
            <w:rPr>
              <w:noProof/>
            </w:rPr>
            <w:t>16</w:t>
          </w:r>
          <w:r>
            <w:rPr>
              <w:noProof/>
            </w:rPr>
            <w:fldChar w:fldCharType="end"/>
          </w:r>
        </w:p>
        <w:p w14:paraId="44A039ED" w14:textId="77777777" w:rsidR="00242A84" w:rsidRDefault="00242A84">
          <w:pPr>
            <w:pStyle w:val="Spistreci2"/>
            <w:rPr>
              <w:rFonts w:asciiTheme="minorHAnsi" w:eastAsiaTheme="minorEastAsia" w:hAnsiTheme="minorHAnsi" w:cstheme="minorBidi"/>
              <w:noProof/>
              <w:color w:val="auto"/>
              <w:szCs w:val="24"/>
              <w:lang w:eastAsia="ja-JP"/>
            </w:rPr>
          </w:pPr>
          <w:r>
            <w:rPr>
              <w:noProof/>
            </w:rPr>
            <w:t>Zadanie 3: montaż pieców na biomasę – kotły na pellet:</w:t>
          </w:r>
          <w:r>
            <w:rPr>
              <w:noProof/>
            </w:rPr>
            <w:tab/>
          </w:r>
          <w:r>
            <w:rPr>
              <w:noProof/>
            </w:rPr>
            <w:fldChar w:fldCharType="begin"/>
          </w:r>
          <w:r>
            <w:rPr>
              <w:noProof/>
            </w:rPr>
            <w:instrText xml:space="preserve"> PAGEREF _Toc377327939 \h </w:instrText>
          </w:r>
          <w:r>
            <w:rPr>
              <w:noProof/>
            </w:rPr>
          </w:r>
          <w:r>
            <w:rPr>
              <w:noProof/>
            </w:rPr>
            <w:fldChar w:fldCharType="separate"/>
          </w:r>
          <w:r>
            <w:rPr>
              <w:noProof/>
            </w:rPr>
            <w:t>19</w:t>
          </w:r>
          <w:r>
            <w:rPr>
              <w:noProof/>
            </w:rPr>
            <w:fldChar w:fldCharType="end"/>
          </w:r>
        </w:p>
        <w:p w14:paraId="51DB0081"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_Toc377327940 \h </w:instrText>
          </w:r>
          <w:r>
            <w:rPr>
              <w:noProof/>
            </w:rPr>
          </w:r>
          <w:r>
            <w:rPr>
              <w:noProof/>
            </w:rPr>
            <w:fldChar w:fldCharType="separate"/>
          </w:r>
          <w:r>
            <w:rPr>
              <w:noProof/>
            </w:rPr>
            <w:t>19</w:t>
          </w:r>
          <w:r>
            <w:rPr>
              <w:noProof/>
            </w:rPr>
            <w:fldChar w:fldCharType="end"/>
          </w:r>
        </w:p>
        <w:p w14:paraId="59AF32A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_Toc377327941 \h </w:instrText>
          </w:r>
          <w:r>
            <w:rPr>
              <w:noProof/>
            </w:rPr>
          </w:r>
          <w:r>
            <w:rPr>
              <w:noProof/>
            </w:rPr>
            <w:fldChar w:fldCharType="separate"/>
          </w:r>
          <w:r>
            <w:rPr>
              <w:noProof/>
            </w:rPr>
            <w:t>20</w:t>
          </w:r>
          <w:r>
            <w:rPr>
              <w:noProof/>
            </w:rPr>
            <w:fldChar w:fldCharType="end"/>
          </w:r>
        </w:p>
        <w:p w14:paraId="3137DA36" w14:textId="77777777" w:rsidR="00242A84" w:rsidRDefault="00242A84">
          <w:pPr>
            <w:pStyle w:val="Spistreci2"/>
            <w:rPr>
              <w:rFonts w:asciiTheme="minorHAnsi" w:eastAsiaTheme="minorEastAsia" w:hAnsiTheme="minorHAnsi" w:cstheme="minorBidi"/>
              <w:noProof/>
              <w:color w:val="auto"/>
              <w:szCs w:val="24"/>
              <w:lang w:eastAsia="ja-JP"/>
            </w:rPr>
          </w:pPr>
          <w:r>
            <w:rPr>
              <w:noProof/>
            </w:rPr>
            <w:t>Zadanie 4: Pompy ciepła</w:t>
          </w:r>
          <w:r>
            <w:rPr>
              <w:noProof/>
            </w:rPr>
            <w:tab/>
          </w:r>
          <w:r>
            <w:rPr>
              <w:noProof/>
            </w:rPr>
            <w:fldChar w:fldCharType="begin"/>
          </w:r>
          <w:r>
            <w:rPr>
              <w:noProof/>
            </w:rPr>
            <w:instrText xml:space="preserve"> PAGEREF _Toc377327942 \h </w:instrText>
          </w:r>
          <w:r>
            <w:rPr>
              <w:noProof/>
            </w:rPr>
          </w:r>
          <w:r>
            <w:rPr>
              <w:noProof/>
            </w:rPr>
            <w:fldChar w:fldCharType="separate"/>
          </w:r>
          <w:r>
            <w:rPr>
              <w:noProof/>
            </w:rPr>
            <w:t>21</w:t>
          </w:r>
          <w:r>
            <w:rPr>
              <w:noProof/>
            </w:rPr>
            <w:fldChar w:fldCharType="end"/>
          </w:r>
        </w:p>
        <w:p w14:paraId="46BB086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w:t>
          </w:r>
          <w:r>
            <w:rPr>
              <w:noProof/>
            </w:rPr>
            <w:tab/>
          </w:r>
          <w:r>
            <w:rPr>
              <w:noProof/>
            </w:rPr>
            <w:fldChar w:fldCharType="begin"/>
          </w:r>
          <w:r>
            <w:rPr>
              <w:noProof/>
            </w:rPr>
            <w:instrText xml:space="preserve"> PAGEREF _Toc377327943 \h </w:instrText>
          </w:r>
          <w:r>
            <w:rPr>
              <w:noProof/>
            </w:rPr>
          </w:r>
          <w:r>
            <w:rPr>
              <w:noProof/>
            </w:rPr>
            <w:fldChar w:fldCharType="separate"/>
          </w:r>
          <w:r>
            <w:rPr>
              <w:noProof/>
            </w:rPr>
            <w:t>21</w:t>
          </w:r>
          <w:r>
            <w:rPr>
              <w:noProof/>
            </w:rPr>
            <w:fldChar w:fldCharType="end"/>
          </w:r>
        </w:p>
        <w:p w14:paraId="103E5FD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Część II</w:t>
          </w:r>
          <w:r>
            <w:rPr>
              <w:noProof/>
            </w:rPr>
            <w:tab/>
          </w:r>
          <w:r>
            <w:rPr>
              <w:noProof/>
            </w:rPr>
            <w:fldChar w:fldCharType="begin"/>
          </w:r>
          <w:r>
            <w:rPr>
              <w:noProof/>
            </w:rPr>
            <w:instrText xml:space="preserve"> PAGEREF _Toc377327944 \h </w:instrText>
          </w:r>
          <w:r>
            <w:rPr>
              <w:noProof/>
            </w:rPr>
          </w:r>
          <w:r>
            <w:rPr>
              <w:noProof/>
            </w:rPr>
            <w:fldChar w:fldCharType="separate"/>
          </w:r>
          <w:r>
            <w:rPr>
              <w:noProof/>
            </w:rPr>
            <w:t>22</w:t>
          </w:r>
          <w:r>
            <w:rPr>
              <w:noProof/>
            </w:rPr>
            <w:fldChar w:fldCharType="end"/>
          </w:r>
        </w:p>
        <w:p w14:paraId="43F07235" w14:textId="77777777" w:rsidR="00242A84" w:rsidRDefault="00242A84">
          <w:pPr>
            <w:pStyle w:val="Spistreci2"/>
            <w:rPr>
              <w:rFonts w:asciiTheme="minorHAnsi" w:eastAsiaTheme="minorEastAsia" w:hAnsiTheme="minorHAnsi" w:cstheme="minorBidi"/>
              <w:noProof/>
              <w:color w:val="auto"/>
              <w:szCs w:val="24"/>
              <w:lang w:eastAsia="ja-JP"/>
            </w:rPr>
          </w:pPr>
          <w:r>
            <w:rPr>
              <w:noProof/>
            </w:rPr>
            <w:t>2.1.</w:t>
          </w:r>
          <w:r w:rsidRPr="00244503">
            <w:rPr>
              <w:noProof/>
              <w:color w:val="auto"/>
            </w:rPr>
            <w:t>Aktualne uwarunkowania wykonania Przedmiotu Zamówienia</w:t>
          </w:r>
          <w:r>
            <w:rPr>
              <w:noProof/>
            </w:rPr>
            <w:tab/>
          </w:r>
          <w:r>
            <w:rPr>
              <w:noProof/>
            </w:rPr>
            <w:fldChar w:fldCharType="begin"/>
          </w:r>
          <w:r>
            <w:rPr>
              <w:noProof/>
            </w:rPr>
            <w:instrText xml:space="preserve"> PAGEREF _Toc377327945 \h </w:instrText>
          </w:r>
          <w:r>
            <w:rPr>
              <w:noProof/>
            </w:rPr>
          </w:r>
          <w:r>
            <w:rPr>
              <w:noProof/>
            </w:rPr>
            <w:fldChar w:fldCharType="separate"/>
          </w:r>
          <w:r>
            <w:rPr>
              <w:noProof/>
            </w:rPr>
            <w:t>24</w:t>
          </w:r>
          <w:r>
            <w:rPr>
              <w:noProof/>
            </w:rPr>
            <w:fldChar w:fldCharType="end"/>
          </w:r>
        </w:p>
        <w:p w14:paraId="7A5A3BAF" w14:textId="77777777" w:rsidR="00242A84" w:rsidRDefault="00242A84">
          <w:pPr>
            <w:pStyle w:val="Spistreci2"/>
            <w:rPr>
              <w:rFonts w:asciiTheme="minorHAnsi" w:eastAsiaTheme="minorEastAsia" w:hAnsiTheme="minorHAnsi" w:cstheme="minorBidi"/>
              <w:noProof/>
              <w:color w:val="auto"/>
              <w:szCs w:val="24"/>
              <w:lang w:eastAsia="ja-JP"/>
            </w:rPr>
          </w:pPr>
          <w:r>
            <w:rPr>
              <w:noProof/>
            </w:rPr>
            <w:t>2.2.Ogólne właściwości funkcjonalno- użytkowe</w:t>
          </w:r>
          <w:r>
            <w:rPr>
              <w:noProof/>
            </w:rPr>
            <w:tab/>
          </w:r>
          <w:r>
            <w:rPr>
              <w:noProof/>
            </w:rPr>
            <w:fldChar w:fldCharType="begin"/>
          </w:r>
          <w:r>
            <w:rPr>
              <w:noProof/>
            </w:rPr>
            <w:instrText xml:space="preserve"> PAGEREF _Toc377327946 \h </w:instrText>
          </w:r>
          <w:r>
            <w:rPr>
              <w:noProof/>
            </w:rPr>
          </w:r>
          <w:r>
            <w:rPr>
              <w:noProof/>
            </w:rPr>
            <w:fldChar w:fldCharType="separate"/>
          </w:r>
          <w:r>
            <w:rPr>
              <w:noProof/>
            </w:rPr>
            <w:t>24</w:t>
          </w:r>
          <w:r>
            <w:rPr>
              <w:noProof/>
            </w:rPr>
            <w:fldChar w:fldCharType="end"/>
          </w:r>
        </w:p>
        <w:p w14:paraId="72B0A002" w14:textId="77777777" w:rsidR="00242A84" w:rsidRDefault="00242A84">
          <w:pPr>
            <w:pStyle w:val="Spistreci2"/>
            <w:rPr>
              <w:rFonts w:asciiTheme="minorHAnsi" w:eastAsiaTheme="minorEastAsia" w:hAnsiTheme="minorHAnsi" w:cstheme="minorBidi"/>
              <w:noProof/>
              <w:color w:val="auto"/>
              <w:szCs w:val="24"/>
              <w:lang w:eastAsia="ja-JP"/>
            </w:rPr>
          </w:pPr>
          <w:r>
            <w:rPr>
              <w:noProof/>
            </w:rPr>
            <w:t>2.3.</w:t>
          </w:r>
          <w:r w:rsidRPr="00244503">
            <w:rPr>
              <w:noProof/>
              <w:color w:val="auto"/>
              <w:spacing w:val="-6"/>
            </w:rPr>
            <w:t>Minimalne parametry techniczne</w:t>
          </w:r>
          <w:r>
            <w:rPr>
              <w:noProof/>
            </w:rPr>
            <w:tab/>
          </w:r>
          <w:r>
            <w:rPr>
              <w:noProof/>
            </w:rPr>
            <w:fldChar w:fldCharType="begin"/>
          </w:r>
          <w:r>
            <w:rPr>
              <w:noProof/>
            </w:rPr>
            <w:instrText xml:space="preserve"> PAGEREF _Toc377327947 \h </w:instrText>
          </w:r>
          <w:r>
            <w:rPr>
              <w:noProof/>
            </w:rPr>
          </w:r>
          <w:r>
            <w:rPr>
              <w:noProof/>
            </w:rPr>
            <w:fldChar w:fldCharType="separate"/>
          </w:r>
          <w:r>
            <w:rPr>
              <w:noProof/>
            </w:rPr>
            <w:t>24</w:t>
          </w:r>
          <w:r>
            <w:rPr>
              <w:noProof/>
            </w:rPr>
            <w:fldChar w:fldCharType="end"/>
          </w:r>
        </w:p>
        <w:p w14:paraId="7CF75B3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2.3.1. Instalacje kolektorów słonecznych</w:t>
          </w:r>
          <w:r>
            <w:rPr>
              <w:noProof/>
            </w:rPr>
            <w:tab/>
          </w:r>
          <w:r>
            <w:rPr>
              <w:noProof/>
            </w:rPr>
            <w:fldChar w:fldCharType="begin"/>
          </w:r>
          <w:r>
            <w:rPr>
              <w:noProof/>
            </w:rPr>
            <w:instrText xml:space="preserve"> PAGEREF _Toc377327948 \h </w:instrText>
          </w:r>
          <w:r>
            <w:rPr>
              <w:noProof/>
            </w:rPr>
          </w:r>
          <w:r>
            <w:rPr>
              <w:noProof/>
            </w:rPr>
            <w:fldChar w:fldCharType="separate"/>
          </w:r>
          <w:r>
            <w:rPr>
              <w:noProof/>
            </w:rPr>
            <w:t>24</w:t>
          </w:r>
          <w:r>
            <w:rPr>
              <w:noProof/>
            </w:rPr>
            <w:fldChar w:fldCharType="end"/>
          </w:r>
        </w:p>
        <w:p w14:paraId="387456B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2.3.2. Instalacje fotowoltaiczne</w:t>
          </w:r>
          <w:r>
            <w:rPr>
              <w:noProof/>
            </w:rPr>
            <w:tab/>
          </w:r>
          <w:r>
            <w:rPr>
              <w:noProof/>
            </w:rPr>
            <w:fldChar w:fldCharType="begin"/>
          </w:r>
          <w:r>
            <w:rPr>
              <w:noProof/>
            </w:rPr>
            <w:instrText xml:space="preserve"> PAGEREF _Toc377327949 \h </w:instrText>
          </w:r>
          <w:r>
            <w:rPr>
              <w:noProof/>
            </w:rPr>
          </w:r>
          <w:r>
            <w:rPr>
              <w:noProof/>
            </w:rPr>
            <w:fldChar w:fldCharType="separate"/>
          </w:r>
          <w:r>
            <w:rPr>
              <w:noProof/>
            </w:rPr>
            <w:t>26</w:t>
          </w:r>
          <w:r>
            <w:rPr>
              <w:noProof/>
            </w:rPr>
            <w:fldChar w:fldCharType="end"/>
          </w:r>
        </w:p>
        <w:p w14:paraId="62300B7D" w14:textId="77777777" w:rsidR="00242A84" w:rsidRDefault="00242A84">
          <w:pPr>
            <w:pStyle w:val="Spistreci3"/>
            <w:tabs>
              <w:tab w:val="left" w:pos="1004"/>
            </w:tabs>
            <w:rPr>
              <w:rFonts w:asciiTheme="minorHAnsi" w:eastAsiaTheme="minorEastAsia" w:hAnsiTheme="minorHAnsi" w:cstheme="minorBidi"/>
              <w:noProof/>
              <w:color w:val="auto"/>
              <w:szCs w:val="24"/>
              <w:lang w:eastAsia="ja-JP"/>
            </w:rPr>
          </w:pPr>
          <w:r>
            <w:rPr>
              <w:noProof/>
            </w:rPr>
            <w:t>2.3.3</w:t>
          </w:r>
          <w:r>
            <w:rPr>
              <w:rFonts w:asciiTheme="minorHAnsi" w:eastAsiaTheme="minorEastAsia" w:hAnsiTheme="minorHAnsi" w:cstheme="minorBidi"/>
              <w:noProof/>
              <w:color w:val="auto"/>
              <w:szCs w:val="24"/>
              <w:lang w:eastAsia="ja-JP"/>
            </w:rPr>
            <w:tab/>
          </w:r>
          <w:r>
            <w:rPr>
              <w:noProof/>
            </w:rPr>
            <w:t>Kotły na pellet</w:t>
          </w:r>
          <w:r>
            <w:rPr>
              <w:noProof/>
            </w:rPr>
            <w:tab/>
          </w:r>
          <w:r>
            <w:rPr>
              <w:noProof/>
            </w:rPr>
            <w:fldChar w:fldCharType="begin"/>
          </w:r>
          <w:r>
            <w:rPr>
              <w:noProof/>
            </w:rPr>
            <w:instrText xml:space="preserve"> PAGEREF _Toc377327950 \h </w:instrText>
          </w:r>
          <w:r>
            <w:rPr>
              <w:noProof/>
            </w:rPr>
          </w:r>
          <w:r>
            <w:rPr>
              <w:noProof/>
            </w:rPr>
            <w:fldChar w:fldCharType="separate"/>
          </w:r>
          <w:r>
            <w:rPr>
              <w:noProof/>
            </w:rPr>
            <w:t>28</w:t>
          </w:r>
          <w:r>
            <w:rPr>
              <w:noProof/>
            </w:rPr>
            <w:fldChar w:fldCharType="end"/>
          </w:r>
        </w:p>
        <w:p w14:paraId="6835A62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2.3.4 Pompy ciepła</w:t>
          </w:r>
          <w:r>
            <w:rPr>
              <w:noProof/>
            </w:rPr>
            <w:tab/>
          </w:r>
          <w:r>
            <w:rPr>
              <w:noProof/>
            </w:rPr>
            <w:fldChar w:fldCharType="begin"/>
          </w:r>
          <w:r>
            <w:rPr>
              <w:noProof/>
            </w:rPr>
            <w:instrText xml:space="preserve"> PAGEREF _Toc377327951 \h </w:instrText>
          </w:r>
          <w:r>
            <w:rPr>
              <w:noProof/>
            </w:rPr>
          </w:r>
          <w:r>
            <w:rPr>
              <w:noProof/>
            </w:rPr>
            <w:fldChar w:fldCharType="separate"/>
          </w:r>
          <w:r>
            <w:rPr>
              <w:noProof/>
            </w:rPr>
            <w:t>29</w:t>
          </w:r>
          <w:r>
            <w:rPr>
              <w:noProof/>
            </w:rPr>
            <w:fldChar w:fldCharType="end"/>
          </w:r>
        </w:p>
        <w:p w14:paraId="6D342E03" w14:textId="77777777" w:rsidR="00242A84" w:rsidRDefault="00242A84">
          <w:pPr>
            <w:pStyle w:val="Spistreci1"/>
            <w:rPr>
              <w:rFonts w:asciiTheme="minorHAnsi" w:eastAsiaTheme="minorEastAsia" w:hAnsiTheme="minorHAnsi" w:cstheme="minorBidi"/>
              <w:noProof/>
              <w:color w:val="auto"/>
              <w:szCs w:val="24"/>
              <w:lang w:eastAsia="ja-JP"/>
            </w:rPr>
          </w:pPr>
          <w:r w:rsidRPr="00244503">
            <w:rPr>
              <w:noProof/>
            </w:rPr>
            <w:t xml:space="preserve">3. </w:t>
          </w:r>
          <w:r w:rsidRPr="00244503">
            <w:rPr>
              <w:noProof/>
              <w:color w:val="auto"/>
            </w:rPr>
            <w:t>ZAKRES ROBÓT BUDOWLANYCH OBJĘTYCH PROGRAMEM ORAZ WYMAGANIA TECHNICZNE</w:t>
          </w:r>
          <w:r>
            <w:rPr>
              <w:noProof/>
            </w:rPr>
            <w:tab/>
          </w:r>
          <w:r>
            <w:rPr>
              <w:noProof/>
            </w:rPr>
            <w:fldChar w:fldCharType="begin"/>
          </w:r>
          <w:r>
            <w:rPr>
              <w:noProof/>
            </w:rPr>
            <w:instrText xml:space="preserve"> PAGEREF _Toc377327952 \h </w:instrText>
          </w:r>
          <w:r>
            <w:rPr>
              <w:noProof/>
            </w:rPr>
          </w:r>
          <w:r>
            <w:rPr>
              <w:noProof/>
            </w:rPr>
            <w:fldChar w:fldCharType="separate"/>
          </w:r>
          <w:r>
            <w:rPr>
              <w:noProof/>
            </w:rPr>
            <w:t>30</w:t>
          </w:r>
          <w:r>
            <w:rPr>
              <w:noProof/>
            </w:rPr>
            <w:fldChar w:fldCharType="end"/>
          </w:r>
        </w:p>
        <w:p w14:paraId="05D60EFF" w14:textId="77777777" w:rsidR="00242A84" w:rsidRDefault="00242A84">
          <w:pPr>
            <w:pStyle w:val="Spistreci2"/>
            <w:rPr>
              <w:rFonts w:asciiTheme="minorHAnsi" w:eastAsiaTheme="minorEastAsia" w:hAnsiTheme="minorHAnsi" w:cstheme="minorBidi"/>
              <w:noProof/>
              <w:color w:val="auto"/>
              <w:szCs w:val="24"/>
              <w:lang w:eastAsia="ja-JP"/>
            </w:rPr>
          </w:pPr>
          <w:r>
            <w:rPr>
              <w:noProof/>
            </w:rPr>
            <w:t>3.1.</w:t>
          </w:r>
          <w:r w:rsidRPr="00244503">
            <w:rPr>
              <w:noProof/>
              <w:color w:val="auto"/>
              <w:spacing w:val="-9"/>
            </w:rPr>
            <w:t>Ogólne właściwości funkcjonalno- użytkowe</w:t>
          </w:r>
          <w:r>
            <w:rPr>
              <w:noProof/>
            </w:rPr>
            <w:tab/>
          </w:r>
          <w:r>
            <w:rPr>
              <w:noProof/>
            </w:rPr>
            <w:fldChar w:fldCharType="begin"/>
          </w:r>
          <w:r>
            <w:rPr>
              <w:noProof/>
            </w:rPr>
            <w:instrText xml:space="preserve"> PAGEREF _Toc377327953 \h </w:instrText>
          </w:r>
          <w:r>
            <w:rPr>
              <w:noProof/>
            </w:rPr>
          </w:r>
          <w:r>
            <w:rPr>
              <w:noProof/>
            </w:rPr>
            <w:fldChar w:fldCharType="separate"/>
          </w:r>
          <w:r>
            <w:rPr>
              <w:noProof/>
            </w:rPr>
            <w:t>30</w:t>
          </w:r>
          <w:r>
            <w:rPr>
              <w:noProof/>
            </w:rPr>
            <w:fldChar w:fldCharType="end"/>
          </w:r>
        </w:p>
        <w:p w14:paraId="000A0151" w14:textId="77777777" w:rsidR="00242A84" w:rsidRDefault="00242A84">
          <w:pPr>
            <w:pStyle w:val="Spistreci2"/>
            <w:rPr>
              <w:rFonts w:asciiTheme="minorHAnsi" w:eastAsiaTheme="minorEastAsia" w:hAnsiTheme="minorHAnsi" w:cstheme="minorBidi"/>
              <w:noProof/>
              <w:color w:val="auto"/>
              <w:szCs w:val="24"/>
              <w:lang w:eastAsia="ja-JP"/>
            </w:rPr>
          </w:pPr>
          <w:r>
            <w:rPr>
              <w:noProof/>
            </w:rPr>
            <w:t>3.2.</w:t>
          </w:r>
          <w:r w:rsidRPr="00244503">
            <w:rPr>
              <w:noProof/>
              <w:color w:val="auto"/>
              <w:spacing w:val="-4"/>
            </w:rPr>
            <w:t>Przygotowanie terenu budowy</w:t>
          </w:r>
          <w:r>
            <w:rPr>
              <w:noProof/>
            </w:rPr>
            <w:tab/>
          </w:r>
          <w:r>
            <w:rPr>
              <w:noProof/>
            </w:rPr>
            <w:fldChar w:fldCharType="begin"/>
          </w:r>
          <w:r>
            <w:rPr>
              <w:noProof/>
            </w:rPr>
            <w:instrText xml:space="preserve"> PAGEREF _Toc377327954 \h </w:instrText>
          </w:r>
          <w:r>
            <w:rPr>
              <w:noProof/>
            </w:rPr>
          </w:r>
          <w:r>
            <w:rPr>
              <w:noProof/>
            </w:rPr>
            <w:fldChar w:fldCharType="separate"/>
          </w:r>
          <w:r>
            <w:rPr>
              <w:noProof/>
            </w:rPr>
            <w:t>32</w:t>
          </w:r>
          <w:r>
            <w:rPr>
              <w:noProof/>
            </w:rPr>
            <w:fldChar w:fldCharType="end"/>
          </w:r>
        </w:p>
        <w:p w14:paraId="1AE12824" w14:textId="77777777" w:rsidR="00242A84" w:rsidRDefault="00242A84">
          <w:pPr>
            <w:pStyle w:val="Spistreci2"/>
            <w:rPr>
              <w:rFonts w:asciiTheme="minorHAnsi" w:eastAsiaTheme="minorEastAsia" w:hAnsiTheme="minorHAnsi" w:cstheme="minorBidi"/>
              <w:noProof/>
              <w:color w:val="auto"/>
              <w:szCs w:val="24"/>
              <w:lang w:eastAsia="ja-JP"/>
            </w:rPr>
          </w:pPr>
          <w:r>
            <w:rPr>
              <w:noProof/>
            </w:rPr>
            <w:t>3.3.</w:t>
          </w:r>
          <w:r w:rsidRPr="00244503">
            <w:rPr>
              <w:noProof/>
              <w:color w:val="auto"/>
              <w:spacing w:val="-4"/>
            </w:rPr>
            <w:t>Opis wymagań Zamawiającego w stosunku do przedmiotu zamówienia kolektory słoneczne</w:t>
          </w:r>
          <w:r>
            <w:rPr>
              <w:noProof/>
            </w:rPr>
            <w:tab/>
          </w:r>
          <w:r>
            <w:rPr>
              <w:noProof/>
            </w:rPr>
            <w:fldChar w:fldCharType="begin"/>
          </w:r>
          <w:r>
            <w:rPr>
              <w:noProof/>
            </w:rPr>
            <w:instrText xml:space="preserve"> PAGEREF _Toc377327955 \h </w:instrText>
          </w:r>
          <w:r>
            <w:rPr>
              <w:noProof/>
            </w:rPr>
          </w:r>
          <w:r>
            <w:rPr>
              <w:noProof/>
            </w:rPr>
            <w:fldChar w:fldCharType="separate"/>
          </w:r>
          <w:r>
            <w:rPr>
              <w:noProof/>
            </w:rPr>
            <w:t>33</w:t>
          </w:r>
          <w:r>
            <w:rPr>
              <w:noProof/>
            </w:rPr>
            <w:fldChar w:fldCharType="end"/>
          </w:r>
        </w:p>
        <w:p w14:paraId="4ACDAAE5" w14:textId="77777777" w:rsidR="00242A84" w:rsidRDefault="00242A84">
          <w:pPr>
            <w:pStyle w:val="Spistreci3"/>
            <w:tabs>
              <w:tab w:val="left" w:pos="1064"/>
            </w:tabs>
            <w:rPr>
              <w:rFonts w:asciiTheme="minorHAnsi" w:eastAsiaTheme="minorEastAsia" w:hAnsiTheme="minorHAnsi" w:cstheme="minorBidi"/>
              <w:noProof/>
              <w:color w:val="auto"/>
              <w:szCs w:val="24"/>
              <w:lang w:eastAsia="ja-JP"/>
            </w:rPr>
          </w:pPr>
          <w:r>
            <w:rPr>
              <w:noProof/>
            </w:rPr>
            <w:t>3.3.1.</w:t>
          </w:r>
          <w:r>
            <w:rPr>
              <w:rFonts w:asciiTheme="minorHAnsi" w:eastAsiaTheme="minorEastAsia" w:hAnsiTheme="minorHAnsi" w:cstheme="minorBidi"/>
              <w:noProof/>
              <w:color w:val="auto"/>
              <w:szCs w:val="24"/>
              <w:lang w:eastAsia="ja-JP"/>
            </w:rPr>
            <w:tab/>
          </w:r>
          <w:r>
            <w:rPr>
              <w:noProof/>
            </w:rPr>
            <w:t>Określenia podstawowe</w:t>
          </w:r>
          <w:r>
            <w:rPr>
              <w:noProof/>
            </w:rPr>
            <w:tab/>
          </w:r>
          <w:r>
            <w:rPr>
              <w:noProof/>
            </w:rPr>
            <w:fldChar w:fldCharType="begin"/>
          </w:r>
          <w:r>
            <w:rPr>
              <w:noProof/>
            </w:rPr>
            <w:instrText xml:space="preserve"> PAGEREF _Toc377327956 \h </w:instrText>
          </w:r>
          <w:r>
            <w:rPr>
              <w:noProof/>
            </w:rPr>
          </w:r>
          <w:r>
            <w:rPr>
              <w:noProof/>
            </w:rPr>
            <w:fldChar w:fldCharType="separate"/>
          </w:r>
          <w:r>
            <w:rPr>
              <w:noProof/>
            </w:rPr>
            <w:t>33</w:t>
          </w:r>
          <w:r>
            <w:rPr>
              <w:noProof/>
            </w:rPr>
            <w:fldChar w:fldCharType="end"/>
          </w:r>
        </w:p>
        <w:p w14:paraId="4F21F50C" w14:textId="77777777" w:rsidR="00242A84" w:rsidRDefault="00242A84">
          <w:pPr>
            <w:pStyle w:val="Spistreci3"/>
            <w:rPr>
              <w:rFonts w:asciiTheme="minorHAnsi" w:eastAsiaTheme="minorEastAsia" w:hAnsiTheme="minorHAnsi" w:cstheme="minorBidi"/>
              <w:noProof/>
              <w:color w:val="auto"/>
              <w:szCs w:val="24"/>
              <w:lang w:eastAsia="ja-JP"/>
            </w:rPr>
          </w:pPr>
          <w:r>
            <w:rPr>
              <w:noProof/>
            </w:rPr>
            <w:lastRenderedPageBreak/>
            <w:t>3.3.2 Ogólne zasady wykonania Robót</w:t>
          </w:r>
          <w:r>
            <w:rPr>
              <w:noProof/>
            </w:rPr>
            <w:tab/>
          </w:r>
          <w:r>
            <w:rPr>
              <w:noProof/>
            </w:rPr>
            <w:fldChar w:fldCharType="begin"/>
          </w:r>
          <w:r>
            <w:rPr>
              <w:noProof/>
            </w:rPr>
            <w:instrText xml:space="preserve"> PAGEREF _Toc377327957 \h </w:instrText>
          </w:r>
          <w:r>
            <w:rPr>
              <w:noProof/>
            </w:rPr>
          </w:r>
          <w:r>
            <w:rPr>
              <w:noProof/>
            </w:rPr>
            <w:fldChar w:fldCharType="separate"/>
          </w:r>
          <w:r>
            <w:rPr>
              <w:noProof/>
            </w:rPr>
            <w:t>34</w:t>
          </w:r>
          <w:r>
            <w:rPr>
              <w:noProof/>
            </w:rPr>
            <w:fldChar w:fldCharType="end"/>
          </w:r>
        </w:p>
        <w:p w14:paraId="64C2AFB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 Teren wykonywanych robót</w:t>
          </w:r>
          <w:r>
            <w:rPr>
              <w:noProof/>
            </w:rPr>
            <w:tab/>
          </w:r>
          <w:r>
            <w:rPr>
              <w:noProof/>
            </w:rPr>
            <w:fldChar w:fldCharType="begin"/>
          </w:r>
          <w:r>
            <w:rPr>
              <w:noProof/>
            </w:rPr>
            <w:instrText xml:space="preserve"> PAGEREF _Toc377327958 \h </w:instrText>
          </w:r>
          <w:r>
            <w:rPr>
              <w:noProof/>
            </w:rPr>
          </w:r>
          <w:r>
            <w:rPr>
              <w:noProof/>
            </w:rPr>
            <w:fldChar w:fldCharType="separate"/>
          </w:r>
          <w:r>
            <w:rPr>
              <w:noProof/>
            </w:rPr>
            <w:t>35</w:t>
          </w:r>
          <w:r>
            <w:rPr>
              <w:noProof/>
            </w:rPr>
            <w:fldChar w:fldCharType="end"/>
          </w:r>
        </w:p>
        <w:p w14:paraId="1BDCD27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 Dokumentacja Projektowa</w:t>
          </w:r>
          <w:r>
            <w:rPr>
              <w:noProof/>
            </w:rPr>
            <w:tab/>
          </w:r>
          <w:r>
            <w:rPr>
              <w:noProof/>
            </w:rPr>
            <w:fldChar w:fldCharType="begin"/>
          </w:r>
          <w:r>
            <w:rPr>
              <w:noProof/>
            </w:rPr>
            <w:instrText xml:space="preserve"> PAGEREF _Toc377327959 \h </w:instrText>
          </w:r>
          <w:r>
            <w:rPr>
              <w:noProof/>
            </w:rPr>
          </w:r>
          <w:r>
            <w:rPr>
              <w:noProof/>
            </w:rPr>
            <w:fldChar w:fldCharType="separate"/>
          </w:r>
          <w:r>
            <w:rPr>
              <w:noProof/>
            </w:rPr>
            <w:t>35</w:t>
          </w:r>
          <w:r>
            <w:rPr>
              <w:noProof/>
            </w:rPr>
            <w:fldChar w:fldCharType="end"/>
          </w:r>
        </w:p>
        <w:p w14:paraId="0182A27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3.3.5 Zgodność Robót z Dokumentacją Projektową i Specyfikacją Techniczną (ST)</w:t>
          </w:r>
          <w:r>
            <w:rPr>
              <w:noProof/>
            </w:rPr>
            <w:tab/>
          </w:r>
          <w:r>
            <w:rPr>
              <w:noProof/>
            </w:rPr>
            <w:fldChar w:fldCharType="begin"/>
          </w:r>
          <w:r>
            <w:rPr>
              <w:noProof/>
            </w:rPr>
            <w:instrText xml:space="preserve"> PAGEREF _Toc377327960 \h </w:instrText>
          </w:r>
          <w:r>
            <w:rPr>
              <w:noProof/>
            </w:rPr>
          </w:r>
          <w:r>
            <w:rPr>
              <w:noProof/>
            </w:rPr>
            <w:fldChar w:fldCharType="separate"/>
          </w:r>
          <w:r>
            <w:rPr>
              <w:noProof/>
            </w:rPr>
            <w:t>35</w:t>
          </w:r>
          <w:r>
            <w:rPr>
              <w:noProof/>
            </w:rPr>
            <w:fldChar w:fldCharType="end"/>
          </w:r>
        </w:p>
        <w:p w14:paraId="0B9F0EB7"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3.3.6 Ochrona środowiska w czasie wykonywania Robót</w:t>
          </w:r>
          <w:r>
            <w:rPr>
              <w:noProof/>
            </w:rPr>
            <w:tab/>
          </w:r>
          <w:r>
            <w:rPr>
              <w:noProof/>
            </w:rPr>
            <w:fldChar w:fldCharType="begin"/>
          </w:r>
          <w:r>
            <w:rPr>
              <w:noProof/>
            </w:rPr>
            <w:instrText xml:space="preserve"> PAGEREF _Toc377327961 \h </w:instrText>
          </w:r>
          <w:r>
            <w:rPr>
              <w:noProof/>
            </w:rPr>
          </w:r>
          <w:r>
            <w:rPr>
              <w:noProof/>
            </w:rPr>
            <w:fldChar w:fldCharType="separate"/>
          </w:r>
          <w:r>
            <w:rPr>
              <w:noProof/>
            </w:rPr>
            <w:t>36</w:t>
          </w:r>
          <w:r>
            <w:rPr>
              <w:noProof/>
            </w:rPr>
            <w:fldChar w:fldCharType="end"/>
          </w:r>
        </w:p>
        <w:p w14:paraId="70043C6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3.3.7 Ochrona przeciwpożarowa</w:t>
          </w:r>
          <w:r>
            <w:rPr>
              <w:noProof/>
            </w:rPr>
            <w:tab/>
          </w:r>
          <w:r>
            <w:rPr>
              <w:noProof/>
            </w:rPr>
            <w:fldChar w:fldCharType="begin"/>
          </w:r>
          <w:r>
            <w:rPr>
              <w:noProof/>
            </w:rPr>
            <w:instrText xml:space="preserve"> PAGEREF _Toc377327962 \h </w:instrText>
          </w:r>
          <w:r>
            <w:rPr>
              <w:noProof/>
            </w:rPr>
          </w:r>
          <w:r>
            <w:rPr>
              <w:noProof/>
            </w:rPr>
            <w:fldChar w:fldCharType="separate"/>
          </w:r>
          <w:r>
            <w:rPr>
              <w:noProof/>
            </w:rPr>
            <w:t>36</w:t>
          </w:r>
          <w:r>
            <w:rPr>
              <w:noProof/>
            </w:rPr>
            <w:fldChar w:fldCharType="end"/>
          </w:r>
        </w:p>
        <w:p w14:paraId="6D8E0A0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3.3.8 Bezpieczeństwo i higiena pracy</w:t>
          </w:r>
          <w:r>
            <w:rPr>
              <w:noProof/>
            </w:rPr>
            <w:tab/>
          </w:r>
          <w:r>
            <w:rPr>
              <w:noProof/>
            </w:rPr>
            <w:fldChar w:fldCharType="begin"/>
          </w:r>
          <w:r>
            <w:rPr>
              <w:noProof/>
            </w:rPr>
            <w:instrText xml:space="preserve"> PAGEREF _Toc377327963 \h </w:instrText>
          </w:r>
          <w:r>
            <w:rPr>
              <w:noProof/>
            </w:rPr>
          </w:r>
          <w:r>
            <w:rPr>
              <w:noProof/>
            </w:rPr>
            <w:fldChar w:fldCharType="separate"/>
          </w:r>
          <w:r>
            <w:rPr>
              <w:noProof/>
            </w:rPr>
            <w:t>36</w:t>
          </w:r>
          <w:r>
            <w:rPr>
              <w:noProof/>
            </w:rPr>
            <w:fldChar w:fldCharType="end"/>
          </w:r>
        </w:p>
        <w:p w14:paraId="7D249A0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3.3.9 Materiały szkodliwe dla otoczenia</w:t>
          </w:r>
          <w:r>
            <w:rPr>
              <w:noProof/>
            </w:rPr>
            <w:tab/>
          </w:r>
          <w:r>
            <w:rPr>
              <w:noProof/>
            </w:rPr>
            <w:fldChar w:fldCharType="begin"/>
          </w:r>
          <w:r>
            <w:rPr>
              <w:noProof/>
            </w:rPr>
            <w:instrText xml:space="preserve"> PAGEREF _Toc377327964 \h </w:instrText>
          </w:r>
          <w:r>
            <w:rPr>
              <w:noProof/>
            </w:rPr>
          </w:r>
          <w:r>
            <w:rPr>
              <w:noProof/>
            </w:rPr>
            <w:fldChar w:fldCharType="separate"/>
          </w:r>
          <w:r>
            <w:rPr>
              <w:noProof/>
            </w:rPr>
            <w:t>37</w:t>
          </w:r>
          <w:r>
            <w:rPr>
              <w:noProof/>
            </w:rPr>
            <w:fldChar w:fldCharType="end"/>
          </w:r>
        </w:p>
        <w:p w14:paraId="0035910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3.3.10 Ochrona własności publicznej i prywatnej</w:t>
          </w:r>
          <w:r>
            <w:rPr>
              <w:noProof/>
            </w:rPr>
            <w:tab/>
          </w:r>
          <w:r>
            <w:rPr>
              <w:noProof/>
            </w:rPr>
            <w:fldChar w:fldCharType="begin"/>
          </w:r>
          <w:r>
            <w:rPr>
              <w:noProof/>
            </w:rPr>
            <w:instrText xml:space="preserve"> PAGEREF _Toc377327965 \h </w:instrText>
          </w:r>
          <w:r>
            <w:rPr>
              <w:noProof/>
            </w:rPr>
          </w:r>
          <w:r>
            <w:rPr>
              <w:noProof/>
            </w:rPr>
            <w:fldChar w:fldCharType="separate"/>
          </w:r>
          <w:r>
            <w:rPr>
              <w:noProof/>
            </w:rPr>
            <w:t>37</w:t>
          </w:r>
          <w:r>
            <w:rPr>
              <w:noProof/>
            </w:rPr>
            <w:fldChar w:fldCharType="end"/>
          </w:r>
        </w:p>
        <w:p w14:paraId="220A747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3.3.11 Ochrona Robót</w:t>
          </w:r>
          <w:r>
            <w:rPr>
              <w:noProof/>
            </w:rPr>
            <w:tab/>
          </w:r>
          <w:r>
            <w:rPr>
              <w:noProof/>
            </w:rPr>
            <w:fldChar w:fldCharType="begin"/>
          </w:r>
          <w:r>
            <w:rPr>
              <w:noProof/>
            </w:rPr>
            <w:instrText xml:space="preserve"> PAGEREF _Toc377327966 \h </w:instrText>
          </w:r>
          <w:r>
            <w:rPr>
              <w:noProof/>
            </w:rPr>
          </w:r>
          <w:r>
            <w:rPr>
              <w:noProof/>
            </w:rPr>
            <w:fldChar w:fldCharType="separate"/>
          </w:r>
          <w:r>
            <w:rPr>
              <w:noProof/>
            </w:rPr>
            <w:t>37</w:t>
          </w:r>
          <w:r>
            <w:rPr>
              <w:noProof/>
            </w:rPr>
            <w:fldChar w:fldCharType="end"/>
          </w:r>
        </w:p>
        <w:p w14:paraId="0622E3C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3.3.12 Stosowanie się do prawa i innych przepisów</w:t>
          </w:r>
          <w:r>
            <w:rPr>
              <w:noProof/>
            </w:rPr>
            <w:tab/>
          </w:r>
          <w:r>
            <w:rPr>
              <w:noProof/>
            </w:rPr>
            <w:fldChar w:fldCharType="begin"/>
          </w:r>
          <w:r>
            <w:rPr>
              <w:noProof/>
            </w:rPr>
            <w:instrText xml:space="preserve"> PAGEREF _Toc377327967 \h </w:instrText>
          </w:r>
          <w:r>
            <w:rPr>
              <w:noProof/>
            </w:rPr>
          </w:r>
          <w:r>
            <w:rPr>
              <w:noProof/>
            </w:rPr>
            <w:fldChar w:fldCharType="separate"/>
          </w:r>
          <w:r>
            <w:rPr>
              <w:noProof/>
            </w:rPr>
            <w:t>38</w:t>
          </w:r>
          <w:r>
            <w:rPr>
              <w:noProof/>
            </w:rPr>
            <w:fldChar w:fldCharType="end"/>
          </w:r>
        </w:p>
        <w:p w14:paraId="03893CC3"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3.3.13 Równoważność norm i zbiorów przepisów prawnych</w:t>
          </w:r>
          <w:r>
            <w:rPr>
              <w:noProof/>
            </w:rPr>
            <w:tab/>
          </w:r>
          <w:r>
            <w:rPr>
              <w:noProof/>
            </w:rPr>
            <w:fldChar w:fldCharType="begin"/>
          </w:r>
          <w:r>
            <w:rPr>
              <w:noProof/>
            </w:rPr>
            <w:instrText xml:space="preserve"> PAGEREF _Toc377327968 \h </w:instrText>
          </w:r>
          <w:r>
            <w:rPr>
              <w:noProof/>
            </w:rPr>
          </w:r>
          <w:r>
            <w:rPr>
              <w:noProof/>
            </w:rPr>
            <w:fldChar w:fldCharType="separate"/>
          </w:r>
          <w:r>
            <w:rPr>
              <w:noProof/>
            </w:rPr>
            <w:t>38</w:t>
          </w:r>
          <w:r>
            <w:rPr>
              <w:noProof/>
            </w:rPr>
            <w:fldChar w:fldCharType="end"/>
          </w:r>
        </w:p>
        <w:p w14:paraId="42ECB4C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3.3.14 Źródła pozyskania materiałów</w:t>
          </w:r>
          <w:r>
            <w:rPr>
              <w:noProof/>
            </w:rPr>
            <w:tab/>
          </w:r>
          <w:r>
            <w:rPr>
              <w:noProof/>
            </w:rPr>
            <w:fldChar w:fldCharType="begin"/>
          </w:r>
          <w:r>
            <w:rPr>
              <w:noProof/>
            </w:rPr>
            <w:instrText xml:space="preserve"> PAGEREF _Toc377327969 \h </w:instrText>
          </w:r>
          <w:r>
            <w:rPr>
              <w:noProof/>
            </w:rPr>
          </w:r>
          <w:r>
            <w:rPr>
              <w:noProof/>
            </w:rPr>
            <w:fldChar w:fldCharType="separate"/>
          </w:r>
          <w:r>
            <w:rPr>
              <w:noProof/>
            </w:rPr>
            <w:t>38</w:t>
          </w:r>
          <w:r>
            <w:rPr>
              <w:noProof/>
            </w:rPr>
            <w:fldChar w:fldCharType="end"/>
          </w:r>
        </w:p>
        <w:p w14:paraId="0DE0B32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3.3.15 Warunki przyjęcia na budowę materiałów do robót montażowych</w:t>
          </w:r>
          <w:r>
            <w:rPr>
              <w:noProof/>
            </w:rPr>
            <w:tab/>
          </w:r>
          <w:r>
            <w:rPr>
              <w:noProof/>
            </w:rPr>
            <w:fldChar w:fldCharType="begin"/>
          </w:r>
          <w:r>
            <w:rPr>
              <w:noProof/>
            </w:rPr>
            <w:instrText xml:space="preserve"> PAGEREF _Toc377327970 \h </w:instrText>
          </w:r>
          <w:r>
            <w:rPr>
              <w:noProof/>
            </w:rPr>
          </w:r>
          <w:r>
            <w:rPr>
              <w:noProof/>
            </w:rPr>
            <w:fldChar w:fldCharType="separate"/>
          </w:r>
          <w:r>
            <w:rPr>
              <w:noProof/>
            </w:rPr>
            <w:t>38</w:t>
          </w:r>
          <w:r>
            <w:rPr>
              <w:noProof/>
            </w:rPr>
            <w:fldChar w:fldCharType="end"/>
          </w:r>
        </w:p>
        <w:p w14:paraId="0046A09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3.3.16 Materiały nieodpowiadające wymaganiom Specyfikacji Technicznej</w:t>
          </w:r>
          <w:r>
            <w:rPr>
              <w:noProof/>
            </w:rPr>
            <w:tab/>
          </w:r>
          <w:r>
            <w:rPr>
              <w:noProof/>
            </w:rPr>
            <w:fldChar w:fldCharType="begin"/>
          </w:r>
          <w:r>
            <w:rPr>
              <w:noProof/>
            </w:rPr>
            <w:instrText xml:space="preserve"> PAGEREF _Toc377327971 \h </w:instrText>
          </w:r>
          <w:r>
            <w:rPr>
              <w:noProof/>
            </w:rPr>
          </w:r>
          <w:r>
            <w:rPr>
              <w:noProof/>
            </w:rPr>
            <w:fldChar w:fldCharType="separate"/>
          </w:r>
          <w:r>
            <w:rPr>
              <w:noProof/>
            </w:rPr>
            <w:t>39</w:t>
          </w:r>
          <w:r>
            <w:rPr>
              <w:noProof/>
            </w:rPr>
            <w:fldChar w:fldCharType="end"/>
          </w:r>
        </w:p>
        <w:p w14:paraId="308C63A7"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3.3.17 Przechowywanie i składowanie materiałów</w:t>
          </w:r>
          <w:r>
            <w:rPr>
              <w:noProof/>
            </w:rPr>
            <w:tab/>
          </w:r>
          <w:r>
            <w:rPr>
              <w:noProof/>
            </w:rPr>
            <w:fldChar w:fldCharType="begin"/>
          </w:r>
          <w:r>
            <w:rPr>
              <w:noProof/>
            </w:rPr>
            <w:instrText xml:space="preserve"> PAGEREF _Toc377327972 \h </w:instrText>
          </w:r>
          <w:r>
            <w:rPr>
              <w:noProof/>
            </w:rPr>
          </w:r>
          <w:r>
            <w:rPr>
              <w:noProof/>
            </w:rPr>
            <w:fldChar w:fldCharType="separate"/>
          </w:r>
          <w:r>
            <w:rPr>
              <w:noProof/>
            </w:rPr>
            <w:t>39</w:t>
          </w:r>
          <w:r>
            <w:rPr>
              <w:noProof/>
            </w:rPr>
            <w:fldChar w:fldCharType="end"/>
          </w:r>
        </w:p>
        <w:p w14:paraId="14D7D57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3.3.18 Wariantowe stosowanie materiałów</w:t>
          </w:r>
          <w:r>
            <w:rPr>
              <w:noProof/>
            </w:rPr>
            <w:tab/>
          </w:r>
          <w:r>
            <w:rPr>
              <w:noProof/>
            </w:rPr>
            <w:fldChar w:fldCharType="begin"/>
          </w:r>
          <w:r>
            <w:rPr>
              <w:noProof/>
            </w:rPr>
            <w:instrText xml:space="preserve"> PAGEREF _Toc377327973 \h </w:instrText>
          </w:r>
          <w:r>
            <w:rPr>
              <w:noProof/>
            </w:rPr>
          </w:r>
          <w:r>
            <w:rPr>
              <w:noProof/>
            </w:rPr>
            <w:fldChar w:fldCharType="separate"/>
          </w:r>
          <w:r>
            <w:rPr>
              <w:noProof/>
            </w:rPr>
            <w:t>39</w:t>
          </w:r>
          <w:r>
            <w:rPr>
              <w:noProof/>
            </w:rPr>
            <w:fldChar w:fldCharType="end"/>
          </w:r>
        </w:p>
        <w:p w14:paraId="3725D9C7"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3.3.19 Wymagania dla zestawu przyłączeniowego kolektorów słonecznych  z odpowietrznikiem</w:t>
          </w:r>
          <w:r>
            <w:rPr>
              <w:noProof/>
            </w:rPr>
            <w:tab/>
          </w:r>
          <w:r>
            <w:rPr>
              <w:noProof/>
            </w:rPr>
            <w:fldChar w:fldCharType="begin"/>
          </w:r>
          <w:r>
            <w:rPr>
              <w:noProof/>
            </w:rPr>
            <w:instrText xml:space="preserve"> PAGEREF _Toc377327974 \h </w:instrText>
          </w:r>
          <w:r>
            <w:rPr>
              <w:noProof/>
            </w:rPr>
          </w:r>
          <w:r>
            <w:rPr>
              <w:noProof/>
            </w:rPr>
            <w:fldChar w:fldCharType="separate"/>
          </w:r>
          <w:r>
            <w:rPr>
              <w:noProof/>
            </w:rPr>
            <w:t>39</w:t>
          </w:r>
          <w:r>
            <w:rPr>
              <w:noProof/>
            </w:rPr>
            <w:fldChar w:fldCharType="end"/>
          </w:r>
        </w:p>
        <w:p w14:paraId="42207811"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3.3.20 Wymagania dla zasobnika ciepłej wody użytkowej</w:t>
          </w:r>
          <w:r>
            <w:rPr>
              <w:noProof/>
            </w:rPr>
            <w:tab/>
          </w:r>
          <w:r>
            <w:rPr>
              <w:noProof/>
            </w:rPr>
            <w:fldChar w:fldCharType="begin"/>
          </w:r>
          <w:r>
            <w:rPr>
              <w:noProof/>
            </w:rPr>
            <w:instrText xml:space="preserve"> PAGEREF _Toc377327975 \h </w:instrText>
          </w:r>
          <w:r>
            <w:rPr>
              <w:noProof/>
            </w:rPr>
          </w:r>
          <w:r>
            <w:rPr>
              <w:noProof/>
            </w:rPr>
            <w:fldChar w:fldCharType="separate"/>
          </w:r>
          <w:r>
            <w:rPr>
              <w:noProof/>
            </w:rPr>
            <w:t>40</w:t>
          </w:r>
          <w:r>
            <w:rPr>
              <w:noProof/>
            </w:rPr>
            <w:fldChar w:fldCharType="end"/>
          </w:r>
        </w:p>
        <w:p w14:paraId="72AAF6A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3.3.21 Wymagania dla zespołu pompowo – sterowniczego</w:t>
          </w:r>
          <w:r>
            <w:rPr>
              <w:noProof/>
            </w:rPr>
            <w:tab/>
          </w:r>
          <w:r>
            <w:rPr>
              <w:noProof/>
            </w:rPr>
            <w:fldChar w:fldCharType="begin"/>
          </w:r>
          <w:r>
            <w:rPr>
              <w:noProof/>
            </w:rPr>
            <w:instrText xml:space="preserve"> PAGEREF _Toc377327976 \h </w:instrText>
          </w:r>
          <w:r>
            <w:rPr>
              <w:noProof/>
            </w:rPr>
          </w:r>
          <w:r>
            <w:rPr>
              <w:noProof/>
            </w:rPr>
            <w:fldChar w:fldCharType="separate"/>
          </w:r>
          <w:r>
            <w:rPr>
              <w:noProof/>
            </w:rPr>
            <w:t>40</w:t>
          </w:r>
          <w:r>
            <w:rPr>
              <w:noProof/>
            </w:rPr>
            <w:fldChar w:fldCharType="end"/>
          </w:r>
        </w:p>
        <w:p w14:paraId="23C5FDC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3.3.22 Wymagania dla przewodów instalacji solarnej</w:t>
          </w:r>
          <w:r>
            <w:rPr>
              <w:noProof/>
            </w:rPr>
            <w:tab/>
          </w:r>
          <w:r>
            <w:rPr>
              <w:noProof/>
            </w:rPr>
            <w:fldChar w:fldCharType="begin"/>
          </w:r>
          <w:r>
            <w:rPr>
              <w:noProof/>
            </w:rPr>
            <w:instrText xml:space="preserve"> PAGEREF _Toc377327977 \h </w:instrText>
          </w:r>
          <w:r>
            <w:rPr>
              <w:noProof/>
            </w:rPr>
          </w:r>
          <w:r>
            <w:rPr>
              <w:noProof/>
            </w:rPr>
            <w:fldChar w:fldCharType="separate"/>
          </w:r>
          <w:r>
            <w:rPr>
              <w:noProof/>
            </w:rPr>
            <w:t>41</w:t>
          </w:r>
          <w:r>
            <w:rPr>
              <w:noProof/>
            </w:rPr>
            <w:fldChar w:fldCharType="end"/>
          </w:r>
        </w:p>
        <w:p w14:paraId="7DA668BA"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3.3.23 Wymagania dla konstrukcji wsporczych kolektorów słonecznych</w:t>
          </w:r>
          <w:r>
            <w:rPr>
              <w:noProof/>
            </w:rPr>
            <w:tab/>
          </w:r>
          <w:r>
            <w:rPr>
              <w:noProof/>
            </w:rPr>
            <w:fldChar w:fldCharType="begin"/>
          </w:r>
          <w:r>
            <w:rPr>
              <w:noProof/>
            </w:rPr>
            <w:instrText xml:space="preserve"> PAGEREF _Toc377327978 \h </w:instrText>
          </w:r>
          <w:r>
            <w:rPr>
              <w:noProof/>
            </w:rPr>
          </w:r>
          <w:r>
            <w:rPr>
              <w:noProof/>
            </w:rPr>
            <w:fldChar w:fldCharType="separate"/>
          </w:r>
          <w:r>
            <w:rPr>
              <w:noProof/>
            </w:rPr>
            <w:t>41</w:t>
          </w:r>
          <w:r>
            <w:rPr>
              <w:noProof/>
            </w:rPr>
            <w:fldChar w:fldCharType="end"/>
          </w:r>
        </w:p>
        <w:p w14:paraId="740C9DC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3.3.24 Sprzęt</w:t>
          </w:r>
          <w:r>
            <w:rPr>
              <w:noProof/>
            </w:rPr>
            <w:tab/>
          </w:r>
          <w:r>
            <w:rPr>
              <w:noProof/>
            </w:rPr>
            <w:fldChar w:fldCharType="begin"/>
          </w:r>
          <w:r>
            <w:rPr>
              <w:noProof/>
            </w:rPr>
            <w:instrText xml:space="preserve"> PAGEREF _Toc377327979 \h </w:instrText>
          </w:r>
          <w:r>
            <w:rPr>
              <w:noProof/>
            </w:rPr>
          </w:r>
          <w:r>
            <w:rPr>
              <w:noProof/>
            </w:rPr>
            <w:fldChar w:fldCharType="separate"/>
          </w:r>
          <w:r>
            <w:rPr>
              <w:noProof/>
            </w:rPr>
            <w:t>41</w:t>
          </w:r>
          <w:r>
            <w:rPr>
              <w:noProof/>
            </w:rPr>
            <w:fldChar w:fldCharType="end"/>
          </w:r>
        </w:p>
        <w:p w14:paraId="230ED9F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3.3.25 Transport</w:t>
          </w:r>
          <w:r>
            <w:rPr>
              <w:noProof/>
            </w:rPr>
            <w:tab/>
          </w:r>
          <w:r>
            <w:rPr>
              <w:noProof/>
            </w:rPr>
            <w:fldChar w:fldCharType="begin"/>
          </w:r>
          <w:r>
            <w:rPr>
              <w:noProof/>
            </w:rPr>
            <w:instrText xml:space="preserve"> PAGEREF _Toc377327980 \h </w:instrText>
          </w:r>
          <w:r>
            <w:rPr>
              <w:noProof/>
            </w:rPr>
          </w:r>
          <w:r>
            <w:rPr>
              <w:noProof/>
            </w:rPr>
            <w:fldChar w:fldCharType="separate"/>
          </w:r>
          <w:r>
            <w:rPr>
              <w:noProof/>
            </w:rPr>
            <w:t>41</w:t>
          </w:r>
          <w:r>
            <w:rPr>
              <w:noProof/>
            </w:rPr>
            <w:fldChar w:fldCharType="end"/>
          </w:r>
        </w:p>
        <w:p w14:paraId="0BCC31B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3.3.26 Ogólne zasady wykonywania robót</w:t>
          </w:r>
          <w:r>
            <w:rPr>
              <w:noProof/>
            </w:rPr>
            <w:tab/>
          </w:r>
          <w:r>
            <w:rPr>
              <w:noProof/>
            </w:rPr>
            <w:fldChar w:fldCharType="begin"/>
          </w:r>
          <w:r>
            <w:rPr>
              <w:noProof/>
            </w:rPr>
            <w:instrText xml:space="preserve"> PAGEREF _Toc377327981 \h </w:instrText>
          </w:r>
          <w:r>
            <w:rPr>
              <w:noProof/>
            </w:rPr>
          </w:r>
          <w:r>
            <w:rPr>
              <w:noProof/>
            </w:rPr>
            <w:fldChar w:fldCharType="separate"/>
          </w:r>
          <w:r>
            <w:rPr>
              <w:noProof/>
            </w:rPr>
            <w:t>42</w:t>
          </w:r>
          <w:r>
            <w:rPr>
              <w:noProof/>
            </w:rPr>
            <w:fldChar w:fldCharType="end"/>
          </w:r>
        </w:p>
        <w:p w14:paraId="339B3B27"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3.3.27 Montaż urządzeń, wykonanie instalacji, prowadzenie przewodów instalacji technologicznych</w:t>
          </w:r>
          <w:r>
            <w:rPr>
              <w:noProof/>
            </w:rPr>
            <w:tab/>
          </w:r>
          <w:r>
            <w:rPr>
              <w:noProof/>
            </w:rPr>
            <w:fldChar w:fldCharType="begin"/>
          </w:r>
          <w:r>
            <w:rPr>
              <w:noProof/>
            </w:rPr>
            <w:instrText xml:space="preserve"> PAGEREF _Toc377327982 \h </w:instrText>
          </w:r>
          <w:r>
            <w:rPr>
              <w:noProof/>
            </w:rPr>
          </w:r>
          <w:r>
            <w:rPr>
              <w:noProof/>
            </w:rPr>
            <w:fldChar w:fldCharType="separate"/>
          </w:r>
          <w:r>
            <w:rPr>
              <w:noProof/>
            </w:rPr>
            <w:t>42</w:t>
          </w:r>
          <w:r>
            <w:rPr>
              <w:noProof/>
            </w:rPr>
            <w:fldChar w:fldCharType="end"/>
          </w:r>
        </w:p>
        <w:p w14:paraId="6539179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3.3.28 Podpory i zawiesia</w:t>
          </w:r>
          <w:r>
            <w:rPr>
              <w:noProof/>
            </w:rPr>
            <w:tab/>
          </w:r>
          <w:r>
            <w:rPr>
              <w:noProof/>
            </w:rPr>
            <w:fldChar w:fldCharType="begin"/>
          </w:r>
          <w:r>
            <w:rPr>
              <w:noProof/>
            </w:rPr>
            <w:instrText xml:space="preserve"> PAGEREF _Toc377327983 \h </w:instrText>
          </w:r>
          <w:r>
            <w:rPr>
              <w:noProof/>
            </w:rPr>
          </w:r>
          <w:r>
            <w:rPr>
              <w:noProof/>
            </w:rPr>
            <w:fldChar w:fldCharType="separate"/>
          </w:r>
          <w:r>
            <w:rPr>
              <w:noProof/>
            </w:rPr>
            <w:t>43</w:t>
          </w:r>
          <w:r>
            <w:rPr>
              <w:noProof/>
            </w:rPr>
            <w:fldChar w:fldCharType="end"/>
          </w:r>
        </w:p>
        <w:p w14:paraId="5A49EBB1"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3.3.29 Tuleje ochronne</w:t>
          </w:r>
          <w:r>
            <w:rPr>
              <w:noProof/>
            </w:rPr>
            <w:tab/>
          </w:r>
          <w:r>
            <w:rPr>
              <w:noProof/>
            </w:rPr>
            <w:fldChar w:fldCharType="begin"/>
          </w:r>
          <w:r>
            <w:rPr>
              <w:noProof/>
            </w:rPr>
            <w:instrText xml:space="preserve"> PAGEREF _Toc377327984 \h </w:instrText>
          </w:r>
          <w:r>
            <w:rPr>
              <w:noProof/>
            </w:rPr>
          </w:r>
          <w:r>
            <w:rPr>
              <w:noProof/>
            </w:rPr>
            <w:fldChar w:fldCharType="separate"/>
          </w:r>
          <w:r>
            <w:rPr>
              <w:noProof/>
            </w:rPr>
            <w:t>43</w:t>
          </w:r>
          <w:r>
            <w:rPr>
              <w:noProof/>
            </w:rPr>
            <w:fldChar w:fldCharType="end"/>
          </w:r>
        </w:p>
        <w:p w14:paraId="60E3D33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3.3.30 Montaż armatury</w:t>
          </w:r>
          <w:r>
            <w:rPr>
              <w:noProof/>
            </w:rPr>
            <w:tab/>
          </w:r>
          <w:r>
            <w:rPr>
              <w:noProof/>
            </w:rPr>
            <w:fldChar w:fldCharType="begin"/>
          </w:r>
          <w:r>
            <w:rPr>
              <w:noProof/>
            </w:rPr>
            <w:instrText xml:space="preserve"> PAGEREF _Toc377327985 \h </w:instrText>
          </w:r>
          <w:r>
            <w:rPr>
              <w:noProof/>
            </w:rPr>
          </w:r>
          <w:r>
            <w:rPr>
              <w:noProof/>
            </w:rPr>
            <w:fldChar w:fldCharType="separate"/>
          </w:r>
          <w:r>
            <w:rPr>
              <w:noProof/>
            </w:rPr>
            <w:t>44</w:t>
          </w:r>
          <w:r>
            <w:rPr>
              <w:noProof/>
            </w:rPr>
            <w:fldChar w:fldCharType="end"/>
          </w:r>
        </w:p>
        <w:p w14:paraId="1F2AF71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3.3.31 Izolacja cieplna</w:t>
          </w:r>
          <w:r>
            <w:rPr>
              <w:noProof/>
            </w:rPr>
            <w:tab/>
          </w:r>
          <w:r>
            <w:rPr>
              <w:noProof/>
            </w:rPr>
            <w:fldChar w:fldCharType="begin"/>
          </w:r>
          <w:r>
            <w:rPr>
              <w:noProof/>
            </w:rPr>
            <w:instrText xml:space="preserve"> PAGEREF _Toc377327986 \h </w:instrText>
          </w:r>
          <w:r>
            <w:rPr>
              <w:noProof/>
            </w:rPr>
          </w:r>
          <w:r>
            <w:rPr>
              <w:noProof/>
            </w:rPr>
            <w:fldChar w:fldCharType="separate"/>
          </w:r>
          <w:r>
            <w:rPr>
              <w:noProof/>
            </w:rPr>
            <w:t>44</w:t>
          </w:r>
          <w:r>
            <w:rPr>
              <w:noProof/>
            </w:rPr>
            <w:fldChar w:fldCharType="end"/>
          </w:r>
        </w:p>
        <w:p w14:paraId="4E560ED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3.3.32 Oznaczanie elementów instalacji</w:t>
          </w:r>
          <w:r>
            <w:rPr>
              <w:noProof/>
            </w:rPr>
            <w:tab/>
          </w:r>
          <w:r>
            <w:rPr>
              <w:noProof/>
            </w:rPr>
            <w:fldChar w:fldCharType="begin"/>
          </w:r>
          <w:r>
            <w:rPr>
              <w:noProof/>
            </w:rPr>
            <w:instrText xml:space="preserve"> PAGEREF _Toc377327987 \h </w:instrText>
          </w:r>
          <w:r>
            <w:rPr>
              <w:noProof/>
            </w:rPr>
          </w:r>
          <w:r>
            <w:rPr>
              <w:noProof/>
            </w:rPr>
            <w:fldChar w:fldCharType="separate"/>
          </w:r>
          <w:r>
            <w:rPr>
              <w:noProof/>
            </w:rPr>
            <w:t>45</w:t>
          </w:r>
          <w:r>
            <w:rPr>
              <w:noProof/>
            </w:rPr>
            <w:fldChar w:fldCharType="end"/>
          </w:r>
        </w:p>
        <w:p w14:paraId="56840DA5" w14:textId="77777777" w:rsidR="00242A84" w:rsidRDefault="00242A84">
          <w:pPr>
            <w:pStyle w:val="Spistreci3"/>
            <w:rPr>
              <w:rFonts w:asciiTheme="minorHAnsi" w:eastAsiaTheme="minorEastAsia" w:hAnsiTheme="minorHAnsi" w:cstheme="minorBidi"/>
              <w:noProof/>
              <w:color w:val="auto"/>
              <w:szCs w:val="24"/>
              <w:lang w:eastAsia="ja-JP"/>
            </w:rPr>
          </w:pPr>
          <w:r>
            <w:rPr>
              <w:noProof/>
            </w:rPr>
            <w:lastRenderedPageBreak/>
            <w:t>3.3.33 Montaż kolektorów słonecznych na dachach pokrytych eternitem</w:t>
          </w:r>
          <w:r>
            <w:rPr>
              <w:noProof/>
            </w:rPr>
            <w:tab/>
          </w:r>
          <w:r>
            <w:rPr>
              <w:noProof/>
            </w:rPr>
            <w:fldChar w:fldCharType="begin"/>
          </w:r>
          <w:r>
            <w:rPr>
              <w:noProof/>
            </w:rPr>
            <w:instrText xml:space="preserve"> PAGEREF _Toc377327988 \h </w:instrText>
          </w:r>
          <w:r>
            <w:rPr>
              <w:noProof/>
            </w:rPr>
          </w:r>
          <w:r>
            <w:rPr>
              <w:noProof/>
            </w:rPr>
            <w:fldChar w:fldCharType="separate"/>
          </w:r>
          <w:r>
            <w:rPr>
              <w:noProof/>
            </w:rPr>
            <w:t>45</w:t>
          </w:r>
          <w:r>
            <w:rPr>
              <w:noProof/>
            </w:rPr>
            <w:fldChar w:fldCharType="end"/>
          </w:r>
        </w:p>
        <w:p w14:paraId="230C4DF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3.3.34 Zasady kontroli jakości Robót</w:t>
          </w:r>
          <w:r>
            <w:rPr>
              <w:noProof/>
            </w:rPr>
            <w:tab/>
          </w:r>
          <w:r>
            <w:rPr>
              <w:noProof/>
            </w:rPr>
            <w:fldChar w:fldCharType="begin"/>
          </w:r>
          <w:r>
            <w:rPr>
              <w:noProof/>
            </w:rPr>
            <w:instrText xml:space="preserve"> PAGEREF _Toc377327989 \h </w:instrText>
          </w:r>
          <w:r>
            <w:rPr>
              <w:noProof/>
            </w:rPr>
          </w:r>
          <w:r>
            <w:rPr>
              <w:noProof/>
            </w:rPr>
            <w:fldChar w:fldCharType="separate"/>
          </w:r>
          <w:r>
            <w:rPr>
              <w:noProof/>
            </w:rPr>
            <w:t>45</w:t>
          </w:r>
          <w:r>
            <w:rPr>
              <w:noProof/>
            </w:rPr>
            <w:fldChar w:fldCharType="end"/>
          </w:r>
        </w:p>
        <w:p w14:paraId="2A186443"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3.3.35 Badania i pomiary</w:t>
          </w:r>
          <w:r>
            <w:rPr>
              <w:noProof/>
            </w:rPr>
            <w:tab/>
          </w:r>
          <w:r>
            <w:rPr>
              <w:noProof/>
            </w:rPr>
            <w:fldChar w:fldCharType="begin"/>
          </w:r>
          <w:r>
            <w:rPr>
              <w:noProof/>
            </w:rPr>
            <w:instrText xml:space="preserve"> PAGEREF _Toc377327990 \h </w:instrText>
          </w:r>
          <w:r>
            <w:rPr>
              <w:noProof/>
            </w:rPr>
          </w:r>
          <w:r>
            <w:rPr>
              <w:noProof/>
            </w:rPr>
            <w:fldChar w:fldCharType="separate"/>
          </w:r>
          <w:r>
            <w:rPr>
              <w:noProof/>
            </w:rPr>
            <w:t>45</w:t>
          </w:r>
          <w:r>
            <w:rPr>
              <w:noProof/>
            </w:rPr>
            <w:fldChar w:fldCharType="end"/>
          </w:r>
        </w:p>
        <w:p w14:paraId="04CB1C2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3.3.36 Zakres badań odbiorczych</w:t>
          </w:r>
          <w:r>
            <w:rPr>
              <w:noProof/>
            </w:rPr>
            <w:tab/>
          </w:r>
          <w:r>
            <w:rPr>
              <w:noProof/>
            </w:rPr>
            <w:fldChar w:fldCharType="begin"/>
          </w:r>
          <w:r>
            <w:rPr>
              <w:noProof/>
            </w:rPr>
            <w:instrText xml:space="preserve"> PAGEREF _Toc377327991 \h </w:instrText>
          </w:r>
          <w:r>
            <w:rPr>
              <w:noProof/>
            </w:rPr>
          </w:r>
          <w:r>
            <w:rPr>
              <w:noProof/>
            </w:rPr>
            <w:fldChar w:fldCharType="separate"/>
          </w:r>
          <w:r>
            <w:rPr>
              <w:noProof/>
            </w:rPr>
            <w:t>45</w:t>
          </w:r>
          <w:r>
            <w:rPr>
              <w:noProof/>
            </w:rPr>
            <w:fldChar w:fldCharType="end"/>
          </w:r>
        </w:p>
        <w:p w14:paraId="7F03FEB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3.3.37 Warunki wykonania badań odbiorczych szczelności instalacji</w:t>
          </w:r>
          <w:r>
            <w:rPr>
              <w:noProof/>
            </w:rPr>
            <w:tab/>
          </w:r>
          <w:r>
            <w:rPr>
              <w:noProof/>
            </w:rPr>
            <w:fldChar w:fldCharType="begin"/>
          </w:r>
          <w:r>
            <w:rPr>
              <w:noProof/>
            </w:rPr>
            <w:instrText xml:space="preserve"> PAGEREF _Toc377327992 \h </w:instrText>
          </w:r>
          <w:r>
            <w:rPr>
              <w:noProof/>
            </w:rPr>
          </w:r>
          <w:r>
            <w:rPr>
              <w:noProof/>
            </w:rPr>
            <w:fldChar w:fldCharType="separate"/>
          </w:r>
          <w:r>
            <w:rPr>
              <w:noProof/>
            </w:rPr>
            <w:t>46</w:t>
          </w:r>
          <w:r>
            <w:rPr>
              <w:noProof/>
            </w:rPr>
            <w:fldChar w:fldCharType="end"/>
          </w:r>
        </w:p>
        <w:p w14:paraId="5750EBE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3.3.38 Badania odbiorcze odpowietrzenia instalacji technologicznej</w:t>
          </w:r>
          <w:r>
            <w:rPr>
              <w:noProof/>
            </w:rPr>
            <w:tab/>
          </w:r>
          <w:r>
            <w:rPr>
              <w:noProof/>
            </w:rPr>
            <w:fldChar w:fldCharType="begin"/>
          </w:r>
          <w:r>
            <w:rPr>
              <w:noProof/>
            </w:rPr>
            <w:instrText xml:space="preserve"> PAGEREF _Toc377327993 \h </w:instrText>
          </w:r>
          <w:r>
            <w:rPr>
              <w:noProof/>
            </w:rPr>
          </w:r>
          <w:r>
            <w:rPr>
              <w:noProof/>
            </w:rPr>
            <w:fldChar w:fldCharType="separate"/>
          </w:r>
          <w:r>
            <w:rPr>
              <w:noProof/>
            </w:rPr>
            <w:t>46</w:t>
          </w:r>
          <w:r>
            <w:rPr>
              <w:noProof/>
            </w:rPr>
            <w:fldChar w:fldCharType="end"/>
          </w:r>
        </w:p>
        <w:p w14:paraId="567618B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3.3.39 Badania odbiorcze zabezpieczenia instalacji technologicznej przed przekroczeniem granicznych wartości ciśnienia i temperatury</w:t>
          </w:r>
          <w:r>
            <w:rPr>
              <w:noProof/>
            </w:rPr>
            <w:tab/>
          </w:r>
          <w:r>
            <w:rPr>
              <w:noProof/>
            </w:rPr>
            <w:fldChar w:fldCharType="begin"/>
          </w:r>
          <w:r>
            <w:rPr>
              <w:noProof/>
            </w:rPr>
            <w:instrText xml:space="preserve"> PAGEREF _Toc377327994 \h </w:instrText>
          </w:r>
          <w:r>
            <w:rPr>
              <w:noProof/>
            </w:rPr>
          </w:r>
          <w:r>
            <w:rPr>
              <w:noProof/>
            </w:rPr>
            <w:fldChar w:fldCharType="separate"/>
          </w:r>
          <w:r>
            <w:rPr>
              <w:noProof/>
            </w:rPr>
            <w:t>46</w:t>
          </w:r>
          <w:r>
            <w:rPr>
              <w:noProof/>
            </w:rPr>
            <w:fldChar w:fldCharType="end"/>
          </w:r>
        </w:p>
        <w:p w14:paraId="0B9FEA1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3.3.40 Zasady kontroli jakości robót</w:t>
          </w:r>
          <w:r>
            <w:rPr>
              <w:noProof/>
            </w:rPr>
            <w:tab/>
          </w:r>
          <w:r>
            <w:rPr>
              <w:noProof/>
            </w:rPr>
            <w:fldChar w:fldCharType="begin"/>
          </w:r>
          <w:r>
            <w:rPr>
              <w:noProof/>
            </w:rPr>
            <w:instrText xml:space="preserve"> PAGEREF _Toc377327995 \h </w:instrText>
          </w:r>
          <w:r>
            <w:rPr>
              <w:noProof/>
            </w:rPr>
          </w:r>
          <w:r>
            <w:rPr>
              <w:noProof/>
            </w:rPr>
            <w:fldChar w:fldCharType="separate"/>
          </w:r>
          <w:r>
            <w:rPr>
              <w:noProof/>
            </w:rPr>
            <w:t>46</w:t>
          </w:r>
          <w:r>
            <w:rPr>
              <w:noProof/>
            </w:rPr>
            <w:fldChar w:fldCharType="end"/>
          </w:r>
        </w:p>
        <w:p w14:paraId="10E56A7A"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3.3.41 Badania i pomiary</w:t>
          </w:r>
          <w:r>
            <w:rPr>
              <w:noProof/>
            </w:rPr>
            <w:tab/>
          </w:r>
          <w:r>
            <w:rPr>
              <w:noProof/>
            </w:rPr>
            <w:fldChar w:fldCharType="begin"/>
          </w:r>
          <w:r>
            <w:rPr>
              <w:noProof/>
            </w:rPr>
            <w:instrText xml:space="preserve"> PAGEREF _Toc377327996 \h </w:instrText>
          </w:r>
          <w:r>
            <w:rPr>
              <w:noProof/>
            </w:rPr>
          </w:r>
          <w:r>
            <w:rPr>
              <w:noProof/>
            </w:rPr>
            <w:fldChar w:fldCharType="separate"/>
          </w:r>
          <w:r>
            <w:rPr>
              <w:noProof/>
            </w:rPr>
            <w:t>47</w:t>
          </w:r>
          <w:r>
            <w:rPr>
              <w:noProof/>
            </w:rPr>
            <w:fldChar w:fldCharType="end"/>
          </w:r>
        </w:p>
        <w:p w14:paraId="4C327B2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3.3.42 Raporty z badań</w:t>
          </w:r>
          <w:r>
            <w:rPr>
              <w:noProof/>
            </w:rPr>
            <w:tab/>
          </w:r>
          <w:r>
            <w:rPr>
              <w:noProof/>
            </w:rPr>
            <w:fldChar w:fldCharType="begin"/>
          </w:r>
          <w:r>
            <w:rPr>
              <w:noProof/>
            </w:rPr>
            <w:instrText xml:space="preserve"> PAGEREF _Toc377327997 \h </w:instrText>
          </w:r>
          <w:r>
            <w:rPr>
              <w:noProof/>
            </w:rPr>
          </w:r>
          <w:r>
            <w:rPr>
              <w:noProof/>
            </w:rPr>
            <w:fldChar w:fldCharType="separate"/>
          </w:r>
          <w:r>
            <w:rPr>
              <w:noProof/>
            </w:rPr>
            <w:t>47</w:t>
          </w:r>
          <w:r>
            <w:rPr>
              <w:noProof/>
            </w:rPr>
            <w:fldChar w:fldCharType="end"/>
          </w:r>
        </w:p>
        <w:p w14:paraId="47AC314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3.3.43 Certyfikaty i deklaracje jakości materiałów i urządzeń</w:t>
          </w:r>
          <w:r>
            <w:rPr>
              <w:noProof/>
            </w:rPr>
            <w:tab/>
          </w:r>
          <w:r>
            <w:rPr>
              <w:noProof/>
            </w:rPr>
            <w:fldChar w:fldCharType="begin"/>
          </w:r>
          <w:r>
            <w:rPr>
              <w:noProof/>
            </w:rPr>
            <w:instrText xml:space="preserve"> PAGEREF _Toc377327998 \h </w:instrText>
          </w:r>
          <w:r>
            <w:rPr>
              <w:noProof/>
            </w:rPr>
          </w:r>
          <w:r>
            <w:rPr>
              <w:noProof/>
            </w:rPr>
            <w:fldChar w:fldCharType="separate"/>
          </w:r>
          <w:r>
            <w:rPr>
              <w:noProof/>
            </w:rPr>
            <w:t>47</w:t>
          </w:r>
          <w:r>
            <w:rPr>
              <w:noProof/>
            </w:rPr>
            <w:fldChar w:fldCharType="end"/>
          </w:r>
        </w:p>
        <w:p w14:paraId="33EC73E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3.3.44 Dokumenty budowy</w:t>
          </w:r>
          <w:r>
            <w:rPr>
              <w:noProof/>
            </w:rPr>
            <w:tab/>
          </w:r>
          <w:r>
            <w:rPr>
              <w:noProof/>
            </w:rPr>
            <w:fldChar w:fldCharType="begin"/>
          </w:r>
          <w:r>
            <w:rPr>
              <w:noProof/>
            </w:rPr>
            <w:instrText xml:space="preserve"> PAGEREF _Toc377327999 \h </w:instrText>
          </w:r>
          <w:r>
            <w:rPr>
              <w:noProof/>
            </w:rPr>
          </w:r>
          <w:r>
            <w:rPr>
              <w:noProof/>
            </w:rPr>
            <w:fldChar w:fldCharType="separate"/>
          </w:r>
          <w:r>
            <w:rPr>
              <w:noProof/>
            </w:rPr>
            <w:t>48</w:t>
          </w:r>
          <w:r>
            <w:rPr>
              <w:noProof/>
            </w:rPr>
            <w:fldChar w:fldCharType="end"/>
          </w:r>
        </w:p>
        <w:p w14:paraId="1126197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3.3.45 Rodzaje odbiorów robót</w:t>
          </w:r>
          <w:r>
            <w:rPr>
              <w:noProof/>
            </w:rPr>
            <w:tab/>
          </w:r>
          <w:r>
            <w:rPr>
              <w:noProof/>
            </w:rPr>
            <w:fldChar w:fldCharType="begin"/>
          </w:r>
          <w:r>
            <w:rPr>
              <w:noProof/>
            </w:rPr>
            <w:instrText xml:space="preserve"> PAGEREF _Toc377328000 \h </w:instrText>
          </w:r>
          <w:r>
            <w:rPr>
              <w:noProof/>
            </w:rPr>
          </w:r>
          <w:r>
            <w:rPr>
              <w:noProof/>
            </w:rPr>
            <w:fldChar w:fldCharType="separate"/>
          </w:r>
          <w:r>
            <w:rPr>
              <w:noProof/>
            </w:rPr>
            <w:t>49</w:t>
          </w:r>
          <w:r>
            <w:rPr>
              <w:noProof/>
            </w:rPr>
            <w:fldChar w:fldCharType="end"/>
          </w:r>
        </w:p>
        <w:p w14:paraId="7DACA45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3.3.46 Odbiór częściowy</w:t>
          </w:r>
          <w:r>
            <w:rPr>
              <w:noProof/>
            </w:rPr>
            <w:tab/>
          </w:r>
          <w:r>
            <w:rPr>
              <w:noProof/>
            </w:rPr>
            <w:fldChar w:fldCharType="begin"/>
          </w:r>
          <w:r>
            <w:rPr>
              <w:noProof/>
            </w:rPr>
            <w:instrText xml:space="preserve"> PAGEREF _Toc377328001 \h </w:instrText>
          </w:r>
          <w:r>
            <w:rPr>
              <w:noProof/>
            </w:rPr>
          </w:r>
          <w:r>
            <w:rPr>
              <w:noProof/>
            </w:rPr>
            <w:fldChar w:fldCharType="separate"/>
          </w:r>
          <w:r>
            <w:rPr>
              <w:noProof/>
            </w:rPr>
            <w:t>49</w:t>
          </w:r>
          <w:r>
            <w:rPr>
              <w:noProof/>
            </w:rPr>
            <w:fldChar w:fldCharType="end"/>
          </w:r>
        </w:p>
        <w:p w14:paraId="63291523"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3.3.47 Odbiór końcowy robót</w:t>
          </w:r>
          <w:r>
            <w:rPr>
              <w:noProof/>
            </w:rPr>
            <w:tab/>
          </w:r>
          <w:r>
            <w:rPr>
              <w:noProof/>
            </w:rPr>
            <w:fldChar w:fldCharType="begin"/>
          </w:r>
          <w:r>
            <w:rPr>
              <w:noProof/>
            </w:rPr>
            <w:instrText xml:space="preserve"> PAGEREF _Toc377328002 \h </w:instrText>
          </w:r>
          <w:r>
            <w:rPr>
              <w:noProof/>
            </w:rPr>
          </w:r>
          <w:r>
            <w:rPr>
              <w:noProof/>
            </w:rPr>
            <w:fldChar w:fldCharType="separate"/>
          </w:r>
          <w:r>
            <w:rPr>
              <w:noProof/>
            </w:rPr>
            <w:t>49</w:t>
          </w:r>
          <w:r>
            <w:rPr>
              <w:noProof/>
            </w:rPr>
            <w:fldChar w:fldCharType="end"/>
          </w:r>
        </w:p>
        <w:p w14:paraId="3A1CCBD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3.3.48 Wymagane dokumenty do odbioru końcowego robót</w:t>
          </w:r>
          <w:r>
            <w:rPr>
              <w:noProof/>
            </w:rPr>
            <w:tab/>
          </w:r>
          <w:r>
            <w:rPr>
              <w:noProof/>
            </w:rPr>
            <w:fldChar w:fldCharType="begin"/>
          </w:r>
          <w:r>
            <w:rPr>
              <w:noProof/>
            </w:rPr>
            <w:instrText xml:space="preserve"> PAGEREF _Toc377328003 \h </w:instrText>
          </w:r>
          <w:r>
            <w:rPr>
              <w:noProof/>
            </w:rPr>
          </w:r>
          <w:r>
            <w:rPr>
              <w:noProof/>
            </w:rPr>
            <w:fldChar w:fldCharType="separate"/>
          </w:r>
          <w:r>
            <w:rPr>
              <w:noProof/>
            </w:rPr>
            <w:t>50</w:t>
          </w:r>
          <w:r>
            <w:rPr>
              <w:noProof/>
            </w:rPr>
            <w:fldChar w:fldCharType="end"/>
          </w:r>
        </w:p>
        <w:p w14:paraId="7DC4AEB3"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3.3.49 Przepisy związane</w:t>
          </w:r>
          <w:r>
            <w:rPr>
              <w:noProof/>
            </w:rPr>
            <w:tab/>
          </w:r>
          <w:r>
            <w:rPr>
              <w:noProof/>
            </w:rPr>
            <w:fldChar w:fldCharType="begin"/>
          </w:r>
          <w:r>
            <w:rPr>
              <w:noProof/>
            </w:rPr>
            <w:instrText xml:space="preserve"> PAGEREF _Toc377328004 \h </w:instrText>
          </w:r>
          <w:r>
            <w:rPr>
              <w:noProof/>
            </w:rPr>
          </w:r>
          <w:r>
            <w:rPr>
              <w:noProof/>
            </w:rPr>
            <w:fldChar w:fldCharType="separate"/>
          </w:r>
          <w:r>
            <w:rPr>
              <w:noProof/>
            </w:rPr>
            <w:t>51</w:t>
          </w:r>
          <w:r>
            <w:rPr>
              <w:noProof/>
            </w:rPr>
            <w:fldChar w:fldCharType="end"/>
          </w:r>
        </w:p>
        <w:p w14:paraId="7D6F00AF" w14:textId="77777777" w:rsidR="00242A84" w:rsidRDefault="00242A84">
          <w:pPr>
            <w:pStyle w:val="Spistreci2"/>
            <w:rPr>
              <w:rFonts w:asciiTheme="minorHAnsi" w:eastAsiaTheme="minorEastAsia" w:hAnsiTheme="minorHAnsi" w:cstheme="minorBidi"/>
              <w:noProof/>
              <w:color w:val="auto"/>
              <w:szCs w:val="24"/>
              <w:lang w:eastAsia="ja-JP"/>
            </w:rPr>
          </w:pPr>
          <w:r>
            <w:rPr>
              <w:noProof/>
            </w:rPr>
            <w:t>3.4. Opis wymagań Zamawiającego w stosunku do przedmiotu zamówienia panele fotowoltaiczne</w:t>
          </w:r>
          <w:r>
            <w:rPr>
              <w:noProof/>
            </w:rPr>
            <w:tab/>
          </w:r>
          <w:r>
            <w:rPr>
              <w:noProof/>
            </w:rPr>
            <w:fldChar w:fldCharType="begin"/>
          </w:r>
          <w:r>
            <w:rPr>
              <w:noProof/>
            </w:rPr>
            <w:instrText xml:space="preserve"> PAGEREF _Toc377328005 \h </w:instrText>
          </w:r>
          <w:r>
            <w:rPr>
              <w:noProof/>
            </w:rPr>
          </w:r>
          <w:r>
            <w:rPr>
              <w:noProof/>
            </w:rPr>
            <w:fldChar w:fldCharType="separate"/>
          </w:r>
          <w:r>
            <w:rPr>
              <w:noProof/>
            </w:rPr>
            <w:t>52</w:t>
          </w:r>
          <w:r>
            <w:rPr>
              <w:noProof/>
            </w:rPr>
            <w:fldChar w:fldCharType="end"/>
          </w:r>
        </w:p>
        <w:p w14:paraId="267A3CE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3.4.1. Wykonanie niezbędnych inwentaryzacji i ekspertyz</w:t>
          </w:r>
          <w:r>
            <w:rPr>
              <w:noProof/>
            </w:rPr>
            <w:tab/>
          </w:r>
          <w:r>
            <w:rPr>
              <w:noProof/>
            </w:rPr>
            <w:fldChar w:fldCharType="begin"/>
          </w:r>
          <w:r>
            <w:rPr>
              <w:noProof/>
            </w:rPr>
            <w:instrText xml:space="preserve"> PAGEREF _Toc377328006 \h </w:instrText>
          </w:r>
          <w:r>
            <w:rPr>
              <w:noProof/>
            </w:rPr>
          </w:r>
          <w:r>
            <w:rPr>
              <w:noProof/>
            </w:rPr>
            <w:fldChar w:fldCharType="separate"/>
          </w:r>
          <w:r>
            <w:rPr>
              <w:noProof/>
            </w:rPr>
            <w:t>52</w:t>
          </w:r>
          <w:r>
            <w:rPr>
              <w:noProof/>
            </w:rPr>
            <w:fldChar w:fldCharType="end"/>
          </w:r>
        </w:p>
        <w:p w14:paraId="3A80139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3.4.2 Wykonanie projektu</w:t>
          </w:r>
          <w:r>
            <w:rPr>
              <w:noProof/>
            </w:rPr>
            <w:tab/>
          </w:r>
          <w:r>
            <w:rPr>
              <w:noProof/>
            </w:rPr>
            <w:fldChar w:fldCharType="begin"/>
          </w:r>
          <w:r>
            <w:rPr>
              <w:noProof/>
            </w:rPr>
            <w:instrText xml:space="preserve"> PAGEREF _Toc377328007 \h </w:instrText>
          </w:r>
          <w:r>
            <w:rPr>
              <w:noProof/>
            </w:rPr>
          </w:r>
          <w:r>
            <w:rPr>
              <w:noProof/>
            </w:rPr>
            <w:fldChar w:fldCharType="separate"/>
          </w:r>
          <w:r>
            <w:rPr>
              <w:noProof/>
            </w:rPr>
            <w:t>52</w:t>
          </w:r>
          <w:r>
            <w:rPr>
              <w:noProof/>
            </w:rPr>
            <w:fldChar w:fldCharType="end"/>
          </w:r>
        </w:p>
        <w:p w14:paraId="5E7D146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3.4.3 Wymagania stawiane dokumentacji projektowej</w:t>
          </w:r>
          <w:r>
            <w:rPr>
              <w:noProof/>
            </w:rPr>
            <w:tab/>
          </w:r>
          <w:r>
            <w:rPr>
              <w:noProof/>
            </w:rPr>
            <w:fldChar w:fldCharType="begin"/>
          </w:r>
          <w:r>
            <w:rPr>
              <w:noProof/>
            </w:rPr>
            <w:instrText xml:space="preserve"> PAGEREF _Toc377328008 \h </w:instrText>
          </w:r>
          <w:r>
            <w:rPr>
              <w:noProof/>
            </w:rPr>
          </w:r>
          <w:r>
            <w:rPr>
              <w:noProof/>
            </w:rPr>
            <w:fldChar w:fldCharType="separate"/>
          </w:r>
          <w:r>
            <w:rPr>
              <w:noProof/>
            </w:rPr>
            <w:t>53</w:t>
          </w:r>
          <w:r>
            <w:rPr>
              <w:noProof/>
            </w:rPr>
            <w:fldChar w:fldCharType="end"/>
          </w:r>
        </w:p>
        <w:p w14:paraId="7F8466E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3.4.4 Wykonanie projektu elektrycznego i AKPiA</w:t>
          </w:r>
          <w:r>
            <w:rPr>
              <w:noProof/>
            </w:rPr>
            <w:tab/>
          </w:r>
          <w:r>
            <w:rPr>
              <w:noProof/>
            </w:rPr>
            <w:fldChar w:fldCharType="begin"/>
          </w:r>
          <w:r>
            <w:rPr>
              <w:noProof/>
            </w:rPr>
            <w:instrText xml:space="preserve"> PAGEREF _Toc377328009 \h </w:instrText>
          </w:r>
          <w:r>
            <w:rPr>
              <w:noProof/>
            </w:rPr>
          </w:r>
          <w:r>
            <w:rPr>
              <w:noProof/>
            </w:rPr>
            <w:fldChar w:fldCharType="separate"/>
          </w:r>
          <w:r>
            <w:rPr>
              <w:noProof/>
            </w:rPr>
            <w:t>54</w:t>
          </w:r>
          <w:r>
            <w:rPr>
              <w:noProof/>
            </w:rPr>
            <w:fldChar w:fldCharType="end"/>
          </w:r>
        </w:p>
        <w:p w14:paraId="156C30D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3.4.5 Wykonanie projektów konstrukcji stalowej i aluminiowej pod panele PV</w:t>
          </w:r>
          <w:r>
            <w:rPr>
              <w:noProof/>
            </w:rPr>
            <w:tab/>
          </w:r>
          <w:r>
            <w:rPr>
              <w:noProof/>
            </w:rPr>
            <w:fldChar w:fldCharType="begin"/>
          </w:r>
          <w:r>
            <w:rPr>
              <w:noProof/>
            </w:rPr>
            <w:instrText xml:space="preserve"> PAGEREF _Toc377328010 \h </w:instrText>
          </w:r>
          <w:r>
            <w:rPr>
              <w:noProof/>
            </w:rPr>
          </w:r>
          <w:r>
            <w:rPr>
              <w:noProof/>
            </w:rPr>
            <w:fldChar w:fldCharType="separate"/>
          </w:r>
          <w:r>
            <w:rPr>
              <w:noProof/>
            </w:rPr>
            <w:t>54</w:t>
          </w:r>
          <w:r>
            <w:rPr>
              <w:noProof/>
            </w:rPr>
            <w:fldChar w:fldCharType="end"/>
          </w:r>
        </w:p>
        <w:p w14:paraId="729B67D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3.4.6 Uzyskanie niezbędnych uzgodnień i pozwoleń</w:t>
          </w:r>
          <w:r>
            <w:rPr>
              <w:noProof/>
            </w:rPr>
            <w:tab/>
          </w:r>
          <w:r>
            <w:rPr>
              <w:noProof/>
            </w:rPr>
            <w:fldChar w:fldCharType="begin"/>
          </w:r>
          <w:r>
            <w:rPr>
              <w:noProof/>
            </w:rPr>
            <w:instrText xml:space="preserve"> PAGEREF _Toc377328011 \h </w:instrText>
          </w:r>
          <w:r>
            <w:rPr>
              <w:noProof/>
            </w:rPr>
          </w:r>
          <w:r>
            <w:rPr>
              <w:noProof/>
            </w:rPr>
            <w:fldChar w:fldCharType="separate"/>
          </w:r>
          <w:r>
            <w:rPr>
              <w:noProof/>
            </w:rPr>
            <w:t>54</w:t>
          </w:r>
          <w:r>
            <w:rPr>
              <w:noProof/>
            </w:rPr>
            <w:fldChar w:fldCharType="end"/>
          </w:r>
        </w:p>
        <w:p w14:paraId="4EEAE5D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3.4.7 Falowniki</w:t>
          </w:r>
          <w:r>
            <w:rPr>
              <w:noProof/>
            </w:rPr>
            <w:tab/>
          </w:r>
          <w:r>
            <w:rPr>
              <w:noProof/>
            </w:rPr>
            <w:fldChar w:fldCharType="begin"/>
          </w:r>
          <w:r>
            <w:rPr>
              <w:noProof/>
            </w:rPr>
            <w:instrText xml:space="preserve"> PAGEREF _Toc377328012 \h </w:instrText>
          </w:r>
          <w:r>
            <w:rPr>
              <w:noProof/>
            </w:rPr>
          </w:r>
          <w:r>
            <w:rPr>
              <w:noProof/>
            </w:rPr>
            <w:fldChar w:fldCharType="separate"/>
          </w:r>
          <w:r>
            <w:rPr>
              <w:noProof/>
            </w:rPr>
            <w:t>54</w:t>
          </w:r>
          <w:r>
            <w:rPr>
              <w:noProof/>
            </w:rPr>
            <w:fldChar w:fldCharType="end"/>
          </w:r>
        </w:p>
        <w:p w14:paraId="247F4697"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3.4.8 Konstrukcje wsporcze</w:t>
          </w:r>
          <w:r>
            <w:rPr>
              <w:noProof/>
            </w:rPr>
            <w:tab/>
          </w:r>
          <w:r>
            <w:rPr>
              <w:noProof/>
            </w:rPr>
            <w:fldChar w:fldCharType="begin"/>
          </w:r>
          <w:r>
            <w:rPr>
              <w:noProof/>
            </w:rPr>
            <w:instrText xml:space="preserve"> PAGEREF _Toc377328013 \h </w:instrText>
          </w:r>
          <w:r>
            <w:rPr>
              <w:noProof/>
            </w:rPr>
          </w:r>
          <w:r>
            <w:rPr>
              <w:noProof/>
            </w:rPr>
            <w:fldChar w:fldCharType="separate"/>
          </w:r>
          <w:r>
            <w:rPr>
              <w:noProof/>
            </w:rPr>
            <w:t>56</w:t>
          </w:r>
          <w:r>
            <w:rPr>
              <w:noProof/>
            </w:rPr>
            <w:fldChar w:fldCharType="end"/>
          </w:r>
        </w:p>
        <w:p w14:paraId="41C3C32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3.4.9 Wymagania dotyczące warunków montażu</w:t>
          </w:r>
          <w:r>
            <w:rPr>
              <w:noProof/>
            </w:rPr>
            <w:tab/>
          </w:r>
          <w:r>
            <w:rPr>
              <w:noProof/>
            </w:rPr>
            <w:fldChar w:fldCharType="begin"/>
          </w:r>
          <w:r>
            <w:rPr>
              <w:noProof/>
            </w:rPr>
            <w:instrText xml:space="preserve"> PAGEREF _Toc377328014 \h </w:instrText>
          </w:r>
          <w:r>
            <w:rPr>
              <w:noProof/>
            </w:rPr>
          </w:r>
          <w:r>
            <w:rPr>
              <w:noProof/>
            </w:rPr>
            <w:fldChar w:fldCharType="separate"/>
          </w:r>
          <w:r>
            <w:rPr>
              <w:noProof/>
            </w:rPr>
            <w:t>56</w:t>
          </w:r>
          <w:r>
            <w:rPr>
              <w:noProof/>
            </w:rPr>
            <w:fldChar w:fldCharType="end"/>
          </w:r>
        </w:p>
        <w:p w14:paraId="0E22A72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3.4.10 Eksploatacja układów pomiarowych</w:t>
          </w:r>
          <w:r>
            <w:rPr>
              <w:noProof/>
            </w:rPr>
            <w:tab/>
          </w:r>
          <w:r>
            <w:rPr>
              <w:noProof/>
            </w:rPr>
            <w:fldChar w:fldCharType="begin"/>
          </w:r>
          <w:r>
            <w:rPr>
              <w:noProof/>
            </w:rPr>
            <w:instrText xml:space="preserve"> PAGEREF _Toc377328015 \h </w:instrText>
          </w:r>
          <w:r>
            <w:rPr>
              <w:noProof/>
            </w:rPr>
          </w:r>
          <w:r>
            <w:rPr>
              <w:noProof/>
            </w:rPr>
            <w:fldChar w:fldCharType="separate"/>
          </w:r>
          <w:r>
            <w:rPr>
              <w:noProof/>
            </w:rPr>
            <w:t>57</w:t>
          </w:r>
          <w:r>
            <w:rPr>
              <w:noProof/>
            </w:rPr>
            <w:fldChar w:fldCharType="end"/>
          </w:r>
        </w:p>
        <w:p w14:paraId="62726F6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3.4.11 Ochrona przed porażeniem oraz przed przepięciami</w:t>
          </w:r>
          <w:r>
            <w:rPr>
              <w:noProof/>
            </w:rPr>
            <w:tab/>
          </w:r>
          <w:r>
            <w:rPr>
              <w:noProof/>
            </w:rPr>
            <w:fldChar w:fldCharType="begin"/>
          </w:r>
          <w:r>
            <w:rPr>
              <w:noProof/>
            </w:rPr>
            <w:instrText xml:space="preserve"> PAGEREF _Toc377328016 \h </w:instrText>
          </w:r>
          <w:r>
            <w:rPr>
              <w:noProof/>
            </w:rPr>
          </w:r>
          <w:r>
            <w:rPr>
              <w:noProof/>
            </w:rPr>
            <w:fldChar w:fldCharType="separate"/>
          </w:r>
          <w:r>
            <w:rPr>
              <w:noProof/>
            </w:rPr>
            <w:t>57</w:t>
          </w:r>
          <w:r>
            <w:rPr>
              <w:noProof/>
            </w:rPr>
            <w:fldChar w:fldCharType="end"/>
          </w:r>
        </w:p>
        <w:p w14:paraId="5B28E17D" w14:textId="77777777" w:rsidR="00242A84" w:rsidRDefault="00242A84">
          <w:pPr>
            <w:pStyle w:val="Spistreci2"/>
            <w:rPr>
              <w:rFonts w:asciiTheme="minorHAnsi" w:eastAsiaTheme="minorEastAsia" w:hAnsiTheme="minorHAnsi" w:cstheme="minorBidi"/>
              <w:noProof/>
              <w:color w:val="auto"/>
              <w:szCs w:val="24"/>
              <w:lang w:eastAsia="ja-JP"/>
            </w:rPr>
          </w:pPr>
          <w:r>
            <w:rPr>
              <w:noProof/>
            </w:rPr>
            <w:t>3.5.</w:t>
          </w:r>
          <w:r w:rsidRPr="00244503">
            <w:rPr>
              <w:noProof/>
              <w:color w:val="auto"/>
              <w:spacing w:val="-4"/>
            </w:rPr>
            <w:t>Opis wymagań Zamawiającego w stosunku do przedmiotu zamówienia kotły na biomasę</w:t>
          </w:r>
          <w:r>
            <w:rPr>
              <w:noProof/>
            </w:rPr>
            <w:tab/>
          </w:r>
          <w:r>
            <w:rPr>
              <w:noProof/>
            </w:rPr>
            <w:fldChar w:fldCharType="begin"/>
          </w:r>
          <w:r>
            <w:rPr>
              <w:noProof/>
            </w:rPr>
            <w:instrText xml:space="preserve"> PAGEREF _Toc377328017 \h </w:instrText>
          </w:r>
          <w:r>
            <w:rPr>
              <w:noProof/>
            </w:rPr>
          </w:r>
          <w:r>
            <w:rPr>
              <w:noProof/>
            </w:rPr>
            <w:fldChar w:fldCharType="separate"/>
          </w:r>
          <w:r>
            <w:rPr>
              <w:noProof/>
            </w:rPr>
            <w:t>60</w:t>
          </w:r>
          <w:r>
            <w:rPr>
              <w:noProof/>
            </w:rPr>
            <w:fldChar w:fldCharType="end"/>
          </w:r>
        </w:p>
        <w:p w14:paraId="4A5F6A27"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 Ogólne zasady wykonywania robót budowlanych</w:t>
          </w:r>
          <w:r>
            <w:rPr>
              <w:noProof/>
            </w:rPr>
            <w:tab/>
          </w:r>
          <w:r>
            <w:rPr>
              <w:noProof/>
            </w:rPr>
            <w:fldChar w:fldCharType="begin"/>
          </w:r>
          <w:r>
            <w:rPr>
              <w:noProof/>
            </w:rPr>
            <w:instrText xml:space="preserve"> PAGEREF _Toc377328018 \h </w:instrText>
          </w:r>
          <w:r>
            <w:rPr>
              <w:noProof/>
            </w:rPr>
          </w:r>
          <w:r>
            <w:rPr>
              <w:noProof/>
            </w:rPr>
            <w:fldChar w:fldCharType="separate"/>
          </w:r>
          <w:r>
            <w:rPr>
              <w:noProof/>
            </w:rPr>
            <w:t>60</w:t>
          </w:r>
          <w:r>
            <w:rPr>
              <w:noProof/>
            </w:rPr>
            <w:fldChar w:fldCharType="end"/>
          </w:r>
        </w:p>
        <w:p w14:paraId="497829AB" w14:textId="77777777" w:rsidR="00242A84" w:rsidRDefault="00242A84">
          <w:pPr>
            <w:pStyle w:val="Spistreci3"/>
            <w:rPr>
              <w:rFonts w:asciiTheme="minorHAnsi" w:eastAsiaTheme="minorEastAsia" w:hAnsiTheme="minorHAnsi" w:cstheme="minorBidi"/>
              <w:noProof/>
              <w:color w:val="auto"/>
              <w:szCs w:val="24"/>
              <w:lang w:eastAsia="ja-JP"/>
            </w:rPr>
          </w:pPr>
          <w:r>
            <w:rPr>
              <w:noProof/>
            </w:rPr>
            <w:lastRenderedPageBreak/>
            <w:t>3.5.2 Teren wykonywanych robót budowlanych</w:t>
          </w:r>
          <w:r>
            <w:rPr>
              <w:noProof/>
            </w:rPr>
            <w:tab/>
          </w:r>
          <w:r>
            <w:rPr>
              <w:noProof/>
            </w:rPr>
            <w:fldChar w:fldCharType="begin"/>
          </w:r>
          <w:r>
            <w:rPr>
              <w:noProof/>
            </w:rPr>
            <w:instrText xml:space="preserve"> PAGEREF _Toc377328019 \h </w:instrText>
          </w:r>
          <w:r>
            <w:rPr>
              <w:noProof/>
            </w:rPr>
          </w:r>
          <w:r>
            <w:rPr>
              <w:noProof/>
            </w:rPr>
            <w:fldChar w:fldCharType="separate"/>
          </w:r>
          <w:r>
            <w:rPr>
              <w:noProof/>
            </w:rPr>
            <w:t>60</w:t>
          </w:r>
          <w:r>
            <w:rPr>
              <w:noProof/>
            </w:rPr>
            <w:fldChar w:fldCharType="end"/>
          </w:r>
        </w:p>
        <w:p w14:paraId="21E3543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 Dokumentacja Projektowa</w:t>
          </w:r>
          <w:r>
            <w:rPr>
              <w:noProof/>
            </w:rPr>
            <w:tab/>
          </w:r>
          <w:r>
            <w:rPr>
              <w:noProof/>
            </w:rPr>
            <w:fldChar w:fldCharType="begin"/>
          </w:r>
          <w:r>
            <w:rPr>
              <w:noProof/>
            </w:rPr>
            <w:instrText xml:space="preserve"> PAGEREF _Toc377328020 \h </w:instrText>
          </w:r>
          <w:r>
            <w:rPr>
              <w:noProof/>
            </w:rPr>
          </w:r>
          <w:r>
            <w:rPr>
              <w:noProof/>
            </w:rPr>
            <w:fldChar w:fldCharType="separate"/>
          </w:r>
          <w:r>
            <w:rPr>
              <w:noProof/>
            </w:rPr>
            <w:t>60</w:t>
          </w:r>
          <w:r>
            <w:rPr>
              <w:noProof/>
            </w:rPr>
            <w:fldChar w:fldCharType="end"/>
          </w:r>
        </w:p>
        <w:p w14:paraId="2923C78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 Zgodność wykonywanych robót budowlanych z Dokumentacją Projektową  i STWiOR</w:t>
          </w:r>
          <w:r>
            <w:rPr>
              <w:noProof/>
            </w:rPr>
            <w:tab/>
          </w:r>
          <w:r>
            <w:rPr>
              <w:noProof/>
            </w:rPr>
            <w:fldChar w:fldCharType="begin"/>
          </w:r>
          <w:r>
            <w:rPr>
              <w:noProof/>
            </w:rPr>
            <w:instrText xml:space="preserve"> PAGEREF _Toc377328021 \h </w:instrText>
          </w:r>
          <w:r>
            <w:rPr>
              <w:noProof/>
            </w:rPr>
          </w:r>
          <w:r>
            <w:rPr>
              <w:noProof/>
            </w:rPr>
            <w:fldChar w:fldCharType="separate"/>
          </w:r>
          <w:r>
            <w:rPr>
              <w:noProof/>
            </w:rPr>
            <w:t>60</w:t>
          </w:r>
          <w:r>
            <w:rPr>
              <w:noProof/>
            </w:rPr>
            <w:fldChar w:fldCharType="end"/>
          </w:r>
        </w:p>
        <w:p w14:paraId="5CAA93A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3.5.5 Ochrona środowiska w czasie wykonywania robót budowlanych</w:t>
          </w:r>
          <w:r>
            <w:rPr>
              <w:noProof/>
            </w:rPr>
            <w:tab/>
          </w:r>
          <w:r>
            <w:rPr>
              <w:noProof/>
            </w:rPr>
            <w:fldChar w:fldCharType="begin"/>
          </w:r>
          <w:r>
            <w:rPr>
              <w:noProof/>
            </w:rPr>
            <w:instrText xml:space="preserve"> PAGEREF _Toc377328022 \h </w:instrText>
          </w:r>
          <w:r>
            <w:rPr>
              <w:noProof/>
            </w:rPr>
          </w:r>
          <w:r>
            <w:rPr>
              <w:noProof/>
            </w:rPr>
            <w:fldChar w:fldCharType="separate"/>
          </w:r>
          <w:r>
            <w:rPr>
              <w:noProof/>
            </w:rPr>
            <w:t>61</w:t>
          </w:r>
          <w:r>
            <w:rPr>
              <w:noProof/>
            </w:rPr>
            <w:fldChar w:fldCharType="end"/>
          </w:r>
        </w:p>
        <w:p w14:paraId="16EF796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3.5.6 Ochrona przeciwpożarowa</w:t>
          </w:r>
          <w:r>
            <w:rPr>
              <w:noProof/>
            </w:rPr>
            <w:tab/>
          </w:r>
          <w:r>
            <w:rPr>
              <w:noProof/>
            </w:rPr>
            <w:fldChar w:fldCharType="begin"/>
          </w:r>
          <w:r>
            <w:rPr>
              <w:noProof/>
            </w:rPr>
            <w:instrText xml:space="preserve"> PAGEREF _Toc377328023 \h </w:instrText>
          </w:r>
          <w:r>
            <w:rPr>
              <w:noProof/>
            </w:rPr>
          </w:r>
          <w:r>
            <w:rPr>
              <w:noProof/>
            </w:rPr>
            <w:fldChar w:fldCharType="separate"/>
          </w:r>
          <w:r>
            <w:rPr>
              <w:noProof/>
            </w:rPr>
            <w:t>62</w:t>
          </w:r>
          <w:r>
            <w:rPr>
              <w:noProof/>
            </w:rPr>
            <w:fldChar w:fldCharType="end"/>
          </w:r>
        </w:p>
        <w:p w14:paraId="7C1181C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3.5.7 Bezpieczeństwo i higiena pracy</w:t>
          </w:r>
          <w:r>
            <w:rPr>
              <w:noProof/>
            </w:rPr>
            <w:tab/>
          </w:r>
          <w:r>
            <w:rPr>
              <w:noProof/>
            </w:rPr>
            <w:fldChar w:fldCharType="begin"/>
          </w:r>
          <w:r>
            <w:rPr>
              <w:noProof/>
            </w:rPr>
            <w:instrText xml:space="preserve"> PAGEREF _Toc377328024 \h </w:instrText>
          </w:r>
          <w:r>
            <w:rPr>
              <w:noProof/>
            </w:rPr>
          </w:r>
          <w:r>
            <w:rPr>
              <w:noProof/>
            </w:rPr>
            <w:fldChar w:fldCharType="separate"/>
          </w:r>
          <w:r>
            <w:rPr>
              <w:noProof/>
            </w:rPr>
            <w:t>62</w:t>
          </w:r>
          <w:r>
            <w:rPr>
              <w:noProof/>
            </w:rPr>
            <w:fldChar w:fldCharType="end"/>
          </w:r>
        </w:p>
        <w:p w14:paraId="46AC272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3.5.8 Materiały szkodliwe dla otoczenia</w:t>
          </w:r>
          <w:r>
            <w:rPr>
              <w:noProof/>
            </w:rPr>
            <w:tab/>
          </w:r>
          <w:r>
            <w:rPr>
              <w:noProof/>
            </w:rPr>
            <w:fldChar w:fldCharType="begin"/>
          </w:r>
          <w:r>
            <w:rPr>
              <w:noProof/>
            </w:rPr>
            <w:instrText xml:space="preserve"> PAGEREF _Toc377328025 \h </w:instrText>
          </w:r>
          <w:r>
            <w:rPr>
              <w:noProof/>
            </w:rPr>
          </w:r>
          <w:r>
            <w:rPr>
              <w:noProof/>
            </w:rPr>
            <w:fldChar w:fldCharType="separate"/>
          </w:r>
          <w:r>
            <w:rPr>
              <w:noProof/>
            </w:rPr>
            <w:t>62</w:t>
          </w:r>
          <w:r>
            <w:rPr>
              <w:noProof/>
            </w:rPr>
            <w:fldChar w:fldCharType="end"/>
          </w:r>
        </w:p>
        <w:p w14:paraId="5565D841"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3.5.9 Ochrona własności publicznej i prywatnej</w:t>
          </w:r>
          <w:r>
            <w:rPr>
              <w:noProof/>
            </w:rPr>
            <w:tab/>
          </w:r>
          <w:r>
            <w:rPr>
              <w:noProof/>
            </w:rPr>
            <w:fldChar w:fldCharType="begin"/>
          </w:r>
          <w:r>
            <w:rPr>
              <w:noProof/>
            </w:rPr>
            <w:instrText xml:space="preserve"> PAGEREF _Toc377328026 \h </w:instrText>
          </w:r>
          <w:r>
            <w:rPr>
              <w:noProof/>
            </w:rPr>
          </w:r>
          <w:r>
            <w:rPr>
              <w:noProof/>
            </w:rPr>
            <w:fldChar w:fldCharType="separate"/>
          </w:r>
          <w:r>
            <w:rPr>
              <w:noProof/>
            </w:rPr>
            <w:t>62</w:t>
          </w:r>
          <w:r>
            <w:rPr>
              <w:noProof/>
            </w:rPr>
            <w:fldChar w:fldCharType="end"/>
          </w:r>
        </w:p>
        <w:p w14:paraId="3F26297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3.5.10 Ochrona Robót</w:t>
          </w:r>
          <w:r>
            <w:rPr>
              <w:noProof/>
            </w:rPr>
            <w:tab/>
          </w:r>
          <w:r>
            <w:rPr>
              <w:noProof/>
            </w:rPr>
            <w:fldChar w:fldCharType="begin"/>
          </w:r>
          <w:r>
            <w:rPr>
              <w:noProof/>
            </w:rPr>
            <w:instrText xml:space="preserve"> PAGEREF _Toc377328027 \h </w:instrText>
          </w:r>
          <w:r>
            <w:rPr>
              <w:noProof/>
            </w:rPr>
          </w:r>
          <w:r>
            <w:rPr>
              <w:noProof/>
            </w:rPr>
            <w:fldChar w:fldCharType="separate"/>
          </w:r>
          <w:r>
            <w:rPr>
              <w:noProof/>
            </w:rPr>
            <w:t>63</w:t>
          </w:r>
          <w:r>
            <w:rPr>
              <w:noProof/>
            </w:rPr>
            <w:fldChar w:fldCharType="end"/>
          </w:r>
        </w:p>
        <w:p w14:paraId="361119F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3.5.11 Stosowanie się do prawa i innych przepisów</w:t>
          </w:r>
          <w:r>
            <w:rPr>
              <w:noProof/>
            </w:rPr>
            <w:tab/>
          </w:r>
          <w:r>
            <w:rPr>
              <w:noProof/>
            </w:rPr>
            <w:fldChar w:fldCharType="begin"/>
          </w:r>
          <w:r>
            <w:rPr>
              <w:noProof/>
            </w:rPr>
            <w:instrText xml:space="preserve"> PAGEREF _Toc377328028 \h </w:instrText>
          </w:r>
          <w:r>
            <w:rPr>
              <w:noProof/>
            </w:rPr>
          </w:r>
          <w:r>
            <w:rPr>
              <w:noProof/>
            </w:rPr>
            <w:fldChar w:fldCharType="separate"/>
          </w:r>
          <w:r>
            <w:rPr>
              <w:noProof/>
            </w:rPr>
            <w:t>63</w:t>
          </w:r>
          <w:r>
            <w:rPr>
              <w:noProof/>
            </w:rPr>
            <w:fldChar w:fldCharType="end"/>
          </w:r>
        </w:p>
        <w:p w14:paraId="491CDB03"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3.5.12 Równoważność norm i zbiorów przepisów prawnych</w:t>
          </w:r>
          <w:r>
            <w:rPr>
              <w:noProof/>
            </w:rPr>
            <w:tab/>
          </w:r>
          <w:r>
            <w:rPr>
              <w:noProof/>
            </w:rPr>
            <w:fldChar w:fldCharType="begin"/>
          </w:r>
          <w:r>
            <w:rPr>
              <w:noProof/>
            </w:rPr>
            <w:instrText xml:space="preserve"> PAGEREF _Toc377328029 \h </w:instrText>
          </w:r>
          <w:r>
            <w:rPr>
              <w:noProof/>
            </w:rPr>
          </w:r>
          <w:r>
            <w:rPr>
              <w:noProof/>
            </w:rPr>
            <w:fldChar w:fldCharType="separate"/>
          </w:r>
          <w:r>
            <w:rPr>
              <w:noProof/>
            </w:rPr>
            <w:t>63</w:t>
          </w:r>
          <w:r>
            <w:rPr>
              <w:noProof/>
            </w:rPr>
            <w:fldChar w:fldCharType="end"/>
          </w:r>
        </w:p>
        <w:p w14:paraId="730ADF3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3.5.13 Źródła pozyskania materiałów</w:t>
          </w:r>
          <w:r>
            <w:rPr>
              <w:noProof/>
            </w:rPr>
            <w:tab/>
          </w:r>
          <w:r>
            <w:rPr>
              <w:noProof/>
            </w:rPr>
            <w:fldChar w:fldCharType="begin"/>
          </w:r>
          <w:r>
            <w:rPr>
              <w:noProof/>
            </w:rPr>
            <w:instrText xml:space="preserve"> PAGEREF _Toc377328030 \h </w:instrText>
          </w:r>
          <w:r>
            <w:rPr>
              <w:noProof/>
            </w:rPr>
          </w:r>
          <w:r>
            <w:rPr>
              <w:noProof/>
            </w:rPr>
            <w:fldChar w:fldCharType="separate"/>
          </w:r>
          <w:r>
            <w:rPr>
              <w:noProof/>
            </w:rPr>
            <w:t>64</w:t>
          </w:r>
          <w:r>
            <w:rPr>
              <w:noProof/>
            </w:rPr>
            <w:fldChar w:fldCharType="end"/>
          </w:r>
        </w:p>
        <w:p w14:paraId="0322857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3.5.14 Warunki przyjęcia na budowę materiałów do robót montażowych</w:t>
          </w:r>
          <w:r>
            <w:rPr>
              <w:noProof/>
            </w:rPr>
            <w:tab/>
          </w:r>
          <w:r>
            <w:rPr>
              <w:noProof/>
            </w:rPr>
            <w:fldChar w:fldCharType="begin"/>
          </w:r>
          <w:r>
            <w:rPr>
              <w:noProof/>
            </w:rPr>
            <w:instrText xml:space="preserve"> PAGEREF _Toc377328031 \h </w:instrText>
          </w:r>
          <w:r>
            <w:rPr>
              <w:noProof/>
            </w:rPr>
          </w:r>
          <w:r>
            <w:rPr>
              <w:noProof/>
            </w:rPr>
            <w:fldChar w:fldCharType="separate"/>
          </w:r>
          <w:r>
            <w:rPr>
              <w:noProof/>
            </w:rPr>
            <w:t>64</w:t>
          </w:r>
          <w:r>
            <w:rPr>
              <w:noProof/>
            </w:rPr>
            <w:fldChar w:fldCharType="end"/>
          </w:r>
        </w:p>
        <w:p w14:paraId="5E66241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3.5.15 Materiały nieodpowiadające wymaganiom Specyfikacji Technicznych</w:t>
          </w:r>
          <w:r>
            <w:rPr>
              <w:noProof/>
            </w:rPr>
            <w:tab/>
          </w:r>
          <w:r>
            <w:rPr>
              <w:noProof/>
            </w:rPr>
            <w:fldChar w:fldCharType="begin"/>
          </w:r>
          <w:r>
            <w:rPr>
              <w:noProof/>
            </w:rPr>
            <w:instrText xml:space="preserve"> PAGEREF _Toc377328032 \h </w:instrText>
          </w:r>
          <w:r>
            <w:rPr>
              <w:noProof/>
            </w:rPr>
          </w:r>
          <w:r>
            <w:rPr>
              <w:noProof/>
            </w:rPr>
            <w:fldChar w:fldCharType="separate"/>
          </w:r>
          <w:r>
            <w:rPr>
              <w:noProof/>
            </w:rPr>
            <w:t>64</w:t>
          </w:r>
          <w:r>
            <w:rPr>
              <w:noProof/>
            </w:rPr>
            <w:fldChar w:fldCharType="end"/>
          </w:r>
        </w:p>
        <w:p w14:paraId="0F82FFE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3.5.16 Przechowywanie i składowanie materiałów</w:t>
          </w:r>
          <w:r>
            <w:rPr>
              <w:noProof/>
            </w:rPr>
            <w:tab/>
          </w:r>
          <w:r>
            <w:rPr>
              <w:noProof/>
            </w:rPr>
            <w:fldChar w:fldCharType="begin"/>
          </w:r>
          <w:r>
            <w:rPr>
              <w:noProof/>
            </w:rPr>
            <w:instrText xml:space="preserve"> PAGEREF _Toc377328033 \h </w:instrText>
          </w:r>
          <w:r>
            <w:rPr>
              <w:noProof/>
            </w:rPr>
          </w:r>
          <w:r>
            <w:rPr>
              <w:noProof/>
            </w:rPr>
            <w:fldChar w:fldCharType="separate"/>
          </w:r>
          <w:r>
            <w:rPr>
              <w:noProof/>
            </w:rPr>
            <w:t>64</w:t>
          </w:r>
          <w:r>
            <w:rPr>
              <w:noProof/>
            </w:rPr>
            <w:fldChar w:fldCharType="end"/>
          </w:r>
        </w:p>
        <w:p w14:paraId="2FA08D0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3.5.17 Wariantowe stosowanie materiałów</w:t>
          </w:r>
          <w:r>
            <w:rPr>
              <w:noProof/>
            </w:rPr>
            <w:tab/>
          </w:r>
          <w:r>
            <w:rPr>
              <w:noProof/>
            </w:rPr>
            <w:fldChar w:fldCharType="begin"/>
          </w:r>
          <w:r>
            <w:rPr>
              <w:noProof/>
            </w:rPr>
            <w:instrText xml:space="preserve"> PAGEREF _Toc377328034 \h </w:instrText>
          </w:r>
          <w:r>
            <w:rPr>
              <w:noProof/>
            </w:rPr>
          </w:r>
          <w:r>
            <w:rPr>
              <w:noProof/>
            </w:rPr>
            <w:fldChar w:fldCharType="separate"/>
          </w:r>
          <w:r>
            <w:rPr>
              <w:noProof/>
            </w:rPr>
            <w:t>65</w:t>
          </w:r>
          <w:r>
            <w:rPr>
              <w:noProof/>
            </w:rPr>
            <w:fldChar w:fldCharType="end"/>
          </w:r>
        </w:p>
        <w:p w14:paraId="3D4EF0E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3.5.18 Sprzęt</w:t>
          </w:r>
          <w:r>
            <w:rPr>
              <w:noProof/>
            </w:rPr>
            <w:tab/>
          </w:r>
          <w:r>
            <w:rPr>
              <w:noProof/>
            </w:rPr>
            <w:fldChar w:fldCharType="begin"/>
          </w:r>
          <w:r>
            <w:rPr>
              <w:noProof/>
            </w:rPr>
            <w:instrText xml:space="preserve"> PAGEREF _Toc377328035 \h </w:instrText>
          </w:r>
          <w:r>
            <w:rPr>
              <w:noProof/>
            </w:rPr>
          </w:r>
          <w:r>
            <w:rPr>
              <w:noProof/>
            </w:rPr>
            <w:fldChar w:fldCharType="separate"/>
          </w:r>
          <w:r>
            <w:rPr>
              <w:noProof/>
            </w:rPr>
            <w:t>65</w:t>
          </w:r>
          <w:r>
            <w:rPr>
              <w:noProof/>
            </w:rPr>
            <w:fldChar w:fldCharType="end"/>
          </w:r>
        </w:p>
        <w:p w14:paraId="187D947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3.5.19 Transport</w:t>
          </w:r>
          <w:r>
            <w:rPr>
              <w:noProof/>
            </w:rPr>
            <w:tab/>
          </w:r>
          <w:r>
            <w:rPr>
              <w:noProof/>
            </w:rPr>
            <w:fldChar w:fldCharType="begin"/>
          </w:r>
          <w:r>
            <w:rPr>
              <w:noProof/>
            </w:rPr>
            <w:instrText xml:space="preserve"> PAGEREF _Toc377328036 \h </w:instrText>
          </w:r>
          <w:r>
            <w:rPr>
              <w:noProof/>
            </w:rPr>
          </w:r>
          <w:r>
            <w:rPr>
              <w:noProof/>
            </w:rPr>
            <w:fldChar w:fldCharType="separate"/>
          </w:r>
          <w:r>
            <w:rPr>
              <w:noProof/>
            </w:rPr>
            <w:t>65</w:t>
          </w:r>
          <w:r>
            <w:rPr>
              <w:noProof/>
            </w:rPr>
            <w:fldChar w:fldCharType="end"/>
          </w:r>
        </w:p>
        <w:p w14:paraId="24B5169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3.5.20 Ogólne zasady wykonywania robót</w:t>
          </w:r>
          <w:r>
            <w:rPr>
              <w:noProof/>
            </w:rPr>
            <w:tab/>
          </w:r>
          <w:r>
            <w:rPr>
              <w:noProof/>
            </w:rPr>
            <w:fldChar w:fldCharType="begin"/>
          </w:r>
          <w:r>
            <w:rPr>
              <w:noProof/>
            </w:rPr>
            <w:instrText xml:space="preserve"> PAGEREF _Toc377328037 \h </w:instrText>
          </w:r>
          <w:r>
            <w:rPr>
              <w:noProof/>
            </w:rPr>
          </w:r>
          <w:r>
            <w:rPr>
              <w:noProof/>
            </w:rPr>
            <w:fldChar w:fldCharType="separate"/>
          </w:r>
          <w:r>
            <w:rPr>
              <w:noProof/>
            </w:rPr>
            <w:t>66</w:t>
          </w:r>
          <w:r>
            <w:rPr>
              <w:noProof/>
            </w:rPr>
            <w:fldChar w:fldCharType="end"/>
          </w:r>
        </w:p>
        <w:p w14:paraId="52312AC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3.5.21 Montaż urządzeń, wykonanie instalacji, prowadzenie przewodów instalacji technologicznych</w:t>
          </w:r>
          <w:r>
            <w:rPr>
              <w:noProof/>
            </w:rPr>
            <w:tab/>
          </w:r>
          <w:r>
            <w:rPr>
              <w:noProof/>
            </w:rPr>
            <w:fldChar w:fldCharType="begin"/>
          </w:r>
          <w:r>
            <w:rPr>
              <w:noProof/>
            </w:rPr>
            <w:instrText xml:space="preserve"> PAGEREF _Toc377328038 \h </w:instrText>
          </w:r>
          <w:r>
            <w:rPr>
              <w:noProof/>
            </w:rPr>
          </w:r>
          <w:r>
            <w:rPr>
              <w:noProof/>
            </w:rPr>
            <w:fldChar w:fldCharType="separate"/>
          </w:r>
          <w:r>
            <w:rPr>
              <w:noProof/>
            </w:rPr>
            <w:t>66</w:t>
          </w:r>
          <w:r>
            <w:rPr>
              <w:noProof/>
            </w:rPr>
            <w:fldChar w:fldCharType="end"/>
          </w:r>
        </w:p>
        <w:p w14:paraId="4343C2E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3.5.22 Podpory i zawiesia</w:t>
          </w:r>
          <w:r>
            <w:rPr>
              <w:noProof/>
            </w:rPr>
            <w:tab/>
          </w:r>
          <w:r>
            <w:rPr>
              <w:noProof/>
            </w:rPr>
            <w:fldChar w:fldCharType="begin"/>
          </w:r>
          <w:r>
            <w:rPr>
              <w:noProof/>
            </w:rPr>
            <w:instrText xml:space="preserve"> PAGEREF _Toc377328039 \h </w:instrText>
          </w:r>
          <w:r>
            <w:rPr>
              <w:noProof/>
            </w:rPr>
          </w:r>
          <w:r>
            <w:rPr>
              <w:noProof/>
            </w:rPr>
            <w:fldChar w:fldCharType="separate"/>
          </w:r>
          <w:r>
            <w:rPr>
              <w:noProof/>
            </w:rPr>
            <w:t>66</w:t>
          </w:r>
          <w:r>
            <w:rPr>
              <w:noProof/>
            </w:rPr>
            <w:fldChar w:fldCharType="end"/>
          </w:r>
        </w:p>
        <w:p w14:paraId="1999F0B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3.5.23 Tuleje ochronne</w:t>
          </w:r>
          <w:r>
            <w:rPr>
              <w:noProof/>
            </w:rPr>
            <w:tab/>
          </w:r>
          <w:r>
            <w:rPr>
              <w:noProof/>
            </w:rPr>
            <w:fldChar w:fldCharType="begin"/>
          </w:r>
          <w:r>
            <w:rPr>
              <w:noProof/>
            </w:rPr>
            <w:instrText xml:space="preserve"> PAGEREF _Toc377328040 \h </w:instrText>
          </w:r>
          <w:r>
            <w:rPr>
              <w:noProof/>
            </w:rPr>
          </w:r>
          <w:r>
            <w:rPr>
              <w:noProof/>
            </w:rPr>
            <w:fldChar w:fldCharType="separate"/>
          </w:r>
          <w:r>
            <w:rPr>
              <w:noProof/>
            </w:rPr>
            <w:t>67</w:t>
          </w:r>
          <w:r>
            <w:rPr>
              <w:noProof/>
            </w:rPr>
            <w:fldChar w:fldCharType="end"/>
          </w:r>
        </w:p>
        <w:p w14:paraId="41B5590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3.5.24 Montaż armatury</w:t>
          </w:r>
          <w:r>
            <w:rPr>
              <w:noProof/>
            </w:rPr>
            <w:tab/>
          </w:r>
          <w:r>
            <w:rPr>
              <w:noProof/>
            </w:rPr>
            <w:fldChar w:fldCharType="begin"/>
          </w:r>
          <w:r>
            <w:rPr>
              <w:noProof/>
            </w:rPr>
            <w:instrText xml:space="preserve"> PAGEREF _Toc377328041 \h </w:instrText>
          </w:r>
          <w:r>
            <w:rPr>
              <w:noProof/>
            </w:rPr>
          </w:r>
          <w:r>
            <w:rPr>
              <w:noProof/>
            </w:rPr>
            <w:fldChar w:fldCharType="separate"/>
          </w:r>
          <w:r>
            <w:rPr>
              <w:noProof/>
            </w:rPr>
            <w:t>67</w:t>
          </w:r>
          <w:r>
            <w:rPr>
              <w:noProof/>
            </w:rPr>
            <w:fldChar w:fldCharType="end"/>
          </w:r>
        </w:p>
        <w:p w14:paraId="6526321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3.5.25 Izolacja cieplna</w:t>
          </w:r>
          <w:r>
            <w:rPr>
              <w:noProof/>
            </w:rPr>
            <w:tab/>
          </w:r>
          <w:r>
            <w:rPr>
              <w:noProof/>
            </w:rPr>
            <w:fldChar w:fldCharType="begin"/>
          </w:r>
          <w:r>
            <w:rPr>
              <w:noProof/>
            </w:rPr>
            <w:instrText xml:space="preserve"> PAGEREF _Toc377328042 \h </w:instrText>
          </w:r>
          <w:r>
            <w:rPr>
              <w:noProof/>
            </w:rPr>
          </w:r>
          <w:r>
            <w:rPr>
              <w:noProof/>
            </w:rPr>
            <w:fldChar w:fldCharType="separate"/>
          </w:r>
          <w:r>
            <w:rPr>
              <w:noProof/>
            </w:rPr>
            <w:t>68</w:t>
          </w:r>
          <w:r>
            <w:rPr>
              <w:noProof/>
            </w:rPr>
            <w:fldChar w:fldCharType="end"/>
          </w:r>
        </w:p>
        <w:p w14:paraId="055DA66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3.5.26 Oznaczanie</w:t>
          </w:r>
          <w:r>
            <w:rPr>
              <w:noProof/>
            </w:rPr>
            <w:tab/>
          </w:r>
          <w:r>
            <w:rPr>
              <w:noProof/>
            </w:rPr>
            <w:fldChar w:fldCharType="begin"/>
          </w:r>
          <w:r>
            <w:rPr>
              <w:noProof/>
            </w:rPr>
            <w:instrText xml:space="preserve"> PAGEREF _Toc377328043 \h </w:instrText>
          </w:r>
          <w:r>
            <w:rPr>
              <w:noProof/>
            </w:rPr>
          </w:r>
          <w:r>
            <w:rPr>
              <w:noProof/>
            </w:rPr>
            <w:fldChar w:fldCharType="separate"/>
          </w:r>
          <w:r>
            <w:rPr>
              <w:noProof/>
            </w:rPr>
            <w:t>68</w:t>
          </w:r>
          <w:r>
            <w:rPr>
              <w:noProof/>
            </w:rPr>
            <w:fldChar w:fldCharType="end"/>
          </w:r>
        </w:p>
        <w:p w14:paraId="74C5A0C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3.5.27 Zasady kontroli jakości Robót</w:t>
          </w:r>
          <w:r>
            <w:rPr>
              <w:noProof/>
            </w:rPr>
            <w:tab/>
          </w:r>
          <w:r>
            <w:rPr>
              <w:noProof/>
            </w:rPr>
            <w:fldChar w:fldCharType="begin"/>
          </w:r>
          <w:r>
            <w:rPr>
              <w:noProof/>
            </w:rPr>
            <w:instrText xml:space="preserve"> PAGEREF _Toc377328044 \h </w:instrText>
          </w:r>
          <w:r>
            <w:rPr>
              <w:noProof/>
            </w:rPr>
          </w:r>
          <w:r>
            <w:rPr>
              <w:noProof/>
            </w:rPr>
            <w:fldChar w:fldCharType="separate"/>
          </w:r>
          <w:r>
            <w:rPr>
              <w:noProof/>
            </w:rPr>
            <w:t>69</w:t>
          </w:r>
          <w:r>
            <w:rPr>
              <w:noProof/>
            </w:rPr>
            <w:fldChar w:fldCharType="end"/>
          </w:r>
        </w:p>
        <w:p w14:paraId="5CB5A03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3.5.28 Badania i pomiary</w:t>
          </w:r>
          <w:r>
            <w:rPr>
              <w:noProof/>
            </w:rPr>
            <w:tab/>
          </w:r>
          <w:r>
            <w:rPr>
              <w:noProof/>
            </w:rPr>
            <w:fldChar w:fldCharType="begin"/>
          </w:r>
          <w:r>
            <w:rPr>
              <w:noProof/>
            </w:rPr>
            <w:instrText xml:space="preserve"> PAGEREF _Toc377328045 \h </w:instrText>
          </w:r>
          <w:r>
            <w:rPr>
              <w:noProof/>
            </w:rPr>
          </w:r>
          <w:r>
            <w:rPr>
              <w:noProof/>
            </w:rPr>
            <w:fldChar w:fldCharType="separate"/>
          </w:r>
          <w:r>
            <w:rPr>
              <w:noProof/>
            </w:rPr>
            <w:t>69</w:t>
          </w:r>
          <w:r>
            <w:rPr>
              <w:noProof/>
            </w:rPr>
            <w:fldChar w:fldCharType="end"/>
          </w:r>
        </w:p>
        <w:p w14:paraId="3ED091E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3.5.29 Zakres badań odbiorczych</w:t>
          </w:r>
          <w:r>
            <w:rPr>
              <w:noProof/>
            </w:rPr>
            <w:tab/>
          </w:r>
          <w:r>
            <w:rPr>
              <w:noProof/>
            </w:rPr>
            <w:fldChar w:fldCharType="begin"/>
          </w:r>
          <w:r>
            <w:rPr>
              <w:noProof/>
            </w:rPr>
            <w:instrText xml:space="preserve"> PAGEREF _Toc377328046 \h </w:instrText>
          </w:r>
          <w:r>
            <w:rPr>
              <w:noProof/>
            </w:rPr>
          </w:r>
          <w:r>
            <w:rPr>
              <w:noProof/>
            </w:rPr>
            <w:fldChar w:fldCharType="separate"/>
          </w:r>
          <w:r>
            <w:rPr>
              <w:noProof/>
            </w:rPr>
            <w:t>69</w:t>
          </w:r>
          <w:r>
            <w:rPr>
              <w:noProof/>
            </w:rPr>
            <w:fldChar w:fldCharType="end"/>
          </w:r>
        </w:p>
        <w:p w14:paraId="6279698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3.5.30 Warunki wykonania badań odbiorczych szczelności instalacji</w:t>
          </w:r>
          <w:r>
            <w:rPr>
              <w:noProof/>
            </w:rPr>
            <w:tab/>
          </w:r>
          <w:r>
            <w:rPr>
              <w:noProof/>
            </w:rPr>
            <w:fldChar w:fldCharType="begin"/>
          </w:r>
          <w:r>
            <w:rPr>
              <w:noProof/>
            </w:rPr>
            <w:instrText xml:space="preserve"> PAGEREF _Toc377328047 \h </w:instrText>
          </w:r>
          <w:r>
            <w:rPr>
              <w:noProof/>
            </w:rPr>
          </w:r>
          <w:r>
            <w:rPr>
              <w:noProof/>
            </w:rPr>
            <w:fldChar w:fldCharType="separate"/>
          </w:r>
          <w:r>
            <w:rPr>
              <w:noProof/>
            </w:rPr>
            <w:t>69</w:t>
          </w:r>
          <w:r>
            <w:rPr>
              <w:noProof/>
            </w:rPr>
            <w:fldChar w:fldCharType="end"/>
          </w:r>
        </w:p>
        <w:p w14:paraId="66D19B5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3.5.31 Badania odbiorcze odpowietrzenia instalacji technologicznej</w:t>
          </w:r>
          <w:r>
            <w:rPr>
              <w:noProof/>
            </w:rPr>
            <w:tab/>
          </w:r>
          <w:r>
            <w:rPr>
              <w:noProof/>
            </w:rPr>
            <w:fldChar w:fldCharType="begin"/>
          </w:r>
          <w:r>
            <w:rPr>
              <w:noProof/>
            </w:rPr>
            <w:instrText xml:space="preserve"> PAGEREF _Toc377328048 \h </w:instrText>
          </w:r>
          <w:r>
            <w:rPr>
              <w:noProof/>
            </w:rPr>
          </w:r>
          <w:r>
            <w:rPr>
              <w:noProof/>
            </w:rPr>
            <w:fldChar w:fldCharType="separate"/>
          </w:r>
          <w:r>
            <w:rPr>
              <w:noProof/>
            </w:rPr>
            <w:t>70</w:t>
          </w:r>
          <w:r>
            <w:rPr>
              <w:noProof/>
            </w:rPr>
            <w:fldChar w:fldCharType="end"/>
          </w:r>
        </w:p>
        <w:p w14:paraId="1240F66E" w14:textId="77777777" w:rsidR="00242A84" w:rsidRDefault="00242A84">
          <w:pPr>
            <w:pStyle w:val="Spistreci3"/>
            <w:rPr>
              <w:rFonts w:asciiTheme="minorHAnsi" w:eastAsiaTheme="minorEastAsia" w:hAnsiTheme="minorHAnsi" w:cstheme="minorBidi"/>
              <w:noProof/>
              <w:color w:val="auto"/>
              <w:szCs w:val="24"/>
              <w:lang w:eastAsia="ja-JP"/>
            </w:rPr>
          </w:pPr>
          <w:r>
            <w:rPr>
              <w:noProof/>
            </w:rPr>
            <w:lastRenderedPageBreak/>
            <w:t>3.5.32 Badania odbiorcze zabezpieczenia instalacji technologicznej przed przekroczeniem granicznych wartości ciśnienia i temperatury</w:t>
          </w:r>
          <w:r>
            <w:rPr>
              <w:noProof/>
            </w:rPr>
            <w:tab/>
          </w:r>
          <w:r>
            <w:rPr>
              <w:noProof/>
            </w:rPr>
            <w:fldChar w:fldCharType="begin"/>
          </w:r>
          <w:r>
            <w:rPr>
              <w:noProof/>
            </w:rPr>
            <w:instrText xml:space="preserve"> PAGEREF _Toc377328049 \h </w:instrText>
          </w:r>
          <w:r>
            <w:rPr>
              <w:noProof/>
            </w:rPr>
          </w:r>
          <w:r>
            <w:rPr>
              <w:noProof/>
            </w:rPr>
            <w:fldChar w:fldCharType="separate"/>
          </w:r>
          <w:r>
            <w:rPr>
              <w:noProof/>
            </w:rPr>
            <w:t>70</w:t>
          </w:r>
          <w:r>
            <w:rPr>
              <w:noProof/>
            </w:rPr>
            <w:fldChar w:fldCharType="end"/>
          </w:r>
        </w:p>
        <w:p w14:paraId="613A98AD"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3.5.33 Zasady kontroli jakości robót</w:t>
          </w:r>
          <w:r>
            <w:rPr>
              <w:noProof/>
            </w:rPr>
            <w:tab/>
          </w:r>
          <w:r>
            <w:rPr>
              <w:noProof/>
            </w:rPr>
            <w:fldChar w:fldCharType="begin"/>
          </w:r>
          <w:r>
            <w:rPr>
              <w:noProof/>
            </w:rPr>
            <w:instrText xml:space="preserve"> PAGEREF _Toc377328050 \h </w:instrText>
          </w:r>
          <w:r>
            <w:rPr>
              <w:noProof/>
            </w:rPr>
          </w:r>
          <w:r>
            <w:rPr>
              <w:noProof/>
            </w:rPr>
            <w:fldChar w:fldCharType="separate"/>
          </w:r>
          <w:r>
            <w:rPr>
              <w:noProof/>
            </w:rPr>
            <w:t>70</w:t>
          </w:r>
          <w:r>
            <w:rPr>
              <w:noProof/>
            </w:rPr>
            <w:fldChar w:fldCharType="end"/>
          </w:r>
        </w:p>
        <w:p w14:paraId="1FFFFFF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3.5.34 Badania i pomiary</w:t>
          </w:r>
          <w:r>
            <w:rPr>
              <w:noProof/>
            </w:rPr>
            <w:tab/>
          </w:r>
          <w:r>
            <w:rPr>
              <w:noProof/>
            </w:rPr>
            <w:fldChar w:fldCharType="begin"/>
          </w:r>
          <w:r>
            <w:rPr>
              <w:noProof/>
            </w:rPr>
            <w:instrText xml:space="preserve"> PAGEREF _Toc377328051 \h </w:instrText>
          </w:r>
          <w:r>
            <w:rPr>
              <w:noProof/>
            </w:rPr>
          </w:r>
          <w:r>
            <w:rPr>
              <w:noProof/>
            </w:rPr>
            <w:fldChar w:fldCharType="separate"/>
          </w:r>
          <w:r>
            <w:rPr>
              <w:noProof/>
            </w:rPr>
            <w:t>70</w:t>
          </w:r>
          <w:r>
            <w:rPr>
              <w:noProof/>
            </w:rPr>
            <w:fldChar w:fldCharType="end"/>
          </w:r>
        </w:p>
        <w:p w14:paraId="3B0B556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3.5.35 Raporty z badań</w:t>
          </w:r>
          <w:r>
            <w:rPr>
              <w:noProof/>
            </w:rPr>
            <w:tab/>
          </w:r>
          <w:r>
            <w:rPr>
              <w:noProof/>
            </w:rPr>
            <w:fldChar w:fldCharType="begin"/>
          </w:r>
          <w:r>
            <w:rPr>
              <w:noProof/>
            </w:rPr>
            <w:instrText xml:space="preserve"> PAGEREF _Toc377328052 \h </w:instrText>
          </w:r>
          <w:r>
            <w:rPr>
              <w:noProof/>
            </w:rPr>
          </w:r>
          <w:r>
            <w:rPr>
              <w:noProof/>
            </w:rPr>
            <w:fldChar w:fldCharType="separate"/>
          </w:r>
          <w:r>
            <w:rPr>
              <w:noProof/>
            </w:rPr>
            <w:t>71</w:t>
          </w:r>
          <w:r>
            <w:rPr>
              <w:noProof/>
            </w:rPr>
            <w:fldChar w:fldCharType="end"/>
          </w:r>
        </w:p>
        <w:p w14:paraId="3CD87D3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3.5.36 Certyfikaty i deklaracje jakości materiałów i urządzeń</w:t>
          </w:r>
          <w:r>
            <w:rPr>
              <w:noProof/>
            </w:rPr>
            <w:tab/>
          </w:r>
          <w:r>
            <w:rPr>
              <w:noProof/>
            </w:rPr>
            <w:fldChar w:fldCharType="begin"/>
          </w:r>
          <w:r>
            <w:rPr>
              <w:noProof/>
            </w:rPr>
            <w:instrText xml:space="preserve"> PAGEREF _Toc377328053 \h </w:instrText>
          </w:r>
          <w:r>
            <w:rPr>
              <w:noProof/>
            </w:rPr>
          </w:r>
          <w:r>
            <w:rPr>
              <w:noProof/>
            </w:rPr>
            <w:fldChar w:fldCharType="separate"/>
          </w:r>
          <w:r>
            <w:rPr>
              <w:noProof/>
            </w:rPr>
            <w:t>71</w:t>
          </w:r>
          <w:r>
            <w:rPr>
              <w:noProof/>
            </w:rPr>
            <w:fldChar w:fldCharType="end"/>
          </w:r>
        </w:p>
        <w:p w14:paraId="5848087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3.5.37 Dokumenty budowy</w:t>
          </w:r>
          <w:r>
            <w:rPr>
              <w:noProof/>
            </w:rPr>
            <w:tab/>
          </w:r>
          <w:r>
            <w:rPr>
              <w:noProof/>
            </w:rPr>
            <w:fldChar w:fldCharType="begin"/>
          </w:r>
          <w:r>
            <w:rPr>
              <w:noProof/>
            </w:rPr>
            <w:instrText xml:space="preserve"> PAGEREF _Toc377328054 \h </w:instrText>
          </w:r>
          <w:r>
            <w:rPr>
              <w:noProof/>
            </w:rPr>
          </w:r>
          <w:r>
            <w:rPr>
              <w:noProof/>
            </w:rPr>
            <w:fldChar w:fldCharType="separate"/>
          </w:r>
          <w:r>
            <w:rPr>
              <w:noProof/>
            </w:rPr>
            <w:t>72</w:t>
          </w:r>
          <w:r>
            <w:rPr>
              <w:noProof/>
            </w:rPr>
            <w:fldChar w:fldCharType="end"/>
          </w:r>
        </w:p>
        <w:p w14:paraId="5E7A59A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3.5.38 Dokumentacja Projektowa</w:t>
          </w:r>
          <w:r>
            <w:rPr>
              <w:noProof/>
            </w:rPr>
            <w:tab/>
          </w:r>
          <w:r>
            <w:rPr>
              <w:noProof/>
            </w:rPr>
            <w:fldChar w:fldCharType="begin"/>
          </w:r>
          <w:r>
            <w:rPr>
              <w:noProof/>
            </w:rPr>
            <w:instrText xml:space="preserve"> PAGEREF _Toc377328055 \h </w:instrText>
          </w:r>
          <w:r>
            <w:rPr>
              <w:noProof/>
            </w:rPr>
          </w:r>
          <w:r>
            <w:rPr>
              <w:noProof/>
            </w:rPr>
            <w:fldChar w:fldCharType="separate"/>
          </w:r>
          <w:r>
            <w:rPr>
              <w:noProof/>
            </w:rPr>
            <w:t>72</w:t>
          </w:r>
          <w:r>
            <w:rPr>
              <w:noProof/>
            </w:rPr>
            <w:fldChar w:fldCharType="end"/>
          </w:r>
        </w:p>
        <w:p w14:paraId="16CE6F5B"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3.5.39 Instrukcje obsługi i eksploatacji</w:t>
          </w:r>
          <w:r>
            <w:rPr>
              <w:noProof/>
            </w:rPr>
            <w:tab/>
          </w:r>
          <w:r>
            <w:rPr>
              <w:noProof/>
            </w:rPr>
            <w:fldChar w:fldCharType="begin"/>
          </w:r>
          <w:r>
            <w:rPr>
              <w:noProof/>
            </w:rPr>
            <w:instrText xml:space="preserve"> PAGEREF _Toc377328056 \h </w:instrText>
          </w:r>
          <w:r>
            <w:rPr>
              <w:noProof/>
            </w:rPr>
          </w:r>
          <w:r>
            <w:rPr>
              <w:noProof/>
            </w:rPr>
            <w:fldChar w:fldCharType="separate"/>
          </w:r>
          <w:r>
            <w:rPr>
              <w:noProof/>
            </w:rPr>
            <w:t>72</w:t>
          </w:r>
          <w:r>
            <w:rPr>
              <w:noProof/>
            </w:rPr>
            <w:fldChar w:fldCharType="end"/>
          </w:r>
        </w:p>
        <w:p w14:paraId="0892AA1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3.5.40 Pozostałe dokumenty budowy</w:t>
          </w:r>
          <w:r>
            <w:rPr>
              <w:noProof/>
            </w:rPr>
            <w:tab/>
          </w:r>
          <w:r>
            <w:rPr>
              <w:noProof/>
            </w:rPr>
            <w:fldChar w:fldCharType="begin"/>
          </w:r>
          <w:r>
            <w:rPr>
              <w:noProof/>
            </w:rPr>
            <w:instrText xml:space="preserve"> PAGEREF _Toc377328057 \h </w:instrText>
          </w:r>
          <w:r>
            <w:rPr>
              <w:noProof/>
            </w:rPr>
          </w:r>
          <w:r>
            <w:rPr>
              <w:noProof/>
            </w:rPr>
            <w:fldChar w:fldCharType="separate"/>
          </w:r>
          <w:r>
            <w:rPr>
              <w:noProof/>
            </w:rPr>
            <w:t>73</w:t>
          </w:r>
          <w:r>
            <w:rPr>
              <w:noProof/>
            </w:rPr>
            <w:fldChar w:fldCharType="end"/>
          </w:r>
        </w:p>
        <w:p w14:paraId="7D92DD8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3.5.41 Rodzaje odbiorów robót</w:t>
          </w:r>
          <w:r>
            <w:rPr>
              <w:noProof/>
            </w:rPr>
            <w:tab/>
          </w:r>
          <w:r>
            <w:rPr>
              <w:noProof/>
            </w:rPr>
            <w:fldChar w:fldCharType="begin"/>
          </w:r>
          <w:r>
            <w:rPr>
              <w:noProof/>
            </w:rPr>
            <w:instrText xml:space="preserve"> PAGEREF _Toc377328058 \h </w:instrText>
          </w:r>
          <w:r>
            <w:rPr>
              <w:noProof/>
            </w:rPr>
          </w:r>
          <w:r>
            <w:rPr>
              <w:noProof/>
            </w:rPr>
            <w:fldChar w:fldCharType="separate"/>
          </w:r>
          <w:r>
            <w:rPr>
              <w:noProof/>
            </w:rPr>
            <w:t>73</w:t>
          </w:r>
          <w:r>
            <w:rPr>
              <w:noProof/>
            </w:rPr>
            <w:fldChar w:fldCharType="end"/>
          </w:r>
        </w:p>
        <w:p w14:paraId="0649B3A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3.5.42 Odbiór częściowy</w:t>
          </w:r>
          <w:r>
            <w:rPr>
              <w:noProof/>
            </w:rPr>
            <w:tab/>
          </w:r>
          <w:r>
            <w:rPr>
              <w:noProof/>
            </w:rPr>
            <w:fldChar w:fldCharType="begin"/>
          </w:r>
          <w:r>
            <w:rPr>
              <w:noProof/>
            </w:rPr>
            <w:instrText xml:space="preserve"> PAGEREF _Toc377328059 \h </w:instrText>
          </w:r>
          <w:r>
            <w:rPr>
              <w:noProof/>
            </w:rPr>
          </w:r>
          <w:r>
            <w:rPr>
              <w:noProof/>
            </w:rPr>
            <w:fldChar w:fldCharType="separate"/>
          </w:r>
          <w:r>
            <w:rPr>
              <w:noProof/>
            </w:rPr>
            <w:t>73</w:t>
          </w:r>
          <w:r>
            <w:rPr>
              <w:noProof/>
            </w:rPr>
            <w:fldChar w:fldCharType="end"/>
          </w:r>
        </w:p>
        <w:p w14:paraId="547EC4B2"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3.5.43 Odbiór końcowy robót</w:t>
          </w:r>
          <w:r>
            <w:rPr>
              <w:noProof/>
            </w:rPr>
            <w:tab/>
          </w:r>
          <w:r>
            <w:rPr>
              <w:noProof/>
            </w:rPr>
            <w:fldChar w:fldCharType="begin"/>
          </w:r>
          <w:r>
            <w:rPr>
              <w:noProof/>
            </w:rPr>
            <w:instrText xml:space="preserve"> PAGEREF _Toc377328060 \h </w:instrText>
          </w:r>
          <w:r>
            <w:rPr>
              <w:noProof/>
            </w:rPr>
          </w:r>
          <w:r>
            <w:rPr>
              <w:noProof/>
            </w:rPr>
            <w:fldChar w:fldCharType="separate"/>
          </w:r>
          <w:r>
            <w:rPr>
              <w:noProof/>
            </w:rPr>
            <w:t>73</w:t>
          </w:r>
          <w:r>
            <w:rPr>
              <w:noProof/>
            </w:rPr>
            <w:fldChar w:fldCharType="end"/>
          </w:r>
        </w:p>
        <w:p w14:paraId="1E4CBA21"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3.5.44 Wymagane dokumenty do odbioru końcowego robót</w:t>
          </w:r>
          <w:r>
            <w:rPr>
              <w:noProof/>
            </w:rPr>
            <w:tab/>
          </w:r>
          <w:r>
            <w:rPr>
              <w:noProof/>
            </w:rPr>
            <w:fldChar w:fldCharType="begin"/>
          </w:r>
          <w:r>
            <w:rPr>
              <w:noProof/>
            </w:rPr>
            <w:instrText xml:space="preserve"> PAGEREF _Toc377328061 \h </w:instrText>
          </w:r>
          <w:r>
            <w:rPr>
              <w:noProof/>
            </w:rPr>
          </w:r>
          <w:r>
            <w:rPr>
              <w:noProof/>
            </w:rPr>
            <w:fldChar w:fldCharType="separate"/>
          </w:r>
          <w:r>
            <w:rPr>
              <w:noProof/>
            </w:rPr>
            <w:t>74</w:t>
          </w:r>
          <w:r>
            <w:rPr>
              <w:noProof/>
            </w:rPr>
            <w:fldChar w:fldCharType="end"/>
          </w:r>
        </w:p>
        <w:p w14:paraId="008D5930"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3.5.45 Przepisy związane</w:t>
          </w:r>
          <w:r>
            <w:rPr>
              <w:noProof/>
            </w:rPr>
            <w:tab/>
          </w:r>
          <w:r>
            <w:rPr>
              <w:noProof/>
            </w:rPr>
            <w:fldChar w:fldCharType="begin"/>
          </w:r>
          <w:r>
            <w:rPr>
              <w:noProof/>
            </w:rPr>
            <w:instrText xml:space="preserve"> PAGEREF _Toc377328062 \h </w:instrText>
          </w:r>
          <w:r>
            <w:rPr>
              <w:noProof/>
            </w:rPr>
          </w:r>
          <w:r>
            <w:rPr>
              <w:noProof/>
            </w:rPr>
            <w:fldChar w:fldCharType="separate"/>
          </w:r>
          <w:r>
            <w:rPr>
              <w:noProof/>
            </w:rPr>
            <w:t>74</w:t>
          </w:r>
          <w:r>
            <w:rPr>
              <w:noProof/>
            </w:rPr>
            <w:fldChar w:fldCharType="end"/>
          </w:r>
        </w:p>
        <w:p w14:paraId="49A327B5" w14:textId="77777777" w:rsidR="00242A84" w:rsidRDefault="00242A84">
          <w:pPr>
            <w:pStyle w:val="Spistreci2"/>
            <w:rPr>
              <w:rFonts w:asciiTheme="minorHAnsi" w:eastAsiaTheme="minorEastAsia" w:hAnsiTheme="minorHAnsi" w:cstheme="minorBidi"/>
              <w:noProof/>
              <w:color w:val="auto"/>
              <w:szCs w:val="24"/>
              <w:lang w:eastAsia="ja-JP"/>
            </w:rPr>
          </w:pPr>
          <w:r>
            <w:rPr>
              <w:noProof/>
            </w:rPr>
            <w:t xml:space="preserve">3.6 </w:t>
          </w:r>
          <w:r w:rsidRPr="00244503">
            <w:rPr>
              <w:noProof/>
              <w:color w:val="auto"/>
              <w:spacing w:val="-4"/>
            </w:rPr>
            <w:t>Opis wymagań Zamawiającego w stosunku do przedmiotu zamówienia pompy ciepła</w:t>
          </w:r>
          <w:r>
            <w:rPr>
              <w:noProof/>
            </w:rPr>
            <w:tab/>
          </w:r>
          <w:r>
            <w:rPr>
              <w:noProof/>
            </w:rPr>
            <w:fldChar w:fldCharType="begin"/>
          </w:r>
          <w:r>
            <w:rPr>
              <w:noProof/>
            </w:rPr>
            <w:instrText xml:space="preserve"> PAGEREF _Toc377328063 \h </w:instrText>
          </w:r>
          <w:r>
            <w:rPr>
              <w:noProof/>
            </w:rPr>
          </w:r>
          <w:r>
            <w:rPr>
              <w:noProof/>
            </w:rPr>
            <w:fldChar w:fldCharType="separate"/>
          </w:r>
          <w:r>
            <w:rPr>
              <w:noProof/>
            </w:rPr>
            <w:t>76</w:t>
          </w:r>
          <w:r>
            <w:rPr>
              <w:noProof/>
            </w:rPr>
            <w:fldChar w:fldCharType="end"/>
          </w:r>
        </w:p>
        <w:p w14:paraId="1337171C" w14:textId="77777777" w:rsidR="00242A84" w:rsidRDefault="00242A84">
          <w:pPr>
            <w:pStyle w:val="Spistreci3"/>
            <w:rPr>
              <w:rFonts w:asciiTheme="minorHAnsi" w:eastAsiaTheme="minorEastAsia" w:hAnsiTheme="minorHAnsi" w:cstheme="minorBidi"/>
              <w:noProof/>
              <w:color w:val="auto"/>
              <w:szCs w:val="24"/>
              <w:lang w:eastAsia="ja-JP"/>
            </w:rPr>
          </w:pPr>
          <w:r w:rsidRPr="00244503">
            <w:rPr>
              <w:rFonts w:eastAsiaTheme="minorEastAsia"/>
              <w:noProof/>
              <w:color w:val="auto"/>
            </w:rPr>
            <w:t xml:space="preserve">3.6.1 </w:t>
          </w:r>
          <w:r>
            <w:rPr>
              <w:noProof/>
            </w:rPr>
            <w:t>Ogólne zasady wykonywania robót budowlanych</w:t>
          </w:r>
          <w:r>
            <w:rPr>
              <w:noProof/>
            </w:rPr>
            <w:tab/>
          </w:r>
          <w:r>
            <w:rPr>
              <w:noProof/>
            </w:rPr>
            <w:fldChar w:fldCharType="begin"/>
          </w:r>
          <w:r>
            <w:rPr>
              <w:noProof/>
            </w:rPr>
            <w:instrText xml:space="preserve"> PAGEREF _Toc377328064 \h </w:instrText>
          </w:r>
          <w:r>
            <w:rPr>
              <w:noProof/>
            </w:rPr>
          </w:r>
          <w:r>
            <w:rPr>
              <w:noProof/>
            </w:rPr>
            <w:fldChar w:fldCharType="separate"/>
          </w:r>
          <w:r>
            <w:rPr>
              <w:noProof/>
            </w:rPr>
            <w:t>76</w:t>
          </w:r>
          <w:r>
            <w:rPr>
              <w:noProof/>
            </w:rPr>
            <w:fldChar w:fldCharType="end"/>
          </w:r>
        </w:p>
        <w:p w14:paraId="437E4FA2" w14:textId="77777777" w:rsidR="00242A84" w:rsidRDefault="00242A84">
          <w:pPr>
            <w:pStyle w:val="Spistreci3"/>
            <w:rPr>
              <w:rFonts w:asciiTheme="minorHAnsi" w:eastAsiaTheme="minorEastAsia" w:hAnsiTheme="minorHAnsi" w:cstheme="minorBidi"/>
              <w:noProof/>
              <w:color w:val="auto"/>
              <w:szCs w:val="24"/>
              <w:lang w:eastAsia="ja-JP"/>
            </w:rPr>
          </w:pPr>
          <w:r w:rsidRPr="00244503">
            <w:rPr>
              <w:rFonts w:eastAsiaTheme="minorEastAsia"/>
              <w:noProof/>
            </w:rPr>
            <w:t>3.6.2 Wymagania dotyczące Dokumentacji Projektowej</w:t>
          </w:r>
          <w:r>
            <w:rPr>
              <w:noProof/>
            </w:rPr>
            <w:tab/>
          </w:r>
          <w:r>
            <w:rPr>
              <w:noProof/>
            </w:rPr>
            <w:fldChar w:fldCharType="begin"/>
          </w:r>
          <w:r>
            <w:rPr>
              <w:noProof/>
            </w:rPr>
            <w:instrText xml:space="preserve"> PAGEREF _Toc377328065 \h </w:instrText>
          </w:r>
          <w:r>
            <w:rPr>
              <w:noProof/>
            </w:rPr>
          </w:r>
          <w:r>
            <w:rPr>
              <w:noProof/>
            </w:rPr>
            <w:fldChar w:fldCharType="separate"/>
          </w:r>
          <w:r>
            <w:rPr>
              <w:noProof/>
            </w:rPr>
            <w:t>76</w:t>
          </w:r>
          <w:r>
            <w:rPr>
              <w:noProof/>
            </w:rPr>
            <w:fldChar w:fldCharType="end"/>
          </w:r>
        </w:p>
        <w:p w14:paraId="5FC1D81C" w14:textId="77777777" w:rsidR="00242A84" w:rsidRDefault="00242A84">
          <w:pPr>
            <w:pStyle w:val="Spistreci3"/>
            <w:rPr>
              <w:rFonts w:asciiTheme="minorHAnsi" w:eastAsiaTheme="minorEastAsia" w:hAnsiTheme="minorHAnsi" w:cstheme="minorBidi"/>
              <w:noProof/>
              <w:color w:val="auto"/>
              <w:szCs w:val="24"/>
              <w:lang w:eastAsia="ja-JP"/>
            </w:rPr>
          </w:pPr>
          <w:r w:rsidRPr="00244503">
            <w:rPr>
              <w:rFonts w:eastAsiaTheme="minorEastAsia"/>
              <w:noProof/>
            </w:rPr>
            <w:t>3.6.3 Uzyskanie niezbędnych uzgodnień i pozwoleń</w:t>
          </w:r>
          <w:r>
            <w:rPr>
              <w:noProof/>
            </w:rPr>
            <w:tab/>
          </w:r>
          <w:r>
            <w:rPr>
              <w:noProof/>
            </w:rPr>
            <w:fldChar w:fldCharType="begin"/>
          </w:r>
          <w:r>
            <w:rPr>
              <w:noProof/>
            </w:rPr>
            <w:instrText xml:space="preserve"> PAGEREF _Toc377328066 \h </w:instrText>
          </w:r>
          <w:r>
            <w:rPr>
              <w:noProof/>
            </w:rPr>
          </w:r>
          <w:r>
            <w:rPr>
              <w:noProof/>
            </w:rPr>
            <w:fldChar w:fldCharType="separate"/>
          </w:r>
          <w:r>
            <w:rPr>
              <w:noProof/>
            </w:rPr>
            <w:t>77</w:t>
          </w:r>
          <w:r>
            <w:rPr>
              <w:noProof/>
            </w:rPr>
            <w:fldChar w:fldCharType="end"/>
          </w:r>
        </w:p>
        <w:p w14:paraId="2A8C975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3.6.4 Wymagania dotyczące montażu i rozruchu</w:t>
          </w:r>
          <w:r>
            <w:rPr>
              <w:noProof/>
            </w:rPr>
            <w:tab/>
          </w:r>
          <w:r>
            <w:rPr>
              <w:noProof/>
            </w:rPr>
            <w:fldChar w:fldCharType="begin"/>
          </w:r>
          <w:r>
            <w:rPr>
              <w:noProof/>
            </w:rPr>
            <w:instrText xml:space="preserve"> PAGEREF _Toc377328067 \h </w:instrText>
          </w:r>
          <w:r>
            <w:rPr>
              <w:noProof/>
            </w:rPr>
          </w:r>
          <w:r>
            <w:rPr>
              <w:noProof/>
            </w:rPr>
            <w:fldChar w:fldCharType="separate"/>
          </w:r>
          <w:r>
            <w:rPr>
              <w:noProof/>
            </w:rPr>
            <w:t>77</w:t>
          </w:r>
          <w:r>
            <w:rPr>
              <w:noProof/>
            </w:rPr>
            <w:fldChar w:fldCharType="end"/>
          </w:r>
        </w:p>
        <w:p w14:paraId="6E96D76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3.6.5 Zakres prac instalacyjnych</w:t>
          </w:r>
          <w:r>
            <w:rPr>
              <w:noProof/>
            </w:rPr>
            <w:tab/>
          </w:r>
          <w:r>
            <w:rPr>
              <w:noProof/>
            </w:rPr>
            <w:fldChar w:fldCharType="begin"/>
          </w:r>
          <w:r>
            <w:rPr>
              <w:noProof/>
            </w:rPr>
            <w:instrText xml:space="preserve"> PAGEREF _Toc377328068 \h </w:instrText>
          </w:r>
          <w:r>
            <w:rPr>
              <w:noProof/>
            </w:rPr>
          </w:r>
          <w:r>
            <w:rPr>
              <w:noProof/>
            </w:rPr>
            <w:fldChar w:fldCharType="separate"/>
          </w:r>
          <w:r>
            <w:rPr>
              <w:noProof/>
            </w:rPr>
            <w:t>77</w:t>
          </w:r>
          <w:r>
            <w:rPr>
              <w:noProof/>
            </w:rPr>
            <w:fldChar w:fldCharType="end"/>
          </w:r>
        </w:p>
        <w:p w14:paraId="2BD22206"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3.6.6 Zakres prac budowlanych</w:t>
          </w:r>
          <w:r>
            <w:rPr>
              <w:noProof/>
            </w:rPr>
            <w:tab/>
          </w:r>
          <w:r>
            <w:rPr>
              <w:noProof/>
            </w:rPr>
            <w:fldChar w:fldCharType="begin"/>
          </w:r>
          <w:r>
            <w:rPr>
              <w:noProof/>
            </w:rPr>
            <w:instrText xml:space="preserve"> PAGEREF _Toc377328069 \h </w:instrText>
          </w:r>
          <w:r>
            <w:rPr>
              <w:noProof/>
            </w:rPr>
          </w:r>
          <w:r>
            <w:rPr>
              <w:noProof/>
            </w:rPr>
            <w:fldChar w:fldCharType="separate"/>
          </w:r>
          <w:r>
            <w:rPr>
              <w:noProof/>
            </w:rPr>
            <w:t>78</w:t>
          </w:r>
          <w:r>
            <w:rPr>
              <w:noProof/>
            </w:rPr>
            <w:fldChar w:fldCharType="end"/>
          </w:r>
        </w:p>
        <w:p w14:paraId="376FFC0C"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3.6.7 Podpory</w:t>
          </w:r>
          <w:r>
            <w:rPr>
              <w:noProof/>
            </w:rPr>
            <w:tab/>
          </w:r>
          <w:r>
            <w:rPr>
              <w:noProof/>
            </w:rPr>
            <w:fldChar w:fldCharType="begin"/>
          </w:r>
          <w:r>
            <w:rPr>
              <w:noProof/>
            </w:rPr>
            <w:instrText xml:space="preserve"> PAGEREF _Toc377328070 \h </w:instrText>
          </w:r>
          <w:r>
            <w:rPr>
              <w:noProof/>
            </w:rPr>
          </w:r>
          <w:r>
            <w:rPr>
              <w:noProof/>
            </w:rPr>
            <w:fldChar w:fldCharType="separate"/>
          </w:r>
          <w:r>
            <w:rPr>
              <w:noProof/>
            </w:rPr>
            <w:t>78</w:t>
          </w:r>
          <w:r>
            <w:rPr>
              <w:noProof/>
            </w:rPr>
            <w:fldChar w:fldCharType="end"/>
          </w:r>
        </w:p>
        <w:p w14:paraId="5E25373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3.6.8 Tuleje ochronne</w:t>
          </w:r>
          <w:r>
            <w:rPr>
              <w:noProof/>
            </w:rPr>
            <w:tab/>
          </w:r>
          <w:r>
            <w:rPr>
              <w:noProof/>
            </w:rPr>
            <w:fldChar w:fldCharType="begin"/>
          </w:r>
          <w:r>
            <w:rPr>
              <w:noProof/>
            </w:rPr>
            <w:instrText xml:space="preserve"> PAGEREF _Toc377328071 \h </w:instrText>
          </w:r>
          <w:r>
            <w:rPr>
              <w:noProof/>
            </w:rPr>
          </w:r>
          <w:r>
            <w:rPr>
              <w:noProof/>
            </w:rPr>
            <w:fldChar w:fldCharType="separate"/>
          </w:r>
          <w:r>
            <w:rPr>
              <w:noProof/>
            </w:rPr>
            <w:t>78</w:t>
          </w:r>
          <w:r>
            <w:rPr>
              <w:noProof/>
            </w:rPr>
            <w:fldChar w:fldCharType="end"/>
          </w:r>
        </w:p>
        <w:p w14:paraId="54C43789"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3.6.9 Montaż armatury i urządzeń</w:t>
          </w:r>
          <w:r>
            <w:rPr>
              <w:noProof/>
            </w:rPr>
            <w:tab/>
          </w:r>
          <w:r>
            <w:rPr>
              <w:noProof/>
            </w:rPr>
            <w:fldChar w:fldCharType="begin"/>
          </w:r>
          <w:r>
            <w:rPr>
              <w:noProof/>
            </w:rPr>
            <w:instrText xml:space="preserve"> PAGEREF _Toc377328072 \h </w:instrText>
          </w:r>
          <w:r>
            <w:rPr>
              <w:noProof/>
            </w:rPr>
          </w:r>
          <w:r>
            <w:rPr>
              <w:noProof/>
            </w:rPr>
            <w:fldChar w:fldCharType="separate"/>
          </w:r>
          <w:r>
            <w:rPr>
              <w:noProof/>
            </w:rPr>
            <w:t>79</w:t>
          </w:r>
          <w:r>
            <w:rPr>
              <w:noProof/>
            </w:rPr>
            <w:fldChar w:fldCharType="end"/>
          </w:r>
        </w:p>
        <w:p w14:paraId="06935498" w14:textId="77777777" w:rsidR="00242A84" w:rsidRDefault="00242A84">
          <w:pPr>
            <w:pStyle w:val="Spistreci3"/>
            <w:rPr>
              <w:rFonts w:asciiTheme="minorHAnsi" w:eastAsiaTheme="minorEastAsia" w:hAnsiTheme="minorHAnsi" w:cstheme="minorBidi"/>
              <w:noProof/>
              <w:color w:val="auto"/>
              <w:szCs w:val="24"/>
              <w:lang w:eastAsia="ja-JP"/>
            </w:rPr>
          </w:pPr>
          <w:r>
            <w:rPr>
              <w:noProof/>
            </w:rPr>
            <w:t>3.6.10 Izolacja cieplna</w:t>
          </w:r>
          <w:r>
            <w:rPr>
              <w:noProof/>
            </w:rPr>
            <w:tab/>
          </w:r>
          <w:r>
            <w:rPr>
              <w:noProof/>
            </w:rPr>
            <w:fldChar w:fldCharType="begin"/>
          </w:r>
          <w:r>
            <w:rPr>
              <w:noProof/>
            </w:rPr>
            <w:instrText xml:space="preserve"> PAGEREF _Toc377328073 \h </w:instrText>
          </w:r>
          <w:r>
            <w:rPr>
              <w:noProof/>
            </w:rPr>
          </w:r>
          <w:r>
            <w:rPr>
              <w:noProof/>
            </w:rPr>
            <w:fldChar w:fldCharType="separate"/>
          </w:r>
          <w:r>
            <w:rPr>
              <w:noProof/>
            </w:rPr>
            <w:t>79</w:t>
          </w:r>
          <w:r>
            <w:rPr>
              <w:noProof/>
            </w:rPr>
            <w:fldChar w:fldCharType="end"/>
          </w:r>
        </w:p>
        <w:p w14:paraId="5D210C2E" w14:textId="77777777" w:rsidR="00242A84" w:rsidRDefault="00242A84">
          <w:pPr>
            <w:pStyle w:val="Spistreci1"/>
            <w:rPr>
              <w:rFonts w:asciiTheme="minorHAnsi" w:eastAsiaTheme="minorEastAsia" w:hAnsiTheme="minorHAnsi" w:cstheme="minorBidi"/>
              <w:noProof/>
              <w:color w:val="auto"/>
              <w:szCs w:val="24"/>
              <w:lang w:eastAsia="ja-JP"/>
            </w:rPr>
          </w:pPr>
          <w:r>
            <w:rPr>
              <w:noProof/>
            </w:rPr>
            <w:t xml:space="preserve">4. </w:t>
          </w:r>
          <w:r w:rsidRPr="00244503">
            <w:rPr>
              <w:noProof/>
              <w:color w:val="000000" w:themeColor="text1"/>
            </w:rPr>
            <w:t>REALIZACJA ROBÓT</w:t>
          </w:r>
          <w:r>
            <w:rPr>
              <w:noProof/>
            </w:rPr>
            <w:tab/>
          </w:r>
          <w:r>
            <w:rPr>
              <w:noProof/>
            </w:rPr>
            <w:fldChar w:fldCharType="begin"/>
          </w:r>
          <w:r>
            <w:rPr>
              <w:noProof/>
            </w:rPr>
            <w:instrText xml:space="preserve"> PAGEREF _Toc377328074 \h </w:instrText>
          </w:r>
          <w:r>
            <w:rPr>
              <w:noProof/>
            </w:rPr>
          </w:r>
          <w:r>
            <w:rPr>
              <w:noProof/>
            </w:rPr>
            <w:fldChar w:fldCharType="separate"/>
          </w:r>
          <w:r>
            <w:rPr>
              <w:noProof/>
            </w:rPr>
            <w:t>79</w:t>
          </w:r>
          <w:r>
            <w:rPr>
              <w:noProof/>
            </w:rPr>
            <w:fldChar w:fldCharType="end"/>
          </w:r>
        </w:p>
        <w:p w14:paraId="57DD2D0E" w14:textId="77777777" w:rsidR="00242A84" w:rsidRDefault="00242A84">
          <w:pPr>
            <w:pStyle w:val="Spistreci3"/>
            <w:rPr>
              <w:rFonts w:asciiTheme="minorHAnsi" w:eastAsiaTheme="minorEastAsia" w:hAnsiTheme="minorHAnsi" w:cstheme="minorBidi"/>
              <w:noProof/>
              <w:color w:val="auto"/>
              <w:szCs w:val="24"/>
              <w:lang w:eastAsia="ja-JP"/>
            </w:rPr>
          </w:pPr>
          <w:r>
            <w:rPr>
              <w:noProof/>
            </w:rPr>
            <w:t>4.1 Przygotowanie terenu budowy</w:t>
          </w:r>
          <w:r>
            <w:rPr>
              <w:noProof/>
            </w:rPr>
            <w:tab/>
          </w:r>
          <w:r>
            <w:rPr>
              <w:noProof/>
            </w:rPr>
            <w:fldChar w:fldCharType="begin"/>
          </w:r>
          <w:r>
            <w:rPr>
              <w:noProof/>
            </w:rPr>
            <w:instrText xml:space="preserve"> PAGEREF _Toc377328075 \h </w:instrText>
          </w:r>
          <w:r>
            <w:rPr>
              <w:noProof/>
            </w:rPr>
          </w:r>
          <w:r>
            <w:rPr>
              <w:noProof/>
            </w:rPr>
            <w:fldChar w:fldCharType="separate"/>
          </w:r>
          <w:r>
            <w:rPr>
              <w:noProof/>
            </w:rPr>
            <w:t>79</w:t>
          </w:r>
          <w:r>
            <w:rPr>
              <w:noProof/>
            </w:rPr>
            <w:fldChar w:fldCharType="end"/>
          </w:r>
        </w:p>
        <w:p w14:paraId="5B1664F3" w14:textId="77777777" w:rsidR="00242A84" w:rsidRDefault="00242A84">
          <w:pPr>
            <w:pStyle w:val="Spistreci1"/>
            <w:rPr>
              <w:rFonts w:asciiTheme="minorHAnsi" w:eastAsiaTheme="minorEastAsia" w:hAnsiTheme="minorHAnsi" w:cstheme="minorBidi"/>
              <w:noProof/>
              <w:color w:val="auto"/>
              <w:szCs w:val="24"/>
              <w:lang w:eastAsia="ja-JP"/>
            </w:rPr>
          </w:pPr>
          <w:r>
            <w:rPr>
              <w:noProof/>
            </w:rPr>
            <w:t>5. MATERIAŁY</w:t>
          </w:r>
          <w:r>
            <w:rPr>
              <w:noProof/>
            </w:rPr>
            <w:tab/>
          </w:r>
          <w:r>
            <w:rPr>
              <w:noProof/>
            </w:rPr>
            <w:fldChar w:fldCharType="begin"/>
          </w:r>
          <w:r>
            <w:rPr>
              <w:noProof/>
            </w:rPr>
            <w:instrText xml:space="preserve"> PAGEREF _Toc377328076 \h </w:instrText>
          </w:r>
          <w:r>
            <w:rPr>
              <w:noProof/>
            </w:rPr>
          </w:r>
          <w:r>
            <w:rPr>
              <w:noProof/>
            </w:rPr>
            <w:fldChar w:fldCharType="separate"/>
          </w:r>
          <w:r>
            <w:rPr>
              <w:noProof/>
            </w:rPr>
            <w:t>80</w:t>
          </w:r>
          <w:r>
            <w:rPr>
              <w:noProof/>
            </w:rPr>
            <w:fldChar w:fldCharType="end"/>
          </w:r>
        </w:p>
        <w:p w14:paraId="052BA994" w14:textId="77777777" w:rsidR="00242A84" w:rsidRDefault="00242A84">
          <w:pPr>
            <w:pStyle w:val="Spistreci3"/>
            <w:rPr>
              <w:rFonts w:asciiTheme="minorHAnsi" w:eastAsiaTheme="minorEastAsia" w:hAnsiTheme="minorHAnsi" w:cstheme="minorBidi"/>
              <w:noProof/>
              <w:color w:val="auto"/>
              <w:szCs w:val="24"/>
              <w:lang w:eastAsia="ja-JP"/>
            </w:rPr>
          </w:pPr>
          <w:r>
            <w:rPr>
              <w:noProof/>
            </w:rPr>
            <w:t>5.1 Wymagania ogólne</w:t>
          </w:r>
          <w:r>
            <w:rPr>
              <w:noProof/>
            </w:rPr>
            <w:tab/>
          </w:r>
          <w:r>
            <w:rPr>
              <w:noProof/>
            </w:rPr>
            <w:fldChar w:fldCharType="begin"/>
          </w:r>
          <w:r>
            <w:rPr>
              <w:noProof/>
            </w:rPr>
            <w:instrText xml:space="preserve"> PAGEREF _Toc377328077 \h </w:instrText>
          </w:r>
          <w:r>
            <w:rPr>
              <w:noProof/>
            </w:rPr>
          </w:r>
          <w:r>
            <w:rPr>
              <w:noProof/>
            </w:rPr>
            <w:fldChar w:fldCharType="separate"/>
          </w:r>
          <w:r>
            <w:rPr>
              <w:noProof/>
            </w:rPr>
            <w:t>80</w:t>
          </w:r>
          <w:r>
            <w:rPr>
              <w:noProof/>
            </w:rPr>
            <w:fldChar w:fldCharType="end"/>
          </w:r>
        </w:p>
        <w:p w14:paraId="77154A6F" w14:textId="77777777" w:rsidR="00242A84" w:rsidRDefault="00242A84">
          <w:pPr>
            <w:pStyle w:val="Spistreci3"/>
            <w:rPr>
              <w:rFonts w:asciiTheme="minorHAnsi" w:eastAsiaTheme="minorEastAsia" w:hAnsiTheme="minorHAnsi" w:cstheme="minorBidi"/>
              <w:noProof/>
              <w:color w:val="auto"/>
              <w:szCs w:val="24"/>
              <w:lang w:eastAsia="ja-JP"/>
            </w:rPr>
          </w:pPr>
          <w:r>
            <w:rPr>
              <w:noProof/>
            </w:rPr>
            <w:t>5.2 Pozyskiwanie materiałów</w:t>
          </w:r>
          <w:r>
            <w:rPr>
              <w:noProof/>
            </w:rPr>
            <w:tab/>
          </w:r>
          <w:r>
            <w:rPr>
              <w:noProof/>
            </w:rPr>
            <w:fldChar w:fldCharType="begin"/>
          </w:r>
          <w:r>
            <w:rPr>
              <w:noProof/>
            </w:rPr>
            <w:instrText xml:space="preserve"> PAGEREF _Toc377328078 \h </w:instrText>
          </w:r>
          <w:r>
            <w:rPr>
              <w:noProof/>
            </w:rPr>
          </w:r>
          <w:r>
            <w:rPr>
              <w:noProof/>
            </w:rPr>
            <w:fldChar w:fldCharType="separate"/>
          </w:r>
          <w:r>
            <w:rPr>
              <w:noProof/>
            </w:rPr>
            <w:t>81</w:t>
          </w:r>
          <w:r>
            <w:rPr>
              <w:noProof/>
            </w:rPr>
            <w:fldChar w:fldCharType="end"/>
          </w:r>
        </w:p>
        <w:p w14:paraId="06D582F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5.3 Przechowywanie i składowanie materiałów</w:t>
          </w:r>
          <w:r>
            <w:rPr>
              <w:noProof/>
            </w:rPr>
            <w:tab/>
          </w:r>
          <w:r>
            <w:rPr>
              <w:noProof/>
            </w:rPr>
            <w:fldChar w:fldCharType="begin"/>
          </w:r>
          <w:r>
            <w:rPr>
              <w:noProof/>
            </w:rPr>
            <w:instrText xml:space="preserve"> PAGEREF _Toc377328079 \h </w:instrText>
          </w:r>
          <w:r>
            <w:rPr>
              <w:noProof/>
            </w:rPr>
          </w:r>
          <w:r>
            <w:rPr>
              <w:noProof/>
            </w:rPr>
            <w:fldChar w:fldCharType="separate"/>
          </w:r>
          <w:r>
            <w:rPr>
              <w:noProof/>
            </w:rPr>
            <w:t>81</w:t>
          </w:r>
          <w:r>
            <w:rPr>
              <w:noProof/>
            </w:rPr>
            <w:fldChar w:fldCharType="end"/>
          </w:r>
        </w:p>
        <w:p w14:paraId="480DA395" w14:textId="77777777" w:rsidR="00242A84" w:rsidRDefault="00242A84">
          <w:pPr>
            <w:pStyle w:val="Spistreci3"/>
            <w:rPr>
              <w:rFonts w:asciiTheme="minorHAnsi" w:eastAsiaTheme="minorEastAsia" w:hAnsiTheme="minorHAnsi" w:cstheme="minorBidi"/>
              <w:noProof/>
              <w:color w:val="auto"/>
              <w:szCs w:val="24"/>
              <w:lang w:eastAsia="ja-JP"/>
            </w:rPr>
          </w:pPr>
          <w:r>
            <w:rPr>
              <w:noProof/>
            </w:rPr>
            <w:t>5.4 Wariantowe stosowanie materiałów</w:t>
          </w:r>
          <w:r>
            <w:rPr>
              <w:noProof/>
            </w:rPr>
            <w:tab/>
          </w:r>
          <w:r>
            <w:rPr>
              <w:noProof/>
            </w:rPr>
            <w:fldChar w:fldCharType="begin"/>
          </w:r>
          <w:r>
            <w:rPr>
              <w:noProof/>
            </w:rPr>
            <w:instrText xml:space="preserve"> PAGEREF _Toc377328080 \h </w:instrText>
          </w:r>
          <w:r>
            <w:rPr>
              <w:noProof/>
            </w:rPr>
          </w:r>
          <w:r>
            <w:rPr>
              <w:noProof/>
            </w:rPr>
            <w:fldChar w:fldCharType="separate"/>
          </w:r>
          <w:r>
            <w:rPr>
              <w:noProof/>
            </w:rPr>
            <w:t>81</w:t>
          </w:r>
          <w:r>
            <w:rPr>
              <w:noProof/>
            </w:rPr>
            <w:fldChar w:fldCharType="end"/>
          </w:r>
        </w:p>
        <w:p w14:paraId="4E4955E8" w14:textId="77777777" w:rsidR="00242A84" w:rsidRDefault="00242A84">
          <w:pPr>
            <w:pStyle w:val="Spistreci2"/>
            <w:rPr>
              <w:rFonts w:asciiTheme="minorHAnsi" w:eastAsiaTheme="minorEastAsia" w:hAnsiTheme="minorHAnsi" w:cstheme="minorBidi"/>
              <w:noProof/>
              <w:color w:val="auto"/>
              <w:szCs w:val="24"/>
              <w:lang w:eastAsia="ja-JP"/>
            </w:rPr>
          </w:pPr>
          <w:r>
            <w:rPr>
              <w:noProof/>
            </w:rPr>
            <w:lastRenderedPageBreak/>
            <w:t xml:space="preserve">5.5 </w:t>
          </w:r>
          <w:r w:rsidRPr="00244503">
            <w:rPr>
              <w:noProof/>
              <w:color w:val="auto"/>
              <w:spacing w:val="-9"/>
            </w:rPr>
            <w:t>Odbiory</w:t>
          </w:r>
          <w:r>
            <w:rPr>
              <w:noProof/>
            </w:rPr>
            <w:tab/>
          </w:r>
          <w:r>
            <w:rPr>
              <w:noProof/>
            </w:rPr>
            <w:fldChar w:fldCharType="begin"/>
          </w:r>
          <w:r>
            <w:rPr>
              <w:noProof/>
            </w:rPr>
            <w:instrText xml:space="preserve"> PAGEREF _Toc377328081 \h </w:instrText>
          </w:r>
          <w:r>
            <w:rPr>
              <w:noProof/>
            </w:rPr>
          </w:r>
          <w:r>
            <w:rPr>
              <w:noProof/>
            </w:rPr>
            <w:fldChar w:fldCharType="separate"/>
          </w:r>
          <w:r>
            <w:rPr>
              <w:noProof/>
            </w:rPr>
            <w:t>81</w:t>
          </w:r>
          <w:r>
            <w:rPr>
              <w:noProof/>
            </w:rPr>
            <w:fldChar w:fldCharType="end"/>
          </w:r>
        </w:p>
        <w:p w14:paraId="6E7189C2" w14:textId="77777777" w:rsidR="00242A84" w:rsidRDefault="00242A84">
          <w:pPr>
            <w:pStyle w:val="Spistreci1"/>
            <w:rPr>
              <w:rFonts w:asciiTheme="minorHAnsi" w:eastAsiaTheme="minorEastAsia" w:hAnsiTheme="minorHAnsi" w:cstheme="minorBidi"/>
              <w:noProof/>
              <w:color w:val="auto"/>
              <w:szCs w:val="24"/>
              <w:lang w:eastAsia="ja-JP"/>
            </w:rPr>
          </w:pPr>
          <w:r>
            <w:rPr>
              <w:noProof/>
            </w:rPr>
            <w:t xml:space="preserve">6. </w:t>
          </w:r>
          <w:r w:rsidRPr="00244503">
            <w:rPr>
              <w:noProof/>
              <w:color w:val="auto"/>
            </w:rPr>
            <w:t>W</w:t>
          </w:r>
          <w:r>
            <w:rPr>
              <w:noProof/>
            </w:rPr>
            <w:t>YMAGANIA</w:t>
          </w:r>
          <w:r w:rsidRPr="00244503">
            <w:rPr>
              <w:noProof/>
              <w:color w:val="auto"/>
            </w:rPr>
            <w:t xml:space="preserve"> DOTYCZĄCE BHP ORAZ OCHRONY PRZECIWPOŻAROWEJ</w:t>
          </w:r>
          <w:r>
            <w:rPr>
              <w:noProof/>
            </w:rPr>
            <w:tab/>
          </w:r>
          <w:r>
            <w:rPr>
              <w:noProof/>
            </w:rPr>
            <w:fldChar w:fldCharType="begin"/>
          </w:r>
          <w:r>
            <w:rPr>
              <w:noProof/>
            </w:rPr>
            <w:instrText xml:space="preserve"> PAGEREF _Toc377328082 \h </w:instrText>
          </w:r>
          <w:r>
            <w:rPr>
              <w:noProof/>
            </w:rPr>
          </w:r>
          <w:r>
            <w:rPr>
              <w:noProof/>
            </w:rPr>
            <w:fldChar w:fldCharType="separate"/>
          </w:r>
          <w:r>
            <w:rPr>
              <w:noProof/>
            </w:rPr>
            <w:t>82</w:t>
          </w:r>
          <w:r>
            <w:rPr>
              <w:noProof/>
            </w:rPr>
            <w:fldChar w:fldCharType="end"/>
          </w:r>
        </w:p>
        <w:p w14:paraId="14BEC792" w14:textId="77777777" w:rsidR="00242A84" w:rsidRDefault="00242A84">
          <w:pPr>
            <w:pStyle w:val="Spistreci1"/>
            <w:rPr>
              <w:rFonts w:asciiTheme="minorHAnsi" w:eastAsiaTheme="minorEastAsia" w:hAnsiTheme="minorHAnsi" w:cstheme="minorBidi"/>
              <w:noProof/>
              <w:color w:val="auto"/>
              <w:szCs w:val="24"/>
              <w:lang w:eastAsia="ja-JP"/>
            </w:rPr>
          </w:pPr>
          <w:r w:rsidRPr="00244503">
            <w:rPr>
              <w:noProof/>
            </w:rPr>
            <w:t xml:space="preserve">7. </w:t>
          </w:r>
          <w:r w:rsidRPr="00244503">
            <w:rPr>
              <w:noProof/>
              <w:color w:val="auto"/>
            </w:rPr>
            <w:t>CZĘŚĆ INFORMACYJNA PROGRAMU FUNKCJONALNO-UŻYTKOWEGO</w:t>
          </w:r>
          <w:r>
            <w:rPr>
              <w:noProof/>
            </w:rPr>
            <w:tab/>
          </w:r>
          <w:r>
            <w:rPr>
              <w:noProof/>
            </w:rPr>
            <w:fldChar w:fldCharType="begin"/>
          </w:r>
          <w:r>
            <w:rPr>
              <w:noProof/>
            </w:rPr>
            <w:instrText xml:space="preserve"> PAGEREF _Toc377328083 \h </w:instrText>
          </w:r>
          <w:r>
            <w:rPr>
              <w:noProof/>
            </w:rPr>
          </w:r>
          <w:r>
            <w:rPr>
              <w:noProof/>
            </w:rPr>
            <w:fldChar w:fldCharType="separate"/>
          </w:r>
          <w:r>
            <w:rPr>
              <w:noProof/>
            </w:rPr>
            <w:t>83</w:t>
          </w:r>
          <w:r>
            <w:rPr>
              <w:noProof/>
            </w:rPr>
            <w:fldChar w:fldCharType="end"/>
          </w:r>
        </w:p>
        <w:p w14:paraId="75FAFBAF"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7.1.Aktualne uwarunkowania wykonania przedmiotu zamówienia</w:t>
          </w:r>
          <w:r>
            <w:rPr>
              <w:noProof/>
            </w:rPr>
            <w:tab/>
          </w:r>
          <w:r>
            <w:rPr>
              <w:noProof/>
            </w:rPr>
            <w:fldChar w:fldCharType="begin"/>
          </w:r>
          <w:r>
            <w:rPr>
              <w:noProof/>
            </w:rPr>
            <w:instrText xml:space="preserve"> PAGEREF _Toc377328084 \h </w:instrText>
          </w:r>
          <w:r>
            <w:rPr>
              <w:noProof/>
            </w:rPr>
          </w:r>
          <w:r>
            <w:rPr>
              <w:noProof/>
            </w:rPr>
            <w:fldChar w:fldCharType="separate"/>
          </w:r>
          <w:r>
            <w:rPr>
              <w:noProof/>
            </w:rPr>
            <w:t>83</w:t>
          </w:r>
          <w:r>
            <w:rPr>
              <w:noProof/>
            </w:rPr>
            <w:fldChar w:fldCharType="end"/>
          </w:r>
        </w:p>
        <w:p w14:paraId="38966C00"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7.2.Pozostałe ustalenia</w:t>
          </w:r>
          <w:r>
            <w:rPr>
              <w:noProof/>
            </w:rPr>
            <w:tab/>
          </w:r>
          <w:r>
            <w:rPr>
              <w:noProof/>
            </w:rPr>
            <w:fldChar w:fldCharType="begin"/>
          </w:r>
          <w:r>
            <w:rPr>
              <w:noProof/>
            </w:rPr>
            <w:instrText xml:space="preserve"> PAGEREF _Toc377328085 \h </w:instrText>
          </w:r>
          <w:r>
            <w:rPr>
              <w:noProof/>
            </w:rPr>
          </w:r>
          <w:r>
            <w:rPr>
              <w:noProof/>
            </w:rPr>
            <w:fldChar w:fldCharType="separate"/>
          </w:r>
          <w:r>
            <w:rPr>
              <w:noProof/>
            </w:rPr>
            <w:t>84</w:t>
          </w:r>
          <w:r>
            <w:rPr>
              <w:noProof/>
            </w:rPr>
            <w:fldChar w:fldCharType="end"/>
          </w:r>
        </w:p>
        <w:p w14:paraId="7DBA068D"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7.3 Dokumentacja obiektów budowlanych</w:t>
          </w:r>
          <w:r>
            <w:rPr>
              <w:noProof/>
            </w:rPr>
            <w:tab/>
          </w:r>
          <w:r>
            <w:rPr>
              <w:noProof/>
            </w:rPr>
            <w:fldChar w:fldCharType="begin"/>
          </w:r>
          <w:r>
            <w:rPr>
              <w:noProof/>
            </w:rPr>
            <w:instrText xml:space="preserve"> PAGEREF _Toc377328086 \h </w:instrText>
          </w:r>
          <w:r>
            <w:rPr>
              <w:noProof/>
            </w:rPr>
          </w:r>
          <w:r>
            <w:rPr>
              <w:noProof/>
            </w:rPr>
            <w:fldChar w:fldCharType="separate"/>
          </w:r>
          <w:r>
            <w:rPr>
              <w:noProof/>
            </w:rPr>
            <w:t>84</w:t>
          </w:r>
          <w:r>
            <w:rPr>
              <w:noProof/>
            </w:rPr>
            <w:fldChar w:fldCharType="end"/>
          </w:r>
        </w:p>
        <w:p w14:paraId="649A4528"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7.4 Informacja o opracowaniach będących w posiadaniu Zamawiającego</w:t>
          </w:r>
          <w:r>
            <w:rPr>
              <w:noProof/>
            </w:rPr>
            <w:tab/>
          </w:r>
          <w:r>
            <w:rPr>
              <w:noProof/>
            </w:rPr>
            <w:fldChar w:fldCharType="begin"/>
          </w:r>
          <w:r>
            <w:rPr>
              <w:noProof/>
            </w:rPr>
            <w:instrText xml:space="preserve"> PAGEREF _Toc377328087 \h </w:instrText>
          </w:r>
          <w:r>
            <w:rPr>
              <w:noProof/>
            </w:rPr>
          </w:r>
          <w:r>
            <w:rPr>
              <w:noProof/>
            </w:rPr>
            <w:fldChar w:fldCharType="separate"/>
          </w:r>
          <w:r>
            <w:rPr>
              <w:noProof/>
            </w:rPr>
            <w:t>84</w:t>
          </w:r>
          <w:r>
            <w:rPr>
              <w:noProof/>
            </w:rPr>
            <w:fldChar w:fldCharType="end"/>
          </w:r>
        </w:p>
        <w:p w14:paraId="0D5C0C24"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7.5 Oświadczenie Zamawiającego stwierdzające jego prawo do dysponowania nieruchomością̨ na cele budowlane</w:t>
          </w:r>
          <w:r>
            <w:rPr>
              <w:noProof/>
            </w:rPr>
            <w:tab/>
          </w:r>
          <w:r>
            <w:rPr>
              <w:noProof/>
            </w:rPr>
            <w:fldChar w:fldCharType="begin"/>
          </w:r>
          <w:r>
            <w:rPr>
              <w:noProof/>
            </w:rPr>
            <w:instrText xml:space="preserve"> PAGEREF _Toc377328088 \h </w:instrText>
          </w:r>
          <w:r>
            <w:rPr>
              <w:noProof/>
            </w:rPr>
          </w:r>
          <w:r>
            <w:rPr>
              <w:noProof/>
            </w:rPr>
            <w:fldChar w:fldCharType="separate"/>
          </w:r>
          <w:r>
            <w:rPr>
              <w:noProof/>
            </w:rPr>
            <w:t>84</w:t>
          </w:r>
          <w:r>
            <w:rPr>
              <w:noProof/>
            </w:rPr>
            <w:fldChar w:fldCharType="end"/>
          </w:r>
        </w:p>
        <w:p w14:paraId="1F4A772E"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7.6 Przepisy prawne i normy związane z projektowaniem i wykonaniem zamierzenia budowlanego</w:t>
          </w:r>
          <w:r>
            <w:rPr>
              <w:noProof/>
            </w:rPr>
            <w:tab/>
          </w:r>
          <w:r>
            <w:rPr>
              <w:noProof/>
            </w:rPr>
            <w:fldChar w:fldCharType="begin"/>
          </w:r>
          <w:r>
            <w:rPr>
              <w:noProof/>
            </w:rPr>
            <w:instrText xml:space="preserve"> PAGEREF _Toc377328089 \h </w:instrText>
          </w:r>
          <w:r>
            <w:rPr>
              <w:noProof/>
            </w:rPr>
          </w:r>
          <w:r>
            <w:rPr>
              <w:noProof/>
            </w:rPr>
            <w:fldChar w:fldCharType="separate"/>
          </w:r>
          <w:r>
            <w:rPr>
              <w:noProof/>
            </w:rPr>
            <w:t>85</w:t>
          </w:r>
          <w:r>
            <w:rPr>
              <w:noProof/>
            </w:rPr>
            <w:fldChar w:fldCharType="end"/>
          </w:r>
        </w:p>
        <w:p w14:paraId="06CAD8BC" w14:textId="77777777" w:rsidR="00242A84" w:rsidRDefault="00242A84">
          <w:pPr>
            <w:pStyle w:val="Spistreci2"/>
            <w:rPr>
              <w:rFonts w:asciiTheme="minorHAnsi" w:eastAsiaTheme="minorEastAsia" w:hAnsiTheme="minorHAnsi" w:cstheme="minorBidi"/>
              <w:noProof/>
              <w:color w:val="auto"/>
              <w:szCs w:val="24"/>
              <w:lang w:eastAsia="ja-JP"/>
            </w:rPr>
          </w:pPr>
          <w:r w:rsidRPr="00244503">
            <w:rPr>
              <w:rFonts w:eastAsiaTheme="minorEastAsia"/>
              <w:noProof/>
            </w:rPr>
            <w:t>7.7 Kopia mapy zasadniczej</w:t>
          </w:r>
          <w:r>
            <w:rPr>
              <w:noProof/>
            </w:rPr>
            <w:tab/>
          </w:r>
          <w:r>
            <w:rPr>
              <w:noProof/>
            </w:rPr>
            <w:fldChar w:fldCharType="begin"/>
          </w:r>
          <w:r>
            <w:rPr>
              <w:noProof/>
            </w:rPr>
            <w:instrText xml:space="preserve"> PAGEREF _Toc377328090 \h </w:instrText>
          </w:r>
          <w:r>
            <w:rPr>
              <w:noProof/>
            </w:rPr>
          </w:r>
          <w:r>
            <w:rPr>
              <w:noProof/>
            </w:rPr>
            <w:fldChar w:fldCharType="separate"/>
          </w:r>
          <w:r>
            <w:rPr>
              <w:noProof/>
            </w:rPr>
            <w:t>85</w:t>
          </w:r>
          <w:r>
            <w:rPr>
              <w:noProof/>
            </w:rPr>
            <w:fldChar w:fldCharType="end"/>
          </w:r>
        </w:p>
        <w:p w14:paraId="2EE9608A" w14:textId="77777777" w:rsidR="00242A84" w:rsidRDefault="00242A84">
          <w:pPr>
            <w:pStyle w:val="Spistreci2"/>
            <w:rPr>
              <w:rFonts w:asciiTheme="minorHAnsi" w:eastAsiaTheme="minorEastAsia" w:hAnsiTheme="minorHAnsi" w:cstheme="minorBidi"/>
              <w:noProof/>
              <w:color w:val="auto"/>
              <w:szCs w:val="24"/>
              <w:lang w:eastAsia="ja-JP"/>
            </w:rPr>
          </w:pPr>
          <w:r w:rsidRPr="00244503">
            <w:rPr>
              <w:rFonts w:eastAsiaTheme="minorEastAsia"/>
              <w:noProof/>
            </w:rPr>
            <w:t>7.8 Wyniki badań gruntowo-wodnych na terenie budowy dla potrzeb posadowienia obiektów</w:t>
          </w:r>
          <w:r>
            <w:rPr>
              <w:noProof/>
            </w:rPr>
            <w:tab/>
          </w:r>
          <w:r>
            <w:rPr>
              <w:noProof/>
            </w:rPr>
            <w:fldChar w:fldCharType="begin"/>
          </w:r>
          <w:r>
            <w:rPr>
              <w:noProof/>
            </w:rPr>
            <w:instrText xml:space="preserve"> PAGEREF _Toc377328091 \h </w:instrText>
          </w:r>
          <w:r>
            <w:rPr>
              <w:noProof/>
            </w:rPr>
          </w:r>
          <w:r>
            <w:rPr>
              <w:noProof/>
            </w:rPr>
            <w:fldChar w:fldCharType="separate"/>
          </w:r>
          <w:r>
            <w:rPr>
              <w:noProof/>
            </w:rPr>
            <w:t>85</w:t>
          </w:r>
          <w:r>
            <w:rPr>
              <w:noProof/>
            </w:rPr>
            <w:fldChar w:fldCharType="end"/>
          </w:r>
        </w:p>
        <w:p w14:paraId="4A296978" w14:textId="77777777" w:rsidR="00242A84" w:rsidRDefault="00242A84">
          <w:pPr>
            <w:pStyle w:val="Spistreci2"/>
            <w:rPr>
              <w:rFonts w:asciiTheme="minorHAnsi" w:eastAsiaTheme="minorEastAsia" w:hAnsiTheme="minorHAnsi" w:cstheme="minorBidi"/>
              <w:noProof/>
              <w:color w:val="auto"/>
              <w:szCs w:val="24"/>
              <w:lang w:eastAsia="ja-JP"/>
            </w:rPr>
          </w:pPr>
          <w:r w:rsidRPr="00244503">
            <w:rPr>
              <w:rFonts w:eastAsiaTheme="minorEastAsia"/>
              <w:noProof/>
            </w:rPr>
            <w:t>7.9 Zalecenia konserwatorskie konserwatora zabytków</w:t>
          </w:r>
          <w:r>
            <w:rPr>
              <w:noProof/>
            </w:rPr>
            <w:tab/>
          </w:r>
          <w:r>
            <w:rPr>
              <w:noProof/>
            </w:rPr>
            <w:fldChar w:fldCharType="begin"/>
          </w:r>
          <w:r>
            <w:rPr>
              <w:noProof/>
            </w:rPr>
            <w:instrText xml:space="preserve"> PAGEREF _Toc377328092 \h </w:instrText>
          </w:r>
          <w:r>
            <w:rPr>
              <w:noProof/>
            </w:rPr>
          </w:r>
          <w:r>
            <w:rPr>
              <w:noProof/>
            </w:rPr>
            <w:fldChar w:fldCharType="separate"/>
          </w:r>
          <w:r>
            <w:rPr>
              <w:noProof/>
            </w:rPr>
            <w:t>86</w:t>
          </w:r>
          <w:r>
            <w:rPr>
              <w:noProof/>
            </w:rPr>
            <w:fldChar w:fldCharType="end"/>
          </w:r>
        </w:p>
        <w:p w14:paraId="31C00A8B" w14:textId="77777777" w:rsidR="00242A84" w:rsidRDefault="00242A84">
          <w:pPr>
            <w:pStyle w:val="Spistreci2"/>
            <w:rPr>
              <w:rFonts w:asciiTheme="minorHAnsi" w:eastAsiaTheme="minorEastAsia" w:hAnsiTheme="minorHAnsi" w:cstheme="minorBidi"/>
              <w:noProof/>
              <w:color w:val="auto"/>
              <w:szCs w:val="24"/>
              <w:lang w:eastAsia="ja-JP"/>
            </w:rPr>
          </w:pPr>
          <w:r w:rsidRPr="00244503">
            <w:rPr>
              <w:rFonts w:eastAsiaTheme="minorEastAsia"/>
              <w:noProof/>
            </w:rPr>
            <w:t>7.10 Inwentaryzacja zieleni</w:t>
          </w:r>
          <w:r>
            <w:rPr>
              <w:noProof/>
            </w:rPr>
            <w:tab/>
          </w:r>
          <w:r>
            <w:rPr>
              <w:noProof/>
            </w:rPr>
            <w:fldChar w:fldCharType="begin"/>
          </w:r>
          <w:r>
            <w:rPr>
              <w:noProof/>
            </w:rPr>
            <w:instrText xml:space="preserve"> PAGEREF _Toc377328093 \h </w:instrText>
          </w:r>
          <w:r>
            <w:rPr>
              <w:noProof/>
            </w:rPr>
          </w:r>
          <w:r>
            <w:rPr>
              <w:noProof/>
            </w:rPr>
            <w:fldChar w:fldCharType="separate"/>
          </w:r>
          <w:r>
            <w:rPr>
              <w:noProof/>
            </w:rPr>
            <w:t>86</w:t>
          </w:r>
          <w:r>
            <w:rPr>
              <w:noProof/>
            </w:rPr>
            <w:fldChar w:fldCharType="end"/>
          </w:r>
        </w:p>
        <w:p w14:paraId="2F614A31" w14:textId="77777777" w:rsidR="00242A84" w:rsidRDefault="00242A84">
          <w:pPr>
            <w:pStyle w:val="Spistreci2"/>
            <w:rPr>
              <w:rFonts w:asciiTheme="minorHAnsi" w:eastAsiaTheme="minorEastAsia" w:hAnsiTheme="minorHAnsi" w:cstheme="minorBidi"/>
              <w:noProof/>
              <w:color w:val="auto"/>
              <w:szCs w:val="24"/>
              <w:lang w:eastAsia="ja-JP"/>
            </w:rPr>
          </w:pPr>
          <w:r w:rsidRPr="00244503">
            <w:rPr>
              <w:rFonts w:eastAsiaTheme="minorEastAsia"/>
              <w:noProof/>
            </w:rPr>
            <w:t>7.11 Dane dotyczące zanieczyszczeń́ atmosfery do analizy ochrony powietrza oraz posiadane raporty, opinie lub ekspertyzy z zakresu ochrony środowiska</w:t>
          </w:r>
          <w:r>
            <w:rPr>
              <w:noProof/>
            </w:rPr>
            <w:tab/>
          </w:r>
          <w:r>
            <w:rPr>
              <w:noProof/>
            </w:rPr>
            <w:fldChar w:fldCharType="begin"/>
          </w:r>
          <w:r>
            <w:rPr>
              <w:noProof/>
            </w:rPr>
            <w:instrText xml:space="preserve"> PAGEREF _Toc377328094 \h </w:instrText>
          </w:r>
          <w:r>
            <w:rPr>
              <w:noProof/>
            </w:rPr>
          </w:r>
          <w:r>
            <w:rPr>
              <w:noProof/>
            </w:rPr>
            <w:fldChar w:fldCharType="separate"/>
          </w:r>
          <w:r>
            <w:rPr>
              <w:noProof/>
            </w:rPr>
            <w:t>86</w:t>
          </w:r>
          <w:r>
            <w:rPr>
              <w:noProof/>
            </w:rPr>
            <w:fldChar w:fldCharType="end"/>
          </w:r>
        </w:p>
        <w:p w14:paraId="42680F85"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7.12. Pomiary ruchu drogowego, hałasu i innych uciążliwości</w:t>
          </w:r>
          <w:r>
            <w:rPr>
              <w:noProof/>
            </w:rPr>
            <w:tab/>
          </w:r>
          <w:r>
            <w:rPr>
              <w:noProof/>
            </w:rPr>
            <w:fldChar w:fldCharType="begin"/>
          </w:r>
          <w:r>
            <w:rPr>
              <w:noProof/>
            </w:rPr>
            <w:instrText xml:space="preserve"> PAGEREF _Toc377328095 \h </w:instrText>
          </w:r>
          <w:r>
            <w:rPr>
              <w:noProof/>
            </w:rPr>
          </w:r>
          <w:r>
            <w:rPr>
              <w:noProof/>
            </w:rPr>
            <w:fldChar w:fldCharType="separate"/>
          </w:r>
          <w:r>
            <w:rPr>
              <w:noProof/>
            </w:rPr>
            <w:t>87</w:t>
          </w:r>
          <w:r>
            <w:rPr>
              <w:noProof/>
            </w:rPr>
            <w:fldChar w:fldCharType="end"/>
          </w:r>
        </w:p>
        <w:p w14:paraId="2D28335D"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7.13 Inwentaryzacja lub dokumentacja obiektów budowlanych</w:t>
          </w:r>
          <w:r>
            <w:rPr>
              <w:noProof/>
            </w:rPr>
            <w:tab/>
          </w:r>
          <w:r>
            <w:rPr>
              <w:noProof/>
            </w:rPr>
            <w:fldChar w:fldCharType="begin"/>
          </w:r>
          <w:r>
            <w:rPr>
              <w:noProof/>
            </w:rPr>
            <w:instrText xml:space="preserve"> PAGEREF _Toc377328096 \h </w:instrText>
          </w:r>
          <w:r>
            <w:rPr>
              <w:noProof/>
            </w:rPr>
          </w:r>
          <w:r>
            <w:rPr>
              <w:noProof/>
            </w:rPr>
            <w:fldChar w:fldCharType="separate"/>
          </w:r>
          <w:r>
            <w:rPr>
              <w:noProof/>
            </w:rPr>
            <w:t>88</w:t>
          </w:r>
          <w:r>
            <w:rPr>
              <w:noProof/>
            </w:rPr>
            <w:fldChar w:fldCharType="end"/>
          </w:r>
        </w:p>
        <w:p w14:paraId="7A474CA6"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7.14 Porozumienia, zgody lub pozwolenia oraz warunki techniczne i realizacyjne związane z przyłączeniem obiektu do istniejących sieci energetycznych</w:t>
          </w:r>
          <w:r>
            <w:rPr>
              <w:noProof/>
            </w:rPr>
            <w:tab/>
          </w:r>
          <w:r>
            <w:rPr>
              <w:noProof/>
            </w:rPr>
            <w:fldChar w:fldCharType="begin"/>
          </w:r>
          <w:r>
            <w:rPr>
              <w:noProof/>
            </w:rPr>
            <w:instrText xml:space="preserve"> PAGEREF _Toc377328097 \h </w:instrText>
          </w:r>
          <w:r>
            <w:rPr>
              <w:noProof/>
            </w:rPr>
          </w:r>
          <w:r>
            <w:rPr>
              <w:noProof/>
            </w:rPr>
            <w:fldChar w:fldCharType="separate"/>
          </w:r>
          <w:r>
            <w:rPr>
              <w:noProof/>
            </w:rPr>
            <w:t>88</w:t>
          </w:r>
          <w:r>
            <w:rPr>
              <w:noProof/>
            </w:rPr>
            <w:fldChar w:fldCharType="end"/>
          </w:r>
        </w:p>
        <w:p w14:paraId="1C5482A7" w14:textId="77777777" w:rsidR="00242A84" w:rsidRDefault="00242A84">
          <w:pPr>
            <w:pStyle w:val="Spistreci2"/>
            <w:rPr>
              <w:rFonts w:asciiTheme="minorHAnsi" w:eastAsiaTheme="minorEastAsia" w:hAnsiTheme="minorHAnsi" w:cstheme="minorBidi"/>
              <w:noProof/>
              <w:color w:val="auto"/>
              <w:szCs w:val="24"/>
              <w:lang w:eastAsia="ja-JP"/>
            </w:rPr>
          </w:pPr>
          <w:r>
            <w:rPr>
              <w:noProof/>
            </w:rPr>
            <w:t>7.15 Dodatkowe wytyczne inwestorskie i uwarunkowania związane z budową i jej prowadzeniem</w:t>
          </w:r>
          <w:r>
            <w:rPr>
              <w:noProof/>
            </w:rPr>
            <w:tab/>
          </w:r>
          <w:r>
            <w:rPr>
              <w:noProof/>
            </w:rPr>
            <w:fldChar w:fldCharType="begin"/>
          </w:r>
          <w:r>
            <w:rPr>
              <w:noProof/>
            </w:rPr>
            <w:instrText xml:space="preserve"> PAGEREF _Toc377328098 \h </w:instrText>
          </w:r>
          <w:r>
            <w:rPr>
              <w:noProof/>
            </w:rPr>
          </w:r>
          <w:r>
            <w:rPr>
              <w:noProof/>
            </w:rPr>
            <w:fldChar w:fldCharType="separate"/>
          </w:r>
          <w:r>
            <w:rPr>
              <w:noProof/>
            </w:rPr>
            <w:t>89</w:t>
          </w:r>
          <w:r>
            <w:rPr>
              <w:noProof/>
            </w:rPr>
            <w:fldChar w:fldCharType="end"/>
          </w:r>
        </w:p>
        <w:p w14:paraId="5433DABD" w14:textId="45D02601" w:rsidR="00715451" w:rsidRDefault="004B578A" w:rsidP="001D5BEE">
          <w:pPr>
            <w:spacing w:line="276" w:lineRule="auto"/>
          </w:pPr>
          <w:r>
            <w:fldChar w:fldCharType="end"/>
          </w:r>
        </w:p>
      </w:sdtContent>
    </w:sdt>
    <w:p w14:paraId="4CFD0490" w14:textId="77777777" w:rsidR="00274151" w:rsidRPr="00927659" w:rsidRDefault="00274151" w:rsidP="001D5BEE">
      <w:pPr>
        <w:spacing w:line="276" w:lineRule="auto"/>
        <w:rPr>
          <w:color w:val="auto"/>
        </w:rPr>
        <w:sectPr w:rsidR="00274151" w:rsidRPr="00927659">
          <w:headerReference w:type="even" r:id="rId9"/>
          <w:headerReference w:type="default" r:id="rId10"/>
          <w:footerReference w:type="even" r:id="rId11"/>
          <w:footerReference w:type="default" r:id="rId12"/>
          <w:headerReference w:type="first" r:id="rId13"/>
          <w:footerReference w:type="first" r:id="rId14"/>
          <w:pgSz w:w="11906" w:h="16838"/>
          <w:pgMar w:top="1553" w:right="1417" w:bottom="1597" w:left="1416" w:header="711" w:footer="708" w:gutter="0"/>
          <w:cols w:space="708"/>
        </w:sectPr>
      </w:pPr>
    </w:p>
    <w:p w14:paraId="21A4E668" w14:textId="60DFCD95" w:rsidR="005416A4" w:rsidRPr="00715451" w:rsidRDefault="00715451" w:rsidP="0047203E">
      <w:pPr>
        <w:pStyle w:val="Nagwek1"/>
        <w:numPr>
          <w:ilvl w:val="0"/>
          <w:numId w:val="0"/>
        </w:numPr>
        <w:spacing w:line="276" w:lineRule="auto"/>
        <w:rPr>
          <w:rFonts w:ascii="Times New Roman" w:hAnsi="Times New Roman" w:cs="Times New Roman"/>
        </w:rPr>
      </w:pPr>
      <w:bookmarkStart w:id="1" w:name="_Toc377327927"/>
      <w:r w:rsidRPr="00715451">
        <w:rPr>
          <w:rFonts w:ascii="Times New Roman" w:hAnsi="Times New Roman" w:cs="Times New Roman"/>
        </w:rPr>
        <w:lastRenderedPageBreak/>
        <w:t>1.</w:t>
      </w:r>
      <w:r w:rsidR="00397DAD" w:rsidRPr="00715451">
        <w:rPr>
          <w:rFonts w:ascii="Times New Roman" w:hAnsi="Times New Roman" w:cs="Times New Roman"/>
        </w:rPr>
        <w:t>CZĘŚĆ OPISOWA</w:t>
      </w:r>
      <w:bookmarkEnd w:id="1"/>
    </w:p>
    <w:p w14:paraId="4E27E485" w14:textId="20498FDD" w:rsidR="005416A4" w:rsidRPr="004732CF" w:rsidRDefault="004732CF" w:rsidP="00884417">
      <w:pPr>
        <w:pStyle w:val="Nagwek2"/>
        <w:numPr>
          <w:ilvl w:val="0"/>
          <w:numId w:val="0"/>
        </w:numPr>
      </w:pPr>
      <w:bookmarkStart w:id="2" w:name="_Toc377327928"/>
      <w:r>
        <w:t xml:space="preserve">1.1. </w:t>
      </w:r>
      <w:r w:rsidR="005416A4" w:rsidRPr="004732CF">
        <w:t>Słownik użytych pojęć</w:t>
      </w:r>
      <w:bookmarkEnd w:id="2"/>
    </w:p>
    <w:p w14:paraId="72926B5D" w14:textId="77777777" w:rsidR="00671347" w:rsidRDefault="005416A4" w:rsidP="00C830CF">
      <w:pPr>
        <w:spacing w:after="0" w:line="240" w:lineRule="auto"/>
        <w:jc w:val="left"/>
        <w:rPr>
          <w:bCs/>
          <w:color w:val="auto"/>
          <w:szCs w:val="24"/>
        </w:rPr>
      </w:pPr>
      <w:r w:rsidRPr="00927659">
        <w:rPr>
          <w:b/>
          <w:bCs/>
        </w:rPr>
        <w:t xml:space="preserve">Zamawiający </w:t>
      </w:r>
      <w:r w:rsidR="006623D1" w:rsidRPr="000F79B8">
        <w:t xml:space="preserve">- </w:t>
      </w:r>
      <w:r w:rsidR="000F79B8" w:rsidRPr="000F79B8">
        <w:rPr>
          <w:bCs/>
        </w:rPr>
        <w:t xml:space="preserve">Gmina Teresin, </w:t>
      </w:r>
      <w:r w:rsidR="000F79B8" w:rsidRPr="000F79B8">
        <w:rPr>
          <w:bCs/>
          <w:color w:val="auto"/>
          <w:szCs w:val="24"/>
        </w:rPr>
        <w:t>ul. Zielona 20, 96-515 Teresin</w:t>
      </w:r>
    </w:p>
    <w:p w14:paraId="3299AED0" w14:textId="5345B5DE" w:rsidR="00F1427C" w:rsidRPr="000F79B8" w:rsidRDefault="005416A4" w:rsidP="00C830CF">
      <w:pPr>
        <w:spacing w:after="0" w:line="240" w:lineRule="auto"/>
        <w:jc w:val="left"/>
        <w:rPr>
          <w:b/>
          <w:bCs/>
          <w:color w:val="auto"/>
          <w:szCs w:val="24"/>
        </w:rPr>
      </w:pPr>
      <w:r w:rsidRPr="00927659">
        <w:rPr>
          <w:b/>
          <w:bCs/>
        </w:rPr>
        <w:t xml:space="preserve">Inspektor </w:t>
      </w:r>
      <w:r w:rsidRPr="00927659">
        <w:t>- osoba fizyczna lub prawna upoważniona pr</w:t>
      </w:r>
      <w:r w:rsidR="004824A3" w:rsidRPr="00927659">
        <w:t>zez Zamawiającego do kontroli i </w:t>
      </w:r>
      <w:r w:rsidRPr="00927659">
        <w:t>odbierania dokumentacji oraz robót budowlanyc</w:t>
      </w:r>
      <w:r w:rsidR="004824A3" w:rsidRPr="00927659">
        <w:t>h, w zakresie wskazanym umową z </w:t>
      </w:r>
      <w:r w:rsidRPr="00927659">
        <w:t>Zamawiającym.</w:t>
      </w:r>
      <w:r w:rsidR="00A94301">
        <w:br/>
      </w:r>
      <w:r w:rsidRPr="00927659">
        <w:rPr>
          <w:b/>
          <w:bCs/>
        </w:rPr>
        <w:t xml:space="preserve">Wykonawca </w:t>
      </w:r>
      <w:r w:rsidRPr="00927659">
        <w:t xml:space="preserve">- </w:t>
      </w:r>
      <w:r w:rsidR="00EA7D49" w:rsidRPr="00927659">
        <w:t>osoba fizyczna, osoba prawna, albo jednostka organizacyjna nie posiadająca osobowości prawnej</w:t>
      </w:r>
      <w:r w:rsidRPr="00927659">
        <w:t>, wyłoniony w wyni</w:t>
      </w:r>
      <w:r w:rsidR="004824A3" w:rsidRPr="00927659">
        <w:t>ku postępowania przetargowego w </w:t>
      </w:r>
      <w:r w:rsidRPr="00927659">
        <w:t>oparciu o ustawę Prawo zamówień publicznych. Na etapie początkowym Wykonawca zrealizuje prace projektowe, następnie zajmie się ich wdrożeniem, wykonaniem a także dostarczeniem poszczególnych elementów systemu w warunkach umowy pom</w:t>
      </w:r>
      <w:r w:rsidR="00A94301">
        <w:t>iędzy Wykonawcą, a Zamawiającym.</w:t>
      </w:r>
      <w:r w:rsidR="00A94301">
        <w:br/>
      </w:r>
      <w:r w:rsidRPr="00927659">
        <w:rPr>
          <w:b/>
          <w:bCs/>
        </w:rPr>
        <w:t>System</w:t>
      </w:r>
      <w:r w:rsidR="00CD54CD" w:rsidRPr="00927659">
        <w:rPr>
          <w:b/>
          <w:bCs/>
        </w:rPr>
        <w:t xml:space="preserve"> </w:t>
      </w:r>
      <w:r w:rsidRPr="00927659">
        <w:rPr>
          <w:b/>
          <w:bCs/>
        </w:rPr>
        <w:t>PV</w:t>
      </w:r>
      <w:r w:rsidRPr="00927659">
        <w:rPr>
          <w:spacing w:val="40"/>
        </w:rPr>
        <w:t xml:space="preserve"> </w:t>
      </w:r>
      <w:r w:rsidR="009E6E56" w:rsidRPr="00927659">
        <w:rPr>
          <w:spacing w:val="40"/>
        </w:rPr>
        <w:t>–</w:t>
      </w:r>
      <w:r w:rsidRPr="00927659">
        <w:t>system</w:t>
      </w:r>
      <w:r w:rsidR="009E6E56" w:rsidRPr="00927659">
        <w:t xml:space="preserve"> </w:t>
      </w:r>
      <w:r w:rsidRPr="00927659">
        <w:t>obejmujący</w:t>
      </w:r>
      <w:r w:rsidR="009E6E56" w:rsidRPr="00927659">
        <w:t xml:space="preserve"> </w:t>
      </w:r>
      <w:r w:rsidRPr="00927659">
        <w:t>elementy</w:t>
      </w:r>
      <w:r w:rsidR="009E6E56" w:rsidRPr="00927659">
        <w:t xml:space="preserve"> </w:t>
      </w:r>
      <w:r w:rsidRPr="00927659">
        <w:t>składowe:</w:t>
      </w:r>
      <w:r w:rsidR="009E6E56" w:rsidRPr="00927659">
        <w:t xml:space="preserve"> </w:t>
      </w:r>
      <w:r w:rsidRPr="00927659">
        <w:t>moduły fotowoltaiczne,</w:t>
      </w:r>
      <w:r w:rsidR="009E6E56" w:rsidRPr="00927659">
        <w:t xml:space="preserve"> </w:t>
      </w:r>
      <w:r w:rsidRPr="00927659">
        <w:t>inwertery,</w:t>
      </w:r>
      <w:r w:rsidR="009E6E56" w:rsidRPr="00927659">
        <w:t xml:space="preserve"> </w:t>
      </w:r>
      <w:r w:rsidRPr="00927659">
        <w:t>rozdzielnicę elektryczną n/n, połączenia elektryczne i komunikacyjne, urządzenia monitorujące oraz pozostałe elementy niezbędne do funkcjonowania instalacji.</w:t>
      </w:r>
      <w:r w:rsidR="00A94301">
        <w:br/>
      </w:r>
      <w:r w:rsidR="008C2FB9" w:rsidRPr="00927659">
        <w:rPr>
          <w:b/>
        </w:rPr>
        <w:t>Kolektory słoneczne</w:t>
      </w:r>
      <w:r w:rsidR="008C2FB9" w:rsidRPr="00927659">
        <w:t xml:space="preserve"> </w:t>
      </w:r>
      <w:r w:rsidR="00C850DC" w:rsidRPr="00927659">
        <w:t>–</w:t>
      </w:r>
      <w:r w:rsidR="008C2FB9" w:rsidRPr="00927659">
        <w:t xml:space="preserve"> </w:t>
      </w:r>
      <w:r w:rsidR="00C850DC" w:rsidRPr="00927659">
        <w:t>instalacje kolektorów słonecznych płaskich do podgrzewania ciepłej wody użytkowej</w:t>
      </w:r>
      <w:r w:rsidR="00A94301">
        <w:br/>
      </w:r>
      <w:r w:rsidR="008C2FB9" w:rsidRPr="00927659">
        <w:rPr>
          <w:b/>
        </w:rPr>
        <w:t xml:space="preserve">Powietrzna pompa ciepła do CO i CWU - </w:t>
      </w:r>
      <w:r w:rsidR="00C850DC" w:rsidRPr="00927659">
        <w:t>pompa ciepła typu powietrze – woda o odpowiedniej mocy (dobranej wg zapotrzebowania na ciepła i C.W.U. danego obiektu), w której dolnym źródłem energii jest powietrze.</w:t>
      </w:r>
      <w:r w:rsidR="00A94301">
        <w:br/>
      </w:r>
      <w:r w:rsidR="00F65DB0">
        <w:rPr>
          <w:b/>
        </w:rPr>
        <w:t>G</w:t>
      </w:r>
      <w:r w:rsidR="00B51D7C">
        <w:rPr>
          <w:b/>
        </w:rPr>
        <w:t>eotermalna</w:t>
      </w:r>
      <w:r w:rsidR="00893D86" w:rsidRPr="00927659">
        <w:rPr>
          <w:b/>
        </w:rPr>
        <w:t xml:space="preserve"> </w:t>
      </w:r>
      <w:r w:rsidR="009844CE" w:rsidRPr="00927659">
        <w:rPr>
          <w:b/>
        </w:rPr>
        <w:t xml:space="preserve">pompa ciepła do </w:t>
      </w:r>
      <w:r w:rsidR="008C2FB9" w:rsidRPr="00927659">
        <w:rPr>
          <w:b/>
        </w:rPr>
        <w:t>CO i CWU</w:t>
      </w:r>
      <w:r w:rsidR="009844CE" w:rsidRPr="00927659">
        <w:t xml:space="preserve"> - pompa ciepła o odpowiedniej mocy (dobranej wg </w:t>
      </w:r>
      <w:r w:rsidR="00C850DC" w:rsidRPr="00927659">
        <w:t>zapotrzebowania na ciepła i CW</w:t>
      </w:r>
      <w:r w:rsidR="009844CE" w:rsidRPr="00927659">
        <w:t>U. danego obiektu), w której dolnym źródłem energii jest grunt, z odwiertami pionowymi.</w:t>
      </w:r>
      <w:r w:rsidR="00A94301">
        <w:br/>
      </w:r>
      <w:r w:rsidR="00B76B0F" w:rsidRPr="00927659">
        <w:rPr>
          <w:b/>
        </w:rPr>
        <w:t xml:space="preserve">Piece na biomasę </w:t>
      </w:r>
      <w:r w:rsidR="00C850DC" w:rsidRPr="00927659">
        <w:t>–</w:t>
      </w:r>
      <w:r w:rsidR="00B76B0F" w:rsidRPr="00927659">
        <w:t xml:space="preserve"> </w:t>
      </w:r>
      <w:r w:rsidR="00C850DC" w:rsidRPr="00927659">
        <w:t>piec na paliwo stałe (pellet) z przeznaczeniem do pokrycia zapotrzebowania na CO i CWU</w:t>
      </w:r>
      <w:r w:rsidR="00A94301">
        <w:br/>
      </w:r>
      <w:r w:rsidRPr="00927659">
        <w:rPr>
          <w:b/>
          <w:bCs/>
        </w:rPr>
        <w:t>OZE</w:t>
      </w:r>
      <w:r w:rsidRPr="00927659">
        <w:t xml:space="preserve"> – Odnawialne Źródła Energii, </w:t>
      </w:r>
      <w:r w:rsidR="00A94301">
        <w:br/>
      </w:r>
      <w:r w:rsidR="00EA7D49" w:rsidRPr="00927659">
        <w:rPr>
          <w:b/>
        </w:rPr>
        <w:t>Projektant</w:t>
      </w:r>
      <w:r w:rsidR="00EA7D49" w:rsidRPr="00927659">
        <w:t xml:space="preserve"> - uprawniona osoba prawna lub fizyczna będąca autorem dokumentacji projektowej. </w:t>
      </w:r>
      <w:r w:rsidR="00A94301">
        <w:br/>
      </w:r>
      <w:r w:rsidR="00EA7D49" w:rsidRPr="00927659">
        <w:rPr>
          <w:b/>
        </w:rPr>
        <w:t>Dokumentacja projektowa</w:t>
      </w:r>
      <w:r w:rsidR="00EA7D49" w:rsidRPr="00927659">
        <w:t xml:space="preserve"> - wymagany odrębnymi</w:t>
      </w:r>
      <w:r w:rsidR="00223AA1" w:rsidRPr="00927659">
        <w:t xml:space="preserve"> przepisami projekt budowlany i </w:t>
      </w:r>
      <w:r w:rsidR="00EA7D49" w:rsidRPr="00927659">
        <w:t>wykonawczy wraz z opisami i rysunkami niezbędnymi do realizacji robót (w razie potrzeby uzupełniony szczegółowymi projektami) wraz z opisem zawierającym określenie rodzaju, zakresu i standardu wykonania robót</w:t>
      </w:r>
      <w:r w:rsidR="00A94301">
        <w:br/>
      </w:r>
      <w:r w:rsidRPr="00927659">
        <w:rPr>
          <w:b/>
        </w:rPr>
        <w:t>Inwestycja</w:t>
      </w:r>
      <w:r w:rsidRPr="00927659">
        <w:t xml:space="preserve"> – równoważne określenie dla: przedsięwzięcie, budowa, operacja, roboty, zamierzenie budowlane, zespół obiektów mog</w:t>
      </w:r>
      <w:r w:rsidR="00223AA1" w:rsidRPr="00927659">
        <w:t>ących samodzielnie funkcjonować</w:t>
      </w:r>
      <w:r w:rsidRPr="00927659">
        <w:t>, obiekt budowlany.</w:t>
      </w:r>
      <w:r w:rsidR="00A94301">
        <w:br/>
      </w:r>
      <w:r w:rsidR="00CA3D6E" w:rsidRPr="00CA3D6E">
        <w:rPr>
          <w:b/>
        </w:rPr>
        <w:t xml:space="preserve">Część I  - </w:t>
      </w:r>
      <w:r w:rsidR="00CA3D6E" w:rsidRPr="00CA3D6E">
        <w:t xml:space="preserve">Zamówienie współfinansowane przez UE w 80% w ramach Regionalnego Programu Operacyjnego Województwa Mazowieckiego na lata 2014-2020, Priorytet IV: </w:t>
      </w:r>
      <w:r w:rsidR="00CA3D6E" w:rsidRPr="00CA3D6E">
        <w:rPr>
          <w:rFonts w:eastAsiaTheme="minorHAnsi"/>
          <w:bCs/>
          <w:iCs/>
          <w:lang w:eastAsia="en-US"/>
        </w:rPr>
        <w:t>Przejście na gospodarkę niskoemisyjną</w:t>
      </w:r>
      <w:r w:rsidR="00CA3D6E" w:rsidRPr="00CA3D6E">
        <w:rPr>
          <w:bCs/>
        </w:rPr>
        <w:t xml:space="preserve"> Działanie </w:t>
      </w:r>
      <w:r w:rsidR="00CA3D6E" w:rsidRPr="00CA3D6E">
        <w:t xml:space="preserve">4.1 Odnawialne źródła energii na podstawie zawartej z Mazowiecką Jednostką Wdrażania Programów Unijnych (MJWPU) Umowy o </w:t>
      </w:r>
      <w:r w:rsidR="00CA3D6E" w:rsidRPr="00FD55AA">
        <w:rPr>
          <w:color w:val="000000" w:themeColor="text1"/>
        </w:rPr>
        <w:t xml:space="preserve">dofinansowanie o nr </w:t>
      </w:r>
      <w:r w:rsidR="00FD55AA" w:rsidRPr="00FD55AA">
        <w:rPr>
          <w:rFonts w:eastAsiaTheme="minorEastAsia"/>
          <w:color w:val="000000" w:themeColor="text1"/>
          <w:lang w:val="en-US"/>
        </w:rPr>
        <w:t>RPMA04.01.00-14-6955/16-00</w:t>
      </w:r>
      <w:r w:rsidR="00FD55AA" w:rsidRPr="00FD55AA">
        <w:rPr>
          <w:color w:val="000000" w:themeColor="text1"/>
        </w:rPr>
        <w:t xml:space="preserve"> </w:t>
      </w:r>
      <w:r w:rsidR="00CA3D6E" w:rsidRPr="00FD55AA">
        <w:rPr>
          <w:color w:val="000000" w:themeColor="text1"/>
        </w:rPr>
        <w:t>(część</w:t>
      </w:r>
      <w:r w:rsidR="00CA3D6E" w:rsidRPr="00CA3D6E">
        <w:t xml:space="preserve"> I) </w:t>
      </w:r>
      <w:r w:rsidR="00A94301">
        <w:br/>
      </w:r>
      <w:r w:rsidR="00CA3D6E" w:rsidRPr="00CA3D6E">
        <w:rPr>
          <w:b/>
        </w:rPr>
        <w:t xml:space="preserve">Część II - </w:t>
      </w:r>
      <w:r w:rsidR="00CA3D6E" w:rsidRPr="00CA3D6E">
        <w:t xml:space="preserve">Zamówienie współfinansowane przez UE w 80% w ramach Regionalnego Programu Operacyjnego Województwa Mazowieckiego na lata 2014-2020, Priorytet IV: </w:t>
      </w:r>
      <w:r w:rsidR="00CA3D6E" w:rsidRPr="00CA3D6E">
        <w:rPr>
          <w:rFonts w:eastAsiaTheme="minorHAnsi"/>
          <w:bCs/>
          <w:iCs/>
          <w:lang w:eastAsia="en-US"/>
        </w:rPr>
        <w:t>Przejście na gospodarkę niskoemisyjną</w:t>
      </w:r>
      <w:r w:rsidR="00CA3D6E" w:rsidRPr="00CA3D6E">
        <w:rPr>
          <w:bCs/>
        </w:rPr>
        <w:t xml:space="preserve"> Działanie </w:t>
      </w:r>
      <w:r w:rsidR="00CA3D6E" w:rsidRPr="00CA3D6E">
        <w:t xml:space="preserve">4.1 Odnawialne źródła energii na podstawie zawartej z Mazowiecką Jednostką Wdrażania Programów Unijnych (MJWPU) Umowy o dofinansowanie o </w:t>
      </w:r>
      <w:r w:rsidR="00CA3D6E" w:rsidRPr="00595063">
        <w:rPr>
          <w:color w:val="000000" w:themeColor="text1"/>
        </w:rPr>
        <w:t xml:space="preserve">nr </w:t>
      </w:r>
      <w:r w:rsidR="00595063" w:rsidRPr="00595063">
        <w:rPr>
          <w:rFonts w:eastAsiaTheme="minorEastAsia"/>
          <w:color w:val="000000" w:themeColor="text1"/>
          <w:lang w:val="en-US"/>
        </w:rPr>
        <w:t xml:space="preserve">RPMA04.01.00-14-6956/16-00 </w:t>
      </w:r>
      <w:r w:rsidR="00CA3D6E" w:rsidRPr="00595063">
        <w:rPr>
          <w:color w:val="000000" w:themeColor="text1"/>
        </w:rPr>
        <w:t>(część II)</w:t>
      </w:r>
      <w:r w:rsidR="00A94301">
        <w:rPr>
          <w:color w:val="000000" w:themeColor="text1"/>
        </w:rPr>
        <w:br/>
      </w:r>
      <w:r w:rsidR="00F1427C">
        <w:rPr>
          <w:b/>
        </w:rPr>
        <w:lastRenderedPageBreak/>
        <w:t xml:space="preserve">RPO </w:t>
      </w:r>
      <w:r w:rsidR="00F1427C" w:rsidRPr="00F1427C">
        <w:t xml:space="preserve">- </w:t>
      </w:r>
      <w:r w:rsidR="00F1427C">
        <w:t>Regionalny Program Operacyjny</w:t>
      </w:r>
      <w:r w:rsidR="00F1427C" w:rsidRPr="00CD7D39">
        <w:t xml:space="preserve"> Województwa Mazowieckiego na lata 2014-2020, Priorytet IV: Przejście na gospodarkę niskoemisyjną Działanie 4.1 Odnawialne źródła energii.</w:t>
      </w:r>
    </w:p>
    <w:p w14:paraId="6BF7C7CA" w14:textId="4120D9BE" w:rsidR="00625D2F" w:rsidRPr="004732CF" w:rsidRDefault="004732CF" w:rsidP="00884417">
      <w:pPr>
        <w:pStyle w:val="Nagwek2"/>
        <w:numPr>
          <w:ilvl w:val="0"/>
          <w:numId w:val="0"/>
        </w:numPr>
      </w:pPr>
      <w:bookmarkStart w:id="3" w:name="_Toc377327929"/>
      <w:r w:rsidRPr="004732CF">
        <w:t xml:space="preserve">1.2. </w:t>
      </w:r>
      <w:r w:rsidR="00866C96" w:rsidRPr="004732CF">
        <w:t>Opis p</w:t>
      </w:r>
      <w:r w:rsidR="00590488" w:rsidRPr="004732CF">
        <w:t>rzedmiot</w:t>
      </w:r>
      <w:r w:rsidR="00866C96" w:rsidRPr="004732CF">
        <w:t>u</w:t>
      </w:r>
      <w:r w:rsidR="00590488" w:rsidRPr="004732CF">
        <w:t xml:space="preserve"> zamówienia</w:t>
      </w:r>
      <w:bookmarkEnd w:id="3"/>
    </w:p>
    <w:p w14:paraId="1BB88187" w14:textId="5E5A691B" w:rsidR="003C5E2F" w:rsidRDefault="003C5E2F" w:rsidP="001D5BEE">
      <w:pPr>
        <w:pStyle w:val="Tekstpodstawowy"/>
        <w:spacing w:after="0" w:line="276" w:lineRule="auto"/>
        <w:jc w:val="both"/>
        <w:rPr>
          <w:sz w:val="24"/>
          <w:szCs w:val="24"/>
        </w:rPr>
      </w:pPr>
      <w:r w:rsidRPr="00927659">
        <w:rPr>
          <w:sz w:val="24"/>
          <w:szCs w:val="24"/>
        </w:rPr>
        <w:t>Niniejszy Program funkcjonalno – użytkowy w sposób ogólny opisuje wymagania i oczekiwania Zamawiającego stawiane inwestycji pn</w:t>
      </w:r>
      <w:r w:rsidRPr="00EE302D">
        <w:rPr>
          <w:sz w:val="24"/>
          <w:szCs w:val="24"/>
        </w:rPr>
        <w:t>.:</w:t>
      </w:r>
      <w:r w:rsidR="00EE302D">
        <w:rPr>
          <w:sz w:val="24"/>
          <w:szCs w:val="24"/>
        </w:rPr>
        <w:t xml:space="preserve"> </w:t>
      </w:r>
      <w:r w:rsidR="00332A94" w:rsidRPr="00EE302D">
        <w:rPr>
          <w:b/>
          <w:i/>
          <w:sz w:val="24"/>
          <w:szCs w:val="24"/>
        </w:rPr>
        <w:t>„</w:t>
      </w:r>
      <w:r w:rsidR="00EE302D" w:rsidRPr="00EE302D">
        <w:rPr>
          <w:b/>
          <w:i/>
          <w:sz w:val="24"/>
          <w:szCs w:val="24"/>
        </w:rPr>
        <w:t>Odnawialne Źródła Energii w gminach: Sochaczew, Nowa Sucha, Rybno i Teresin</w:t>
      </w:r>
      <w:r w:rsidR="00332A94" w:rsidRPr="00EE302D">
        <w:rPr>
          <w:b/>
          <w:i/>
          <w:sz w:val="24"/>
          <w:szCs w:val="24"/>
        </w:rPr>
        <w:t>"</w:t>
      </w:r>
      <w:r w:rsidR="006424D8">
        <w:rPr>
          <w:b/>
          <w:i/>
          <w:sz w:val="24"/>
          <w:szCs w:val="24"/>
        </w:rPr>
        <w:t xml:space="preserve"> oraz </w:t>
      </w:r>
      <w:r w:rsidR="006424D8" w:rsidRPr="00EE302D">
        <w:rPr>
          <w:b/>
          <w:i/>
          <w:sz w:val="24"/>
          <w:szCs w:val="24"/>
        </w:rPr>
        <w:t>„Odnawialne Źródła Energii w gminach: Sochaczew, Nowa Sucha, Rybno i Teresin</w:t>
      </w:r>
      <w:r w:rsidR="006424D8">
        <w:rPr>
          <w:b/>
          <w:i/>
          <w:sz w:val="24"/>
          <w:szCs w:val="24"/>
        </w:rPr>
        <w:t xml:space="preserve"> – etap II</w:t>
      </w:r>
      <w:r w:rsidR="006424D8" w:rsidRPr="00EE302D">
        <w:rPr>
          <w:b/>
          <w:i/>
          <w:sz w:val="24"/>
          <w:szCs w:val="24"/>
        </w:rPr>
        <w:t>"</w:t>
      </w:r>
      <w:r w:rsidR="00332A94" w:rsidRPr="00927659">
        <w:rPr>
          <w:b/>
          <w:bCs/>
          <w:color w:val="000000" w:themeColor="text1"/>
          <w:sz w:val="24"/>
          <w:szCs w:val="24"/>
        </w:rPr>
        <w:t xml:space="preserve"> </w:t>
      </w:r>
      <w:r w:rsidRPr="00927659">
        <w:rPr>
          <w:sz w:val="24"/>
          <w:szCs w:val="24"/>
        </w:rPr>
        <w:t>realizowanej w trybie „</w:t>
      </w:r>
      <w:r w:rsidRPr="00927659">
        <w:rPr>
          <w:b/>
          <w:i/>
          <w:sz w:val="24"/>
          <w:szCs w:val="24"/>
        </w:rPr>
        <w:t>zaprojektuj i wybuduj</w:t>
      </w:r>
      <w:r w:rsidR="004824A3" w:rsidRPr="00927659">
        <w:rPr>
          <w:sz w:val="24"/>
          <w:szCs w:val="24"/>
        </w:rPr>
        <w:t>”, a wraz z </w:t>
      </w:r>
      <w:r w:rsidRPr="00927659">
        <w:rPr>
          <w:sz w:val="24"/>
          <w:szCs w:val="24"/>
        </w:rPr>
        <w:t>załącznikami stanowi podstawę do sporządzenia ofertowej kalkulacji i zamówienia w trybie przetargu publicznego w oparciu o Ustawę z dnia 19 stycznia 2004 r. Prawo Zamówień Publicznych</w:t>
      </w:r>
      <w:r w:rsidR="00332A94" w:rsidRPr="00927659">
        <w:rPr>
          <w:sz w:val="24"/>
          <w:szCs w:val="24"/>
        </w:rPr>
        <w:t xml:space="preserve"> </w:t>
      </w:r>
      <w:r w:rsidR="00F87B69" w:rsidRPr="00927659">
        <w:rPr>
          <w:rStyle w:val="Nagwek2Znak"/>
          <w:b w:val="0"/>
          <w:color w:val="auto"/>
        </w:rPr>
        <w:t>(</w:t>
      </w:r>
      <w:r w:rsidR="00F87B69" w:rsidRPr="00927659">
        <w:rPr>
          <w:rStyle w:val="Wyrnienie"/>
          <w:sz w:val="24"/>
          <w:szCs w:val="24"/>
        </w:rPr>
        <w:t>Dz.U</w:t>
      </w:r>
      <w:r w:rsidR="00F87B69" w:rsidRPr="00927659">
        <w:rPr>
          <w:rStyle w:val="st"/>
          <w:sz w:val="24"/>
          <w:szCs w:val="24"/>
        </w:rPr>
        <w:t xml:space="preserve">. z </w:t>
      </w:r>
      <w:r w:rsidR="00F87B69" w:rsidRPr="00927659">
        <w:rPr>
          <w:rStyle w:val="Wyrnienie"/>
          <w:i w:val="0"/>
          <w:sz w:val="24"/>
          <w:szCs w:val="24"/>
        </w:rPr>
        <w:t>2016</w:t>
      </w:r>
      <w:r w:rsidR="00F87B69" w:rsidRPr="00927659">
        <w:rPr>
          <w:rStyle w:val="st"/>
          <w:sz w:val="24"/>
          <w:szCs w:val="24"/>
        </w:rPr>
        <w:t xml:space="preserve"> r. poz. 1020)</w:t>
      </w:r>
      <w:r w:rsidR="00B6095E" w:rsidRPr="00927659">
        <w:rPr>
          <w:rStyle w:val="st"/>
          <w:sz w:val="24"/>
          <w:szCs w:val="24"/>
        </w:rPr>
        <w:t xml:space="preserve"> </w:t>
      </w:r>
      <w:r w:rsidRPr="00927659">
        <w:rPr>
          <w:sz w:val="24"/>
          <w:szCs w:val="24"/>
        </w:rPr>
        <w:t>na kompleksową realizację zadania obejmującego wykonanie dokumentacji projektowej wraz ze wszystkimi wymaganymi prawem uzgodnieniami,  jak  również wszelkie prace budowlano – montażowe dotyczących robót opisanych w niniejszym opracowaniu.</w:t>
      </w:r>
    </w:p>
    <w:p w14:paraId="543E21FF" w14:textId="77777777" w:rsidR="002D0580" w:rsidRPr="00927659" w:rsidRDefault="002D0580" w:rsidP="001D5BEE">
      <w:pPr>
        <w:pStyle w:val="Tekstpodstawowy"/>
        <w:spacing w:after="0" w:line="276" w:lineRule="auto"/>
        <w:jc w:val="both"/>
        <w:rPr>
          <w:b/>
          <w:bCs/>
          <w:sz w:val="24"/>
          <w:szCs w:val="24"/>
        </w:rPr>
      </w:pPr>
    </w:p>
    <w:p w14:paraId="104DD650" w14:textId="77777777" w:rsidR="003C5E2F" w:rsidRPr="00927659" w:rsidRDefault="003C5E2F" w:rsidP="001D5BEE">
      <w:pPr>
        <w:autoSpaceDE w:val="0"/>
        <w:autoSpaceDN w:val="0"/>
        <w:adjustRightInd w:val="0"/>
        <w:spacing w:after="0" w:line="276" w:lineRule="auto"/>
        <w:rPr>
          <w:color w:val="auto"/>
          <w:szCs w:val="24"/>
        </w:rPr>
      </w:pPr>
      <w:r w:rsidRPr="00927659">
        <w:rPr>
          <w:color w:val="auto"/>
          <w:szCs w:val="24"/>
        </w:rPr>
        <w:t>Spodziewane prace budowlano-montażowe nie będą stanowiły zagrożenia dla ochrony środowiska i nie będą przedsięwzięciem mającym szkodliwy wpływ na środowisko naturalne. Program funkcjonalno-użytkowy jest stosowany jako dokument przetargowy. Oferta dostarczona przez Wykonawcę powinna obejmować całość dostaw i usług koniecznych do przeprowadzenia przedsięwzięcia aż do momentu przekazania Zamawiającemu. Oferta powinna być zgodna z niniejszą specyfikacją. Wykonawca, w swoim zakresie, ujmie także te prace dodatkowe i elementy instalacji, które nie zostały wyszczególnione, lecz są ważne bądź niezbędne dla poprawnego funkcjonowania i stabilnego działania oraz wymaganych prac konserwacyjnych, jak również dla uzyskania gwarancji sprawnego i bezawaryjnego działania.</w:t>
      </w:r>
    </w:p>
    <w:p w14:paraId="15236C5E" w14:textId="1E1F268A" w:rsidR="00F87B69" w:rsidRPr="00927659" w:rsidRDefault="00947DFA" w:rsidP="001D5BEE">
      <w:pPr>
        <w:pStyle w:val="Tekstpodstawowy"/>
        <w:spacing w:line="276" w:lineRule="auto"/>
        <w:jc w:val="both"/>
        <w:rPr>
          <w:b/>
          <w:bCs/>
          <w:sz w:val="24"/>
          <w:szCs w:val="24"/>
        </w:rPr>
      </w:pPr>
      <w:r w:rsidRPr="00927659">
        <w:rPr>
          <w:sz w:val="24"/>
          <w:szCs w:val="24"/>
        </w:rPr>
        <w:t xml:space="preserve">Planowana inwestycja </w:t>
      </w:r>
      <w:r w:rsidRPr="00BB527C">
        <w:rPr>
          <w:sz w:val="24"/>
          <w:szCs w:val="24"/>
        </w:rPr>
        <w:t>pn.</w:t>
      </w:r>
      <w:r w:rsidR="00332A94" w:rsidRPr="00BB527C">
        <w:rPr>
          <w:b/>
          <w:sz w:val="24"/>
          <w:szCs w:val="24"/>
        </w:rPr>
        <w:t xml:space="preserve"> </w:t>
      </w:r>
      <w:r w:rsidR="00BB527C" w:rsidRPr="00BB527C">
        <w:rPr>
          <w:b/>
          <w:sz w:val="24"/>
          <w:szCs w:val="24"/>
        </w:rPr>
        <w:t xml:space="preserve">„Odnawialne Źródła Energii w gminach: Sochaczew, Nowa Sucha, Rybno i Teresin”, </w:t>
      </w:r>
      <w:r w:rsidR="003C5E2F" w:rsidRPr="00927659">
        <w:rPr>
          <w:sz w:val="24"/>
          <w:szCs w:val="24"/>
        </w:rPr>
        <w:t xml:space="preserve">będzie realizowana </w:t>
      </w:r>
      <w:r w:rsidR="00F87B69" w:rsidRPr="00927659">
        <w:rPr>
          <w:sz w:val="24"/>
          <w:szCs w:val="24"/>
        </w:rPr>
        <w:t xml:space="preserve">w ramach Regionalnego Programu Operacyjnego Województwa </w:t>
      </w:r>
      <w:r w:rsidR="00332A94" w:rsidRPr="00927659">
        <w:rPr>
          <w:sz w:val="24"/>
          <w:szCs w:val="24"/>
        </w:rPr>
        <w:t>Mazowieckiego</w:t>
      </w:r>
      <w:r w:rsidR="00F87B69" w:rsidRPr="00927659">
        <w:rPr>
          <w:sz w:val="24"/>
          <w:szCs w:val="24"/>
        </w:rPr>
        <w:t xml:space="preserve"> na lata 2014-2020, Priorytet IV: </w:t>
      </w:r>
      <w:r w:rsidR="00332A94" w:rsidRPr="00927659">
        <w:rPr>
          <w:rFonts w:eastAsiaTheme="minorHAnsi"/>
          <w:bCs/>
          <w:iCs/>
          <w:sz w:val="24"/>
          <w:szCs w:val="24"/>
          <w:lang w:eastAsia="en-US"/>
        </w:rPr>
        <w:t>Przejście na gospodarkę niskoemisyjną</w:t>
      </w:r>
      <w:r w:rsidR="00332A94" w:rsidRPr="00927659">
        <w:rPr>
          <w:bCs/>
          <w:sz w:val="24"/>
          <w:szCs w:val="24"/>
        </w:rPr>
        <w:t xml:space="preserve"> </w:t>
      </w:r>
      <w:r w:rsidR="00F87B69" w:rsidRPr="00927659">
        <w:rPr>
          <w:bCs/>
          <w:sz w:val="24"/>
          <w:szCs w:val="24"/>
        </w:rPr>
        <w:t xml:space="preserve">Działanie </w:t>
      </w:r>
      <w:r w:rsidR="00332A94" w:rsidRPr="00927659">
        <w:rPr>
          <w:sz w:val="24"/>
          <w:szCs w:val="24"/>
        </w:rPr>
        <w:t>4.1 Odnawialne źródła energii.</w:t>
      </w:r>
      <w:r w:rsidR="00F87B69" w:rsidRPr="00927659">
        <w:rPr>
          <w:sz w:val="24"/>
          <w:szCs w:val="24"/>
        </w:rPr>
        <w:t xml:space="preserve"> Inwestycja wpisuje się w rodzaje projektów wymienionych w Uszczegółowieniu RPO W</w:t>
      </w:r>
      <w:r w:rsidR="00332A94" w:rsidRPr="00927659">
        <w:rPr>
          <w:sz w:val="24"/>
          <w:szCs w:val="24"/>
        </w:rPr>
        <w:t>M</w:t>
      </w:r>
      <w:r w:rsidR="00F87B69" w:rsidRPr="00927659">
        <w:rPr>
          <w:sz w:val="24"/>
          <w:szCs w:val="24"/>
        </w:rPr>
        <w:t xml:space="preserve"> na lata 2014-2020. </w:t>
      </w:r>
    </w:p>
    <w:p w14:paraId="0B01198F" w14:textId="77777777" w:rsidR="00C4599E" w:rsidRPr="00927659" w:rsidRDefault="00C4599E" w:rsidP="001D5BEE">
      <w:pPr>
        <w:shd w:val="clear" w:color="auto" w:fill="FFFFFF"/>
        <w:spacing w:line="276" w:lineRule="auto"/>
        <w:rPr>
          <w:b/>
          <w:color w:val="auto"/>
          <w:spacing w:val="-2"/>
          <w:szCs w:val="24"/>
        </w:rPr>
      </w:pPr>
    </w:p>
    <w:p w14:paraId="443E3A65" w14:textId="13E7A95F" w:rsidR="003352C9" w:rsidRPr="00613453" w:rsidRDefault="00613453" w:rsidP="0047203E">
      <w:pPr>
        <w:pStyle w:val="Nagwek1"/>
        <w:numPr>
          <w:ilvl w:val="0"/>
          <w:numId w:val="0"/>
        </w:numPr>
        <w:spacing w:line="276" w:lineRule="auto"/>
        <w:rPr>
          <w:rFonts w:ascii="Times New Roman" w:hAnsi="Times New Roman" w:cs="Times New Roman"/>
          <w:color w:val="auto"/>
          <w:spacing w:val="-2"/>
          <w:szCs w:val="24"/>
        </w:rPr>
      </w:pPr>
      <w:bookmarkStart w:id="4" w:name="_Toc377327930"/>
      <w:r w:rsidRPr="00613453">
        <w:rPr>
          <w:rFonts w:ascii="Times New Roman" w:hAnsi="Times New Roman" w:cs="Times New Roman"/>
          <w:color w:val="auto"/>
          <w:spacing w:val="-2"/>
          <w:szCs w:val="24"/>
        </w:rPr>
        <w:t xml:space="preserve">2. </w:t>
      </w:r>
      <w:r w:rsidR="00907513">
        <w:rPr>
          <w:rFonts w:ascii="Times New Roman" w:hAnsi="Times New Roman" w:cs="Times New Roman"/>
          <w:color w:val="auto"/>
          <w:spacing w:val="-2"/>
          <w:szCs w:val="24"/>
        </w:rPr>
        <w:t>PRZEDMIOT ZAMÓWIENIA</w:t>
      </w:r>
      <w:bookmarkEnd w:id="4"/>
    </w:p>
    <w:p w14:paraId="5A0E5833" w14:textId="43BC1D23" w:rsidR="00202958" w:rsidRPr="00D95E68" w:rsidRDefault="003352C9" w:rsidP="00D95E68">
      <w:pPr>
        <w:spacing w:after="120" w:line="315" w:lineRule="atLeast"/>
        <w:rPr>
          <w:color w:val="000000" w:themeColor="text1"/>
          <w:szCs w:val="24"/>
        </w:rPr>
      </w:pPr>
      <w:r w:rsidRPr="00927659">
        <w:rPr>
          <w:color w:val="auto"/>
          <w:szCs w:val="24"/>
        </w:rPr>
        <w:t>Przedmiotem zamówienia jest modernizacja układów technologicznych służących do ogrzewania budynków, podgrzewu ciepłej wody użytkowej oraz zasilania bu</w:t>
      </w:r>
      <w:r w:rsidR="00BB527C">
        <w:rPr>
          <w:color w:val="auto"/>
          <w:szCs w:val="24"/>
        </w:rPr>
        <w:t xml:space="preserve">dynków energią elektryczną na  </w:t>
      </w:r>
      <w:r w:rsidRPr="00BB527C">
        <w:rPr>
          <w:color w:val="auto"/>
          <w:szCs w:val="24"/>
          <w:u w:val="single"/>
        </w:rPr>
        <w:t>budynkach mieszkalnych oraz b</w:t>
      </w:r>
      <w:r w:rsidR="00143E04">
        <w:rPr>
          <w:color w:val="auto"/>
          <w:szCs w:val="24"/>
          <w:u w:val="single"/>
        </w:rPr>
        <w:t>udynkach użyteczności publicznej</w:t>
      </w:r>
      <w:r w:rsidRPr="00927659">
        <w:rPr>
          <w:color w:val="auto"/>
          <w:szCs w:val="24"/>
        </w:rPr>
        <w:t xml:space="preserve"> w Gminie </w:t>
      </w:r>
      <w:r w:rsidR="00C830CF">
        <w:rPr>
          <w:color w:val="auto"/>
          <w:szCs w:val="24"/>
        </w:rPr>
        <w:t>Teresin</w:t>
      </w:r>
      <w:r w:rsidRPr="00CD7D39">
        <w:rPr>
          <w:color w:val="auto"/>
          <w:szCs w:val="24"/>
        </w:rPr>
        <w:t>. Wszystkie modernizowane systemy będą wykorzystywać odnawialne źródła energii.</w:t>
      </w:r>
      <w:r w:rsidR="0059010D">
        <w:rPr>
          <w:color w:val="auto"/>
          <w:szCs w:val="24"/>
        </w:rPr>
        <w:t xml:space="preserve"> </w:t>
      </w:r>
      <w:r w:rsidR="00F94B6A" w:rsidRPr="00085546">
        <w:rPr>
          <w:color w:val="000000" w:themeColor="text1"/>
          <w:szCs w:val="24"/>
        </w:rPr>
        <w:t xml:space="preserve">Zamówienie jest współfinansowane przez UE w 80% w ramach Regionalnego Programu Operacyjnego Województwa Mazowieckiego na lata 2014-2020, Priorytet IV: Przejście na gospodarkę niskoemisyjną Działanie 4.1 Odnawialne źródła energii na podstawie zawartych z Mazowiecką Jednostką Wdrażania Programów Unijnych (MJWPU) Umów o dofinansowanie o nr </w:t>
      </w:r>
      <w:r w:rsidR="0004637C" w:rsidRPr="00085546">
        <w:rPr>
          <w:rFonts w:eastAsiaTheme="minorEastAsia"/>
          <w:color w:val="000000" w:themeColor="text1"/>
          <w:szCs w:val="24"/>
          <w:lang w:val="en-US"/>
        </w:rPr>
        <w:t>RPMA04.01.00-14-6955/16-00</w:t>
      </w:r>
      <w:r w:rsidR="0004637C" w:rsidRPr="00085546">
        <w:rPr>
          <w:color w:val="000000" w:themeColor="text1"/>
          <w:szCs w:val="24"/>
        </w:rPr>
        <w:t xml:space="preserve"> </w:t>
      </w:r>
      <w:r w:rsidR="00F94B6A" w:rsidRPr="00085546">
        <w:rPr>
          <w:color w:val="000000" w:themeColor="text1"/>
          <w:szCs w:val="24"/>
        </w:rPr>
        <w:t>(część I) i</w:t>
      </w:r>
      <w:r w:rsidR="0004637C" w:rsidRPr="00085546">
        <w:rPr>
          <w:color w:val="000000" w:themeColor="text1"/>
          <w:szCs w:val="24"/>
        </w:rPr>
        <w:t xml:space="preserve"> </w:t>
      </w:r>
      <w:r w:rsidR="0004637C" w:rsidRPr="00085546">
        <w:rPr>
          <w:rFonts w:eastAsiaTheme="minorEastAsia"/>
          <w:color w:val="000000" w:themeColor="text1"/>
          <w:szCs w:val="24"/>
          <w:lang w:val="en-US"/>
        </w:rPr>
        <w:t xml:space="preserve">RPMA04.01.00-14-6956/16-00 </w:t>
      </w:r>
      <w:r w:rsidR="00F94B6A" w:rsidRPr="00085546">
        <w:rPr>
          <w:color w:val="000000" w:themeColor="text1"/>
          <w:szCs w:val="24"/>
        </w:rPr>
        <w:t xml:space="preserve">  (część II).</w:t>
      </w:r>
      <w:r w:rsidR="00CD7D39" w:rsidRPr="00085546">
        <w:rPr>
          <w:color w:val="000000" w:themeColor="text1"/>
          <w:szCs w:val="24"/>
        </w:rPr>
        <w:t xml:space="preserve"> Zamawiający zastrzega, że do </w:t>
      </w:r>
      <w:r w:rsidR="00F1427C" w:rsidRPr="00085546">
        <w:rPr>
          <w:color w:val="000000" w:themeColor="text1"/>
          <w:szCs w:val="24"/>
        </w:rPr>
        <w:t xml:space="preserve">Inwestycji mają zastosowanie przepisy o </w:t>
      </w:r>
      <w:r w:rsidR="00F1427C" w:rsidRPr="00085546">
        <w:rPr>
          <w:rFonts w:eastAsiaTheme="minorEastAsia"/>
          <w:color w:val="000000" w:themeColor="text1"/>
          <w:szCs w:val="24"/>
        </w:rPr>
        <w:t>z</w:t>
      </w:r>
      <w:r w:rsidR="00CD7D39" w:rsidRPr="00085546">
        <w:rPr>
          <w:rFonts w:eastAsiaTheme="minorEastAsia"/>
          <w:color w:val="000000" w:themeColor="text1"/>
          <w:szCs w:val="24"/>
        </w:rPr>
        <w:t>akaz</w:t>
      </w:r>
      <w:r w:rsidR="00F1427C" w:rsidRPr="00085546">
        <w:rPr>
          <w:rFonts w:eastAsiaTheme="minorEastAsia"/>
          <w:color w:val="000000" w:themeColor="text1"/>
          <w:szCs w:val="24"/>
        </w:rPr>
        <w:t>ie</w:t>
      </w:r>
      <w:r w:rsidR="00CD7D39" w:rsidRPr="00085546">
        <w:rPr>
          <w:rFonts w:eastAsiaTheme="minorEastAsia"/>
          <w:color w:val="000000" w:themeColor="text1"/>
          <w:szCs w:val="24"/>
        </w:rPr>
        <w:t xml:space="preserve"> podwójnego </w:t>
      </w:r>
      <w:r w:rsidR="00CD7D39" w:rsidRPr="00085546">
        <w:rPr>
          <w:rFonts w:eastAsiaTheme="minorEastAsia"/>
          <w:color w:val="000000" w:themeColor="text1"/>
          <w:szCs w:val="24"/>
        </w:rPr>
        <w:lastRenderedPageBreak/>
        <w:t>finansowania wydatków wynika</w:t>
      </w:r>
      <w:r w:rsidR="00F1427C" w:rsidRPr="00085546">
        <w:rPr>
          <w:rFonts w:eastAsiaTheme="minorEastAsia"/>
          <w:color w:val="000000" w:themeColor="text1"/>
          <w:szCs w:val="24"/>
        </w:rPr>
        <w:t>jące</w:t>
      </w:r>
      <w:r w:rsidR="00CD7D39" w:rsidRPr="00085546">
        <w:rPr>
          <w:rFonts w:eastAsiaTheme="minorEastAsia"/>
          <w:color w:val="000000" w:themeColor="text1"/>
          <w:szCs w:val="24"/>
        </w:rPr>
        <w:t xml:space="preserve"> m.in. z rozporządzenia Parlamentu Europejskiego i Rady (UE) nr 1303/2013 z dnia 17 grudnia 2013 r. (art. 37 ust. 7-9 oraz art. 65 ust. 11). Przedmiotowe zapisy informują o tym, że podwójne finansowanie dotyczy sytuacji, gdy ten sam wydatek w części lub w całości zostanie sfinansowany ze środków pochodzących z co najmniej </w:t>
      </w:r>
      <w:r w:rsidR="00A651A7">
        <w:rPr>
          <w:rFonts w:eastAsiaTheme="minorEastAsia"/>
          <w:color w:val="000000" w:themeColor="text1"/>
          <w:szCs w:val="24"/>
        </w:rPr>
        <w:t>dwóch funduszy, programów, instrumentów, czy inicjatyw wspieranych</w:t>
      </w:r>
      <w:r w:rsidR="00CD7D39" w:rsidRPr="00085546">
        <w:rPr>
          <w:rFonts w:eastAsiaTheme="minorEastAsia"/>
          <w:color w:val="000000" w:themeColor="text1"/>
          <w:szCs w:val="24"/>
        </w:rPr>
        <w:t xml:space="preserve"> przez unijny budżet.</w:t>
      </w:r>
      <w:r w:rsidR="00F1427C" w:rsidRPr="00085546">
        <w:rPr>
          <w:rFonts w:eastAsiaTheme="minorEastAsia"/>
          <w:color w:val="000000" w:themeColor="text1"/>
          <w:szCs w:val="24"/>
        </w:rPr>
        <w:t xml:space="preserve"> </w:t>
      </w:r>
      <w:r w:rsidR="00CD7D39" w:rsidRPr="00085546">
        <w:rPr>
          <w:rFonts w:eastAsiaTheme="minorEastAsia"/>
          <w:color w:val="000000" w:themeColor="text1"/>
          <w:szCs w:val="24"/>
        </w:rPr>
        <w:t>W przypadku, gdy dojdzie do sfinansowania wydatków projek</w:t>
      </w:r>
      <w:r w:rsidR="00F1427C" w:rsidRPr="00085546">
        <w:rPr>
          <w:rFonts w:eastAsiaTheme="minorEastAsia"/>
          <w:color w:val="000000" w:themeColor="text1"/>
          <w:szCs w:val="24"/>
        </w:rPr>
        <w:t>tu w sposób wymieniony powyżej wydatki</w:t>
      </w:r>
      <w:r w:rsidR="00CD7D39" w:rsidRPr="00085546">
        <w:rPr>
          <w:rFonts w:eastAsiaTheme="minorEastAsia"/>
          <w:color w:val="000000" w:themeColor="text1"/>
          <w:szCs w:val="24"/>
        </w:rPr>
        <w:t> </w:t>
      </w:r>
      <w:r w:rsidR="00CD7D39" w:rsidRPr="00085546">
        <w:rPr>
          <w:rFonts w:eastAsiaTheme="minorEastAsia"/>
          <w:b/>
          <w:bCs/>
          <w:color w:val="000000" w:themeColor="text1"/>
          <w:szCs w:val="24"/>
        </w:rPr>
        <w:t xml:space="preserve"> </w:t>
      </w:r>
      <w:r w:rsidR="00F1427C" w:rsidRPr="00085546">
        <w:rPr>
          <w:rFonts w:eastAsiaTheme="minorEastAsia"/>
          <w:b/>
          <w:bCs/>
          <w:color w:val="000000" w:themeColor="text1"/>
          <w:szCs w:val="24"/>
        </w:rPr>
        <w:t>zostaną uznane za niekwalifikowane</w:t>
      </w:r>
      <w:r w:rsidR="00413B89">
        <w:rPr>
          <w:rFonts w:eastAsiaTheme="minorEastAsia"/>
          <w:color w:val="000000" w:themeColor="text1"/>
          <w:szCs w:val="24"/>
        </w:rPr>
        <w:t xml:space="preserve">. </w:t>
      </w:r>
      <w:r w:rsidR="00F1427C" w:rsidRPr="00085546">
        <w:rPr>
          <w:rFonts w:eastAsiaTheme="minorEastAsia"/>
          <w:color w:val="000000" w:themeColor="text1"/>
          <w:szCs w:val="24"/>
        </w:rPr>
        <w:t xml:space="preserve">W przypadku gdy do nie kwalifikowalności wydatków z tytułu podwójnego finansowania dojdzie z winy Wykonawcy, </w:t>
      </w:r>
      <w:r w:rsidR="007D3079">
        <w:rPr>
          <w:rFonts w:eastAsiaTheme="minorEastAsia"/>
          <w:color w:val="000000" w:themeColor="text1"/>
          <w:szCs w:val="24"/>
        </w:rPr>
        <w:t>Wykonawca</w:t>
      </w:r>
      <w:r w:rsidR="00F1427C" w:rsidRPr="00085546">
        <w:rPr>
          <w:rFonts w:eastAsiaTheme="minorEastAsia"/>
          <w:color w:val="000000" w:themeColor="text1"/>
          <w:szCs w:val="24"/>
        </w:rPr>
        <w:t xml:space="preserve"> będzie </w:t>
      </w:r>
      <w:r w:rsidR="007D3079">
        <w:rPr>
          <w:rFonts w:eastAsiaTheme="minorEastAsia"/>
          <w:color w:val="000000" w:themeColor="text1"/>
          <w:szCs w:val="24"/>
        </w:rPr>
        <w:t>zobowiązany do wypłaty</w:t>
      </w:r>
      <w:r w:rsidR="00F1427C" w:rsidRPr="00085546">
        <w:rPr>
          <w:rFonts w:eastAsiaTheme="minorEastAsia"/>
          <w:color w:val="000000" w:themeColor="text1"/>
          <w:szCs w:val="24"/>
        </w:rPr>
        <w:t xml:space="preserve"> odszkodowania na</w:t>
      </w:r>
      <w:r w:rsidR="00A90F02">
        <w:rPr>
          <w:rFonts w:eastAsiaTheme="minorEastAsia"/>
          <w:color w:val="000000" w:themeColor="text1"/>
          <w:szCs w:val="24"/>
        </w:rPr>
        <w:t xml:space="preserve"> rzecz Zamawiającego na</w:t>
      </w:r>
      <w:r w:rsidR="00F1427C" w:rsidRPr="00085546">
        <w:rPr>
          <w:rFonts w:eastAsiaTheme="minorEastAsia"/>
          <w:color w:val="000000" w:themeColor="text1"/>
          <w:szCs w:val="24"/>
        </w:rPr>
        <w:t xml:space="preserve"> warunkach określonych w projekcie umowy.</w:t>
      </w:r>
    </w:p>
    <w:p w14:paraId="735A7A43" w14:textId="77777777" w:rsidR="00202958" w:rsidRPr="00927659" w:rsidRDefault="00202958" w:rsidP="001D5BEE">
      <w:pPr>
        <w:pStyle w:val="Tabela"/>
        <w:spacing w:line="276" w:lineRule="auto"/>
        <w:rPr>
          <w:i w:val="0"/>
          <w:noProof/>
          <w:sz w:val="16"/>
          <w:szCs w:val="16"/>
        </w:rPr>
      </w:pPr>
    </w:p>
    <w:p w14:paraId="676FFE65" w14:textId="52132542" w:rsidR="002C1CE3" w:rsidRPr="00760AB3" w:rsidRDefault="00D95E68" w:rsidP="00884417">
      <w:pPr>
        <w:pStyle w:val="Nagwek2"/>
        <w:numPr>
          <w:ilvl w:val="0"/>
          <w:numId w:val="0"/>
        </w:numPr>
      </w:pPr>
      <w:bookmarkStart w:id="5" w:name="_Toc377327935"/>
      <w:r>
        <w:t>Zadanie 1</w:t>
      </w:r>
      <w:r w:rsidR="00C05173" w:rsidRPr="00760AB3">
        <w:t xml:space="preserve"> : montaż instalacji fotowoltaicznych</w:t>
      </w:r>
      <w:bookmarkEnd w:id="5"/>
      <w:r w:rsidR="00C05173" w:rsidRPr="00760AB3">
        <w:rPr>
          <w:color w:val="auto"/>
          <w:spacing w:val="-2"/>
        </w:rPr>
        <w:tab/>
        <w:t xml:space="preserve"> </w:t>
      </w:r>
    </w:p>
    <w:p w14:paraId="2EDB28BB" w14:textId="28B652B8" w:rsidR="00B730C2" w:rsidRPr="00B730C2" w:rsidRDefault="00B730C2" w:rsidP="00B730C2">
      <w:pPr>
        <w:pStyle w:val="Nagwek3"/>
      </w:pPr>
      <w:bookmarkStart w:id="6" w:name="_Toc377327936"/>
      <w:r w:rsidRPr="00B730C2">
        <w:t>Część I</w:t>
      </w:r>
      <w:bookmarkEnd w:id="6"/>
    </w:p>
    <w:p w14:paraId="4E7F624D" w14:textId="77777777" w:rsidR="00434479" w:rsidRPr="00927659" w:rsidRDefault="00C05173" w:rsidP="001D5BEE">
      <w:pPr>
        <w:shd w:val="clear" w:color="auto" w:fill="FFFFFF"/>
        <w:spacing w:line="276" w:lineRule="auto"/>
        <w:ind w:left="-353" w:firstLine="353"/>
        <w:rPr>
          <w:color w:val="auto"/>
          <w:szCs w:val="24"/>
        </w:rPr>
      </w:pPr>
      <w:r w:rsidRPr="00927659">
        <w:rPr>
          <w:color w:val="auto"/>
          <w:spacing w:val="-2"/>
          <w:szCs w:val="24"/>
        </w:rPr>
        <w:t>Roboty budowlano - montażowe</w:t>
      </w:r>
    </w:p>
    <w:p w14:paraId="07EAF63F" w14:textId="77777777" w:rsidR="00C05173" w:rsidRPr="00927659" w:rsidRDefault="00C05173" w:rsidP="001D5BEE">
      <w:pPr>
        <w:numPr>
          <w:ilvl w:val="0"/>
          <w:numId w:val="1"/>
        </w:numPr>
        <w:spacing w:after="0" w:line="276" w:lineRule="auto"/>
        <w:ind w:left="709" w:right="0" w:hanging="425"/>
        <w:rPr>
          <w:color w:val="auto"/>
          <w:szCs w:val="24"/>
        </w:rPr>
      </w:pPr>
      <w:r w:rsidRPr="00927659">
        <w:rPr>
          <w:color w:val="auto"/>
          <w:szCs w:val="24"/>
        </w:rPr>
        <w:t>Budowa systemu paneli fotowoltaicznych w</w:t>
      </w:r>
      <w:r w:rsidR="00AE7EE6" w:rsidRPr="00927659">
        <w:rPr>
          <w:color w:val="auto"/>
          <w:szCs w:val="24"/>
        </w:rPr>
        <w:t>raz z dostawą oprzyrządowania i </w:t>
      </w:r>
      <w:r w:rsidR="0028788F" w:rsidRPr="00927659">
        <w:rPr>
          <w:color w:val="auto"/>
          <w:szCs w:val="24"/>
        </w:rPr>
        <w:t>okablowania.</w:t>
      </w:r>
    </w:p>
    <w:p w14:paraId="5BF5934B" w14:textId="77777777" w:rsidR="00842C55" w:rsidRPr="00927659" w:rsidRDefault="0028788F" w:rsidP="001D5BEE">
      <w:pPr>
        <w:numPr>
          <w:ilvl w:val="0"/>
          <w:numId w:val="1"/>
        </w:numPr>
        <w:spacing w:after="0" w:line="276" w:lineRule="auto"/>
        <w:ind w:left="709" w:right="0" w:hanging="425"/>
        <w:rPr>
          <w:color w:val="auto"/>
          <w:szCs w:val="24"/>
        </w:rPr>
      </w:pPr>
      <w:r w:rsidRPr="00927659">
        <w:rPr>
          <w:color w:val="auto"/>
          <w:szCs w:val="24"/>
        </w:rPr>
        <w:t>Przyłączenie instalacji fotowoltaicznej do sieci wewnętrznej budynków oraz przebudowę układu pomiaru energii przystosowującego układ do pomiaru energii wytworzonej.</w:t>
      </w:r>
    </w:p>
    <w:p w14:paraId="77209E3A" w14:textId="04E5FB0A" w:rsidR="00D9027D" w:rsidRPr="00927659" w:rsidRDefault="00C05173" w:rsidP="001D5BEE">
      <w:pPr>
        <w:numPr>
          <w:ilvl w:val="0"/>
          <w:numId w:val="1"/>
        </w:numPr>
        <w:spacing w:after="0" w:line="276" w:lineRule="auto"/>
        <w:ind w:left="709" w:right="0" w:hanging="425"/>
        <w:rPr>
          <w:color w:val="auto"/>
          <w:szCs w:val="24"/>
        </w:rPr>
      </w:pPr>
      <w:r w:rsidRPr="00927659">
        <w:rPr>
          <w:color w:val="auto"/>
          <w:szCs w:val="24"/>
        </w:rPr>
        <w:t>Konfigu</w:t>
      </w:r>
      <w:r w:rsidR="0028788F" w:rsidRPr="00927659">
        <w:rPr>
          <w:color w:val="auto"/>
          <w:szCs w:val="24"/>
        </w:rPr>
        <w:t>racja aplikacji systemu nadzoru</w:t>
      </w:r>
      <w:r w:rsidR="00201F40">
        <w:rPr>
          <w:color w:val="auto"/>
          <w:szCs w:val="24"/>
        </w:rPr>
        <w:t xml:space="preserve"> do współpracy z platformą</w:t>
      </w:r>
      <w:r w:rsidR="0028788F" w:rsidRPr="00927659">
        <w:rPr>
          <w:color w:val="auto"/>
          <w:szCs w:val="24"/>
        </w:rPr>
        <w:t>.</w:t>
      </w:r>
    </w:p>
    <w:p w14:paraId="39630C2F" w14:textId="77777777" w:rsidR="00C05173" w:rsidRPr="00927659" w:rsidRDefault="00C05173" w:rsidP="001D5BEE">
      <w:pPr>
        <w:numPr>
          <w:ilvl w:val="0"/>
          <w:numId w:val="1"/>
        </w:numPr>
        <w:spacing w:after="0" w:line="276" w:lineRule="auto"/>
        <w:ind w:left="709" w:right="0" w:hanging="425"/>
        <w:rPr>
          <w:color w:val="auto"/>
          <w:szCs w:val="24"/>
        </w:rPr>
      </w:pPr>
      <w:r w:rsidRPr="00927659">
        <w:rPr>
          <w:color w:val="auto"/>
          <w:szCs w:val="24"/>
        </w:rPr>
        <w:t>Układy pomiarowe przystosowane do sp</w:t>
      </w:r>
      <w:r w:rsidR="0028788F" w:rsidRPr="00927659">
        <w:rPr>
          <w:color w:val="auto"/>
          <w:szCs w:val="24"/>
        </w:rPr>
        <w:t>rzedaży energii na wolnym rynku.</w:t>
      </w:r>
    </w:p>
    <w:p w14:paraId="506C372D" w14:textId="486CB4A3" w:rsidR="00E92E5B" w:rsidRDefault="00C05173" w:rsidP="00E92E5B">
      <w:pPr>
        <w:numPr>
          <w:ilvl w:val="0"/>
          <w:numId w:val="1"/>
        </w:numPr>
        <w:spacing w:after="0" w:line="276" w:lineRule="auto"/>
        <w:ind w:left="709" w:right="0" w:hanging="425"/>
        <w:rPr>
          <w:color w:val="auto"/>
          <w:szCs w:val="24"/>
        </w:rPr>
      </w:pPr>
      <w:r w:rsidRPr="00927659">
        <w:rPr>
          <w:color w:val="auto"/>
          <w:szCs w:val="24"/>
        </w:rPr>
        <w:t>Wykonanie odpowiednich badań i pomiarów oraz sporządzenie protokołów.</w:t>
      </w:r>
    </w:p>
    <w:p w14:paraId="0D5AB21A" w14:textId="77777777" w:rsidR="00E92E5B" w:rsidRPr="00E92E5B" w:rsidRDefault="00E92E5B" w:rsidP="00E92E5B">
      <w:pPr>
        <w:spacing w:after="0" w:line="276" w:lineRule="auto"/>
        <w:ind w:left="709" w:right="0" w:firstLine="0"/>
        <w:rPr>
          <w:color w:val="auto"/>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D95E68" w:rsidRPr="00927659" w14:paraId="4D93ABD0" w14:textId="77777777" w:rsidTr="00AD171A">
        <w:tc>
          <w:tcPr>
            <w:tcW w:w="4820" w:type="dxa"/>
            <w:tcBorders>
              <w:right w:val="nil"/>
            </w:tcBorders>
            <w:shd w:val="clear" w:color="auto" w:fill="4472C4"/>
            <w:vAlign w:val="center"/>
          </w:tcPr>
          <w:p w14:paraId="763A9E48" w14:textId="77777777" w:rsidR="00D95E68" w:rsidRPr="00927659" w:rsidRDefault="00D95E68" w:rsidP="00586207">
            <w:pPr>
              <w:pStyle w:val="Akapitzlist"/>
              <w:rPr>
                <w:bCs/>
              </w:rPr>
            </w:pPr>
            <w:r w:rsidRPr="00927659">
              <w:t>Elementy projektu</w:t>
            </w:r>
          </w:p>
        </w:tc>
        <w:tc>
          <w:tcPr>
            <w:tcW w:w="1149" w:type="dxa"/>
            <w:tcBorders>
              <w:left w:val="nil"/>
              <w:right w:val="nil"/>
            </w:tcBorders>
            <w:shd w:val="clear" w:color="auto" w:fill="4472C4"/>
            <w:vAlign w:val="center"/>
          </w:tcPr>
          <w:p w14:paraId="41D71B3B" w14:textId="77777777" w:rsidR="00D95E68" w:rsidRPr="00927659" w:rsidRDefault="00D95E68" w:rsidP="00586207">
            <w:pPr>
              <w:pStyle w:val="Akapitzlist"/>
              <w:rPr>
                <w:bCs/>
              </w:rPr>
            </w:pPr>
            <w:r w:rsidRPr="00927659">
              <w:t>j.m.</w:t>
            </w:r>
          </w:p>
        </w:tc>
        <w:tc>
          <w:tcPr>
            <w:tcW w:w="1417" w:type="dxa"/>
            <w:tcBorders>
              <w:left w:val="nil"/>
            </w:tcBorders>
            <w:shd w:val="clear" w:color="auto" w:fill="4472C4"/>
            <w:vAlign w:val="center"/>
          </w:tcPr>
          <w:p w14:paraId="743C6FA3" w14:textId="77777777" w:rsidR="00D95E68" w:rsidRPr="00927659" w:rsidRDefault="00D95E68" w:rsidP="00586207">
            <w:pPr>
              <w:pStyle w:val="Akapitzlist"/>
              <w:rPr>
                <w:bCs/>
              </w:rPr>
            </w:pPr>
            <w:r w:rsidRPr="00927659">
              <w:t>Ilość</w:t>
            </w:r>
          </w:p>
        </w:tc>
      </w:tr>
      <w:tr w:rsidR="00D95E68" w:rsidRPr="00927659" w14:paraId="14781895" w14:textId="77777777" w:rsidTr="00AD171A">
        <w:tc>
          <w:tcPr>
            <w:tcW w:w="4820" w:type="dxa"/>
            <w:shd w:val="clear" w:color="auto" w:fill="0070C0"/>
            <w:vAlign w:val="center"/>
          </w:tcPr>
          <w:p w14:paraId="35331E1C" w14:textId="77777777" w:rsidR="00D95E68" w:rsidRPr="00927659" w:rsidRDefault="00D95E68" w:rsidP="00586207">
            <w:pPr>
              <w:pStyle w:val="Akapitzlist"/>
              <w:rPr>
                <w:bCs/>
              </w:rPr>
            </w:pPr>
            <w:r w:rsidRPr="00927659">
              <w:t>Liczba wykonanych instalacji fotowoltaicznych</w:t>
            </w:r>
          </w:p>
        </w:tc>
        <w:tc>
          <w:tcPr>
            <w:tcW w:w="1149" w:type="dxa"/>
            <w:shd w:val="clear" w:color="auto" w:fill="B4C6E7"/>
            <w:vAlign w:val="center"/>
          </w:tcPr>
          <w:p w14:paraId="0516DFF5" w14:textId="77777777" w:rsidR="00D95E68" w:rsidRPr="00927659" w:rsidRDefault="00D95E68" w:rsidP="00586207">
            <w:pPr>
              <w:pStyle w:val="Akapitzlist"/>
            </w:pPr>
            <w:r w:rsidRPr="00927659">
              <w:t>szt.</w:t>
            </w:r>
          </w:p>
        </w:tc>
        <w:tc>
          <w:tcPr>
            <w:tcW w:w="1417" w:type="dxa"/>
            <w:shd w:val="clear" w:color="auto" w:fill="B4C6E7"/>
            <w:vAlign w:val="center"/>
          </w:tcPr>
          <w:p w14:paraId="599A6DEE" w14:textId="77777777" w:rsidR="00D95E68" w:rsidRPr="00927659" w:rsidRDefault="00D95E68" w:rsidP="00586207">
            <w:pPr>
              <w:pStyle w:val="Akapitzlist"/>
            </w:pPr>
            <w:r>
              <w:t>52</w:t>
            </w:r>
          </w:p>
        </w:tc>
      </w:tr>
      <w:tr w:rsidR="00D95E68" w:rsidRPr="00927659" w14:paraId="10B93551" w14:textId="77777777" w:rsidTr="00AD171A">
        <w:tc>
          <w:tcPr>
            <w:tcW w:w="4820" w:type="dxa"/>
            <w:shd w:val="clear" w:color="auto" w:fill="0070C0"/>
            <w:vAlign w:val="center"/>
          </w:tcPr>
          <w:p w14:paraId="5E53CCCA" w14:textId="77777777" w:rsidR="00D95E68" w:rsidRPr="00927659" w:rsidRDefault="00D95E68" w:rsidP="00586207">
            <w:pPr>
              <w:tabs>
                <w:tab w:val="left" w:pos="709"/>
              </w:tabs>
              <w:spacing w:before="120" w:after="120" w:line="276" w:lineRule="auto"/>
              <w:rPr>
                <w:b/>
                <w:bCs/>
                <w:color w:val="auto"/>
                <w:lang w:eastAsia="en-US"/>
              </w:rPr>
            </w:pPr>
            <w:r w:rsidRPr="00927659">
              <w:rPr>
                <w:color w:val="auto"/>
                <w:sz w:val="22"/>
                <w:lang w:eastAsia="en-US"/>
              </w:rPr>
              <w:t>Min elektryczna moc zainstalowana (dla instalacji fotowoltaicznych) (kW) [+/- 5%]</w:t>
            </w:r>
          </w:p>
        </w:tc>
        <w:tc>
          <w:tcPr>
            <w:tcW w:w="1149" w:type="dxa"/>
            <w:shd w:val="clear" w:color="auto" w:fill="D9E2F3"/>
            <w:vAlign w:val="center"/>
          </w:tcPr>
          <w:p w14:paraId="4FE45838" w14:textId="77777777" w:rsidR="00D95E68" w:rsidRPr="00927659" w:rsidRDefault="00D95E68" w:rsidP="00586207">
            <w:pPr>
              <w:pStyle w:val="Akapitzlist"/>
            </w:pPr>
            <w:r w:rsidRPr="00927659">
              <w:t>kW</w:t>
            </w:r>
          </w:p>
        </w:tc>
        <w:tc>
          <w:tcPr>
            <w:tcW w:w="1417" w:type="dxa"/>
            <w:shd w:val="clear" w:color="auto" w:fill="BDD6EE" w:themeFill="accent1" w:themeFillTint="66"/>
            <w:vAlign w:val="center"/>
          </w:tcPr>
          <w:p w14:paraId="06193955" w14:textId="77777777" w:rsidR="00D95E68" w:rsidRPr="00927659" w:rsidRDefault="00D95E68" w:rsidP="00586207">
            <w:pPr>
              <w:shd w:val="clear" w:color="auto" w:fill="BDD6EE" w:themeFill="accent1" w:themeFillTint="66"/>
              <w:spacing w:after="0" w:line="276" w:lineRule="auto"/>
              <w:ind w:left="0" w:right="0" w:firstLine="0"/>
              <w:jc w:val="center"/>
              <w:rPr>
                <w:b/>
                <w:bCs/>
                <w:color w:val="auto"/>
              </w:rPr>
            </w:pPr>
            <w:r>
              <w:rPr>
                <w:b/>
                <w:color w:val="auto"/>
                <w:sz w:val="22"/>
              </w:rPr>
              <w:t>382,32</w:t>
            </w:r>
          </w:p>
        </w:tc>
      </w:tr>
    </w:tbl>
    <w:p w14:paraId="70950730" w14:textId="77777777" w:rsidR="004D7AD1" w:rsidRPr="00514074" w:rsidRDefault="004D7AD1" w:rsidP="004D7AD1">
      <w:pPr>
        <w:pStyle w:val="Tabela"/>
        <w:spacing w:line="276" w:lineRule="auto"/>
      </w:pPr>
      <w:r w:rsidRPr="00514074">
        <w:t>Zestawienie ilości obiektów użyteczności publicznej</w:t>
      </w:r>
    </w:p>
    <w:tbl>
      <w:tblPr>
        <w:tblW w:w="5000" w:type="pct"/>
        <w:jc w:val="center"/>
        <w:tblCellMar>
          <w:left w:w="70" w:type="dxa"/>
          <w:right w:w="70" w:type="dxa"/>
        </w:tblCellMar>
        <w:tblLook w:val="04A0" w:firstRow="1" w:lastRow="0" w:firstColumn="1" w:lastColumn="0" w:noHBand="0" w:noVBand="1"/>
      </w:tblPr>
      <w:tblGrid>
        <w:gridCol w:w="483"/>
        <w:gridCol w:w="6831"/>
        <w:gridCol w:w="959"/>
        <w:gridCol w:w="947"/>
      </w:tblGrid>
      <w:tr w:rsidR="00D95E68" w:rsidRPr="00927659" w14:paraId="691658BE" w14:textId="77777777" w:rsidTr="00AD171A">
        <w:trPr>
          <w:trHeight w:val="958"/>
          <w:jc w:val="center"/>
        </w:trPr>
        <w:tc>
          <w:tcPr>
            <w:tcW w:w="328" w:type="pc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49F20911" w14:textId="77777777" w:rsidR="00D95E68" w:rsidRPr="00927659" w:rsidRDefault="00D95E68" w:rsidP="00586207">
            <w:pPr>
              <w:spacing w:after="0" w:line="276" w:lineRule="auto"/>
              <w:ind w:left="0" w:right="0" w:firstLine="0"/>
              <w:jc w:val="center"/>
              <w:rPr>
                <w:i/>
                <w:color w:val="auto"/>
              </w:rPr>
            </w:pPr>
            <w:r w:rsidRPr="00927659">
              <w:rPr>
                <w:i/>
                <w:color w:val="auto"/>
                <w:sz w:val="22"/>
              </w:rPr>
              <w:t> Lp.</w:t>
            </w:r>
          </w:p>
        </w:tc>
        <w:tc>
          <w:tcPr>
            <w:tcW w:w="4859"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552A757" w14:textId="77777777" w:rsidR="00D95E68" w:rsidRPr="00927659" w:rsidRDefault="00D95E68" w:rsidP="00586207">
            <w:pPr>
              <w:spacing w:after="0" w:line="276" w:lineRule="auto"/>
              <w:ind w:left="0" w:right="0" w:firstLine="0"/>
              <w:jc w:val="center"/>
              <w:rPr>
                <w:i/>
                <w:color w:val="auto"/>
              </w:rPr>
            </w:pPr>
            <w:r w:rsidRPr="00927659">
              <w:rPr>
                <w:i/>
                <w:color w:val="auto"/>
                <w:sz w:val="22"/>
              </w:rPr>
              <w:t>obiekt</w:t>
            </w:r>
          </w:p>
        </w:tc>
        <w:tc>
          <w:tcPr>
            <w:tcW w:w="715"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EEAB077" w14:textId="77777777" w:rsidR="00D95E68" w:rsidRPr="00927659" w:rsidRDefault="00D95E68" w:rsidP="00586207">
            <w:pPr>
              <w:spacing w:after="0" w:line="276" w:lineRule="auto"/>
              <w:ind w:left="0" w:right="0" w:firstLine="0"/>
              <w:jc w:val="center"/>
              <w:rPr>
                <w:i/>
                <w:color w:val="auto"/>
              </w:rPr>
            </w:pPr>
            <w:r w:rsidRPr="00927659">
              <w:rPr>
                <w:i/>
                <w:color w:val="auto"/>
                <w:sz w:val="22"/>
              </w:rPr>
              <w:t>Moc instalacji [kWp]</w:t>
            </w:r>
          </w:p>
        </w:tc>
        <w:tc>
          <w:tcPr>
            <w:tcW w:w="89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C80825E" w14:textId="77777777" w:rsidR="00D95E68" w:rsidRPr="00927659" w:rsidRDefault="00D95E68" w:rsidP="00586207">
            <w:pPr>
              <w:spacing w:after="0" w:line="276" w:lineRule="auto"/>
              <w:ind w:left="0" w:right="0" w:firstLine="0"/>
              <w:jc w:val="center"/>
              <w:rPr>
                <w:i/>
                <w:color w:val="auto"/>
              </w:rPr>
            </w:pPr>
            <w:r w:rsidRPr="00927659">
              <w:rPr>
                <w:i/>
                <w:color w:val="auto"/>
                <w:sz w:val="22"/>
              </w:rPr>
              <w:t>Liczba modułów pV [szt.]</w:t>
            </w:r>
          </w:p>
        </w:tc>
      </w:tr>
      <w:tr w:rsidR="00D95E68" w:rsidRPr="00927659" w14:paraId="34908D37"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19574FF6" w14:textId="77777777" w:rsidR="00D95E68" w:rsidRPr="00927659" w:rsidRDefault="00D95E68" w:rsidP="00586207">
            <w:pPr>
              <w:spacing w:after="0" w:line="276" w:lineRule="auto"/>
              <w:ind w:left="0" w:right="0" w:firstLine="0"/>
              <w:jc w:val="center"/>
              <w:rPr>
                <w:color w:val="auto"/>
              </w:rPr>
            </w:pPr>
            <w:r w:rsidRPr="00927659">
              <w:rPr>
                <w:color w:val="auto"/>
                <w:sz w:val="22"/>
              </w:rPr>
              <w:t>1</w:t>
            </w:r>
          </w:p>
        </w:tc>
        <w:tc>
          <w:tcPr>
            <w:tcW w:w="5000" w:type="pct"/>
            <w:tcBorders>
              <w:top w:val="nil"/>
              <w:left w:val="nil"/>
              <w:bottom w:val="single" w:sz="4" w:space="0" w:color="000000"/>
              <w:right w:val="single" w:sz="4" w:space="0" w:color="000000"/>
            </w:tcBorders>
            <w:shd w:val="clear" w:color="auto" w:fill="auto"/>
            <w:noWrap/>
            <w:vAlign w:val="bottom"/>
          </w:tcPr>
          <w:p w14:paraId="45A3492A"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SZKOŁA PODSTAWOWA TERESIN</w:t>
            </w:r>
          </w:p>
        </w:tc>
        <w:tc>
          <w:tcPr>
            <w:tcW w:w="715" w:type="pct"/>
            <w:tcBorders>
              <w:top w:val="nil"/>
              <w:left w:val="nil"/>
              <w:bottom w:val="single" w:sz="4" w:space="0" w:color="auto"/>
              <w:right w:val="single" w:sz="4" w:space="0" w:color="auto"/>
            </w:tcBorders>
            <w:shd w:val="clear" w:color="auto" w:fill="auto"/>
            <w:noWrap/>
            <w:vAlign w:val="bottom"/>
          </w:tcPr>
          <w:p w14:paraId="243A9DF6" w14:textId="77777777" w:rsidR="00D95E68" w:rsidRPr="00927659" w:rsidRDefault="00D95E68" w:rsidP="00586207">
            <w:pPr>
              <w:spacing w:after="0" w:line="276" w:lineRule="auto"/>
              <w:ind w:left="0" w:right="0" w:firstLine="0"/>
              <w:jc w:val="center"/>
              <w:rPr>
                <w:color w:val="auto"/>
              </w:rPr>
            </w:pPr>
            <w:r>
              <w:rPr>
                <w:rFonts w:ascii="Calibri" w:hAnsi="Calibri"/>
                <w:sz w:val="22"/>
              </w:rPr>
              <w:t>39,96</w:t>
            </w:r>
          </w:p>
        </w:tc>
        <w:tc>
          <w:tcPr>
            <w:tcW w:w="894" w:type="pct"/>
            <w:tcBorders>
              <w:top w:val="nil"/>
              <w:left w:val="nil"/>
              <w:bottom w:val="single" w:sz="4" w:space="0" w:color="auto"/>
              <w:right w:val="single" w:sz="4" w:space="0" w:color="auto"/>
            </w:tcBorders>
            <w:shd w:val="clear" w:color="auto" w:fill="auto"/>
            <w:noWrap/>
            <w:vAlign w:val="bottom"/>
          </w:tcPr>
          <w:p w14:paraId="77CAA7B4" w14:textId="77777777" w:rsidR="00D95E68" w:rsidRPr="00927659" w:rsidRDefault="00D95E68" w:rsidP="00586207">
            <w:pPr>
              <w:spacing w:after="0" w:line="276" w:lineRule="auto"/>
              <w:ind w:left="0" w:right="0" w:firstLine="0"/>
              <w:jc w:val="center"/>
              <w:rPr>
                <w:color w:val="auto"/>
              </w:rPr>
            </w:pPr>
            <w:r>
              <w:rPr>
                <w:rFonts w:ascii="Calibri" w:hAnsi="Calibri"/>
                <w:sz w:val="22"/>
              </w:rPr>
              <w:t>148</w:t>
            </w:r>
          </w:p>
        </w:tc>
      </w:tr>
      <w:tr w:rsidR="00D95E68" w:rsidRPr="00927659" w14:paraId="01734249"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28865551" w14:textId="77777777" w:rsidR="00D95E68" w:rsidRPr="00927659" w:rsidRDefault="00D95E68" w:rsidP="00586207">
            <w:pPr>
              <w:spacing w:after="0" w:line="276" w:lineRule="auto"/>
              <w:ind w:left="0" w:right="0" w:firstLine="0"/>
              <w:jc w:val="center"/>
              <w:rPr>
                <w:color w:val="auto"/>
              </w:rPr>
            </w:pPr>
            <w:r w:rsidRPr="00927659">
              <w:rPr>
                <w:color w:val="auto"/>
                <w:sz w:val="22"/>
              </w:rPr>
              <w:t>2</w:t>
            </w:r>
          </w:p>
        </w:tc>
        <w:tc>
          <w:tcPr>
            <w:tcW w:w="5000" w:type="pct"/>
            <w:tcBorders>
              <w:top w:val="nil"/>
              <w:left w:val="nil"/>
              <w:bottom w:val="single" w:sz="4" w:space="0" w:color="000000"/>
              <w:right w:val="single" w:sz="4" w:space="0" w:color="000000"/>
            </w:tcBorders>
            <w:shd w:val="clear" w:color="auto" w:fill="auto"/>
            <w:noWrap/>
            <w:vAlign w:val="bottom"/>
          </w:tcPr>
          <w:p w14:paraId="4483D234"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GIMNAZJUM TERESIN</w:t>
            </w:r>
          </w:p>
        </w:tc>
        <w:tc>
          <w:tcPr>
            <w:tcW w:w="715" w:type="pct"/>
            <w:tcBorders>
              <w:top w:val="nil"/>
              <w:left w:val="nil"/>
              <w:bottom w:val="single" w:sz="4" w:space="0" w:color="auto"/>
              <w:right w:val="single" w:sz="4" w:space="0" w:color="auto"/>
            </w:tcBorders>
            <w:shd w:val="clear" w:color="auto" w:fill="auto"/>
            <w:noWrap/>
            <w:vAlign w:val="bottom"/>
          </w:tcPr>
          <w:p w14:paraId="1023DD33" w14:textId="77777777" w:rsidR="00D95E68" w:rsidRPr="00927659" w:rsidRDefault="00D95E68" w:rsidP="00586207">
            <w:pPr>
              <w:spacing w:after="0" w:line="276" w:lineRule="auto"/>
              <w:ind w:left="0" w:right="0" w:firstLine="0"/>
              <w:jc w:val="center"/>
              <w:rPr>
                <w:color w:val="auto"/>
              </w:rPr>
            </w:pPr>
            <w:r>
              <w:rPr>
                <w:rFonts w:ascii="Calibri" w:hAnsi="Calibri"/>
                <w:sz w:val="22"/>
              </w:rPr>
              <w:t>39,96</w:t>
            </w:r>
          </w:p>
        </w:tc>
        <w:tc>
          <w:tcPr>
            <w:tcW w:w="894" w:type="pct"/>
            <w:tcBorders>
              <w:top w:val="nil"/>
              <w:left w:val="nil"/>
              <w:bottom w:val="single" w:sz="4" w:space="0" w:color="auto"/>
              <w:right w:val="single" w:sz="4" w:space="0" w:color="auto"/>
            </w:tcBorders>
            <w:shd w:val="clear" w:color="auto" w:fill="auto"/>
            <w:noWrap/>
            <w:vAlign w:val="bottom"/>
          </w:tcPr>
          <w:p w14:paraId="4AE9ABDE" w14:textId="77777777" w:rsidR="00D95E68" w:rsidRPr="00927659" w:rsidRDefault="00D95E68" w:rsidP="00586207">
            <w:pPr>
              <w:spacing w:after="0" w:line="276" w:lineRule="auto"/>
              <w:ind w:left="0" w:right="0" w:firstLine="0"/>
              <w:jc w:val="center"/>
              <w:rPr>
                <w:color w:val="auto"/>
              </w:rPr>
            </w:pPr>
            <w:r>
              <w:rPr>
                <w:rFonts w:ascii="Calibri" w:hAnsi="Calibri"/>
                <w:sz w:val="22"/>
              </w:rPr>
              <w:t>148</w:t>
            </w:r>
          </w:p>
        </w:tc>
      </w:tr>
      <w:tr w:rsidR="00D95E68" w:rsidRPr="00927659" w14:paraId="5FD290E1"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3DC2ADCE" w14:textId="77777777" w:rsidR="00D95E68" w:rsidRPr="00927659" w:rsidRDefault="00D95E68" w:rsidP="00586207">
            <w:pPr>
              <w:spacing w:after="0" w:line="276" w:lineRule="auto"/>
              <w:ind w:left="0" w:right="0" w:firstLine="0"/>
              <w:jc w:val="center"/>
              <w:rPr>
                <w:color w:val="auto"/>
              </w:rPr>
            </w:pPr>
            <w:r w:rsidRPr="00927659">
              <w:rPr>
                <w:color w:val="auto"/>
                <w:sz w:val="22"/>
              </w:rPr>
              <w:t>3</w:t>
            </w:r>
          </w:p>
        </w:tc>
        <w:tc>
          <w:tcPr>
            <w:tcW w:w="5000" w:type="pct"/>
            <w:tcBorders>
              <w:top w:val="nil"/>
              <w:left w:val="nil"/>
              <w:bottom w:val="single" w:sz="4" w:space="0" w:color="000000"/>
              <w:right w:val="single" w:sz="4" w:space="0" w:color="000000"/>
            </w:tcBorders>
            <w:shd w:val="clear" w:color="auto" w:fill="auto"/>
            <w:noWrap/>
            <w:vAlign w:val="bottom"/>
          </w:tcPr>
          <w:p w14:paraId="70929605"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GOSiR TERESIN (hala)</w:t>
            </w:r>
          </w:p>
        </w:tc>
        <w:tc>
          <w:tcPr>
            <w:tcW w:w="715" w:type="pct"/>
            <w:tcBorders>
              <w:top w:val="nil"/>
              <w:left w:val="nil"/>
              <w:bottom w:val="single" w:sz="4" w:space="0" w:color="auto"/>
              <w:right w:val="single" w:sz="4" w:space="0" w:color="auto"/>
            </w:tcBorders>
            <w:shd w:val="clear" w:color="auto" w:fill="auto"/>
            <w:noWrap/>
            <w:vAlign w:val="bottom"/>
          </w:tcPr>
          <w:p w14:paraId="42922F7C" w14:textId="77777777" w:rsidR="00D95E68" w:rsidRPr="00927659" w:rsidRDefault="00D95E68" w:rsidP="00586207">
            <w:pPr>
              <w:spacing w:after="0" w:line="276" w:lineRule="auto"/>
              <w:ind w:left="0" w:right="0" w:firstLine="0"/>
              <w:jc w:val="center"/>
              <w:rPr>
                <w:color w:val="auto"/>
              </w:rPr>
            </w:pPr>
            <w:r>
              <w:rPr>
                <w:rFonts w:ascii="Calibri" w:hAnsi="Calibri"/>
                <w:sz w:val="22"/>
              </w:rPr>
              <w:t>21,6</w:t>
            </w:r>
          </w:p>
        </w:tc>
        <w:tc>
          <w:tcPr>
            <w:tcW w:w="894" w:type="pct"/>
            <w:tcBorders>
              <w:top w:val="nil"/>
              <w:left w:val="nil"/>
              <w:bottom w:val="single" w:sz="4" w:space="0" w:color="auto"/>
              <w:right w:val="single" w:sz="4" w:space="0" w:color="auto"/>
            </w:tcBorders>
            <w:shd w:val="clear" w:color="auto" w:fill="auto"/>
            <w:noWrap/>
            <w:vAlign w:val="bottom"/>
          </w:tcPr>
          <w:p w14:paraId="7D3470A6" w14:textId="77777777" w:rsidR="00D95E68" w:rsidRPr="00927659" w:rsidRDefault="00D95E68" w:rsidP="00586207">
            <w:pPr>
              <w:spacing w:after="0" w:line="276" w:lineRule="auto"/>
              <w:ind w:left="0" w:right="0" w:firstLine="0"/>
              <w:jc w:val="center"/>
              <w:rPr>
                <w:color w:val="auto"/>
              </w:rPr>
            </w:pPr>
            <w:r>
              <w:rPr>
                <w:rFonts w:ascii="Calibri" w:hAnsi="Calibri"/>
                <w:sz w:val="22"/>
              </w:rPr>
              <w:t>80</w:t>
            </w:r>
          </w:p>
        </w:tc>
      </w:tr>
      <w:tr w:rsidR="00D95E68" w:rsidRPr="00927659" w14:paraId="59C683E3"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2C0CFC41" w14:textId="77777777" w:rsidR="00D95E68" w:rsidRPr="00927659" w:rsidRDefault="00D95E68" w:rsidP="00586207">
            <w:pPr>
              <w:spacing w:after="0" w:line="276" w:lineRule="auto"/>
              <w:ind w:left="0" w:right="0" w:firstLine="0"/>
              <w:jc w:val="center"/>
              <w:rPr>
                <w:color w:val="auto"/>
              </w:rPr>
            </w:pPr>
            <w:r w:rsidRPr="00927659">
              <w:rPr>
                <w:color w:val="auto"/>
                <w:sz w:val="22"/>
              </w:rPr>
              <w:t>4</w:t>
            </w:r>
          </w:p>
        </w:tc>
        <w:tc>
          <w:tcPr>
            <w:tcW w:w="5000" w:type="pct"/>
            <w:tcBorders>
              <w:top w:val="nil"/>
              <w:left w:val="nil"/>
              <w:bottom w:val="single" w:sz="4" w:space="0" w:color="000000"/>
              <w:right w:val="single" w:sz="4" w:space="0" w:color="000000"/>
            </w:tcBorders>
            <w:shd w:val="clear" w:color="auto" w:fill="auto"/>
            <w:noWrap/>
            <w:vAlign w:val="bottom"/>
          </w:tcPr>
          <w:p w14:paraId="09360E67"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OCZYSZCZALNIA ŚCIEKÓW GRANICE</w:t>
            </w:r>
          </w:p>
        </w:tc>
        <w:tc>
          <w:tcPr>
            <w:tcW w:w="715" w:type="pct"/>
            <w:tcBorders>
              <w:top w:val="nil"/>
              <w:left w:val="nil"/>
              <w:bottom w:val="single" w:sz="4" w:space="0" w:color="auto"/>
              <w:right w:val="single" w:sz="4" w:space="0" w:color="auto"/>
            </w:tcBorders>
            <w:shd w:val="clear" w:color="auto" w:fill="auto"/>
            <w:noWrap/>
            <w:vAlign w:val="bottom"/>
          </w:tcPr>
          <w:p w14:paraId="79D32F26" w14:textId="77777777" w:rsidR="00D95E68" w:rsidRPr="00927659" w:rsidRDefault="00D95E68" w:rsidP="00586207">
            <w:pPr>
              <w:spacing w:after="0" w:line="276" w:lineRule="auto"/>
              <w:ind w:left="0" w:right="0" w:firstLine="0"/>
              <w:jc w:val="center"/>
              <w:rPr>
                <w:color w:val="auto"/>
              </w:rPr>
            </w:pPr>
            <w:r>
              <w:rPr>
                <w:rFonts w:ascii="Calibri" w:hAnsi="Calibri"/>
                <w:sz w:val="22"/>
              </w:rPr>
              <w:t>39,96</w:t>
            </w:r>
          </w:p>
        </w:tc>
        <w:tc>
          <w:tcPr>
            <w:tcW w:w="894" w:type="pct"/>
            <w:tcBorders>
              <w:top w:val="nil"/>
              <w:left w:val="nil"/>
              <w:bottom w:val="single" w:sz="4" w:space="0" w:color="auto"/>
              <w:right w:val="single" w:sz="4" w:space="0" w:color="auto"/>
            </w:tcBorders>
            <w:shd w:val="clear" w:color="auto" w:fill="auto"/>
            <w:noWrap/>
            <w:vAlign w:val="bottom"/>
          </w:tcPr>
          <w:p w14:paraId="35C4CBAD" w14:textId="77777777" w:rsidR="00D95E68" w:rsidRPr="00927659" w:rsidRDefault="00D95E68" w:rsidP="00586207">
            <w:pPr>
              <w:spacing w:after="0" w:line="276" w:lineRule="auto"/>
              <w:ind w:left="0" w:right="0" w:firstLine="0"/>
              <w:jc w:val="center"/>
              <w:rPr>
                <w:color w:val="auto"/>
              </w:rPr>
            </w:pPr>
            <w:r>
              <w:rPr>
                <w:rFonts w:ascii="Calibri" w:hAnsi="Calibri"/>
                <w:sz w:val="22"/>
              </w:rPr>
              <w:t>148</w:t>
            </w:r>
          </w:p>
        </w:tc>
      </w:tr>
      <w:tr w:rsidR="00D95E68" w:rsidRPr="00927659" w14:paraId="085CB331"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2FBE85B7" w14:textId="77777777" w:rsidR="00D95E68" w:rsidRPr="00927659" w:rsidRDefault="00D95E68" w:rsidP="00586207">
            <w:pPr>
              <w:spacing w:after="0" w:line="276" w:lineRule="auto"/>
              <w:ind w:left="0" w:right="0" w:firstLine="0"/>
              <w:jc w:val="center"/>
              <w:rPr>
                <w:color w:val="auto"/>
              </w:rPr>
            </w:pPr>
            <w:r w:rsidRPr="00927659">
              <w:rPr>
                <w:color w:val="auto"/>
                <w:sz w:val="22"/>
              </w:rPr>
              <w:t>5</w:t>
            </w:r>
          </w:p>
        </w:tc>
        <w:tc>
          <w:tcPr>
            <w:tcW w:w="5000" w:type="pct"/>
            <w:tcBorders>
              <w:top w:val="nil"/>
              <w:left w:val="nil"/>
              <w:bottom w:val="single" w:sz="4" w:space="0" w:color="000000"/>
              <w:right w:val="single" w:sz="4" w:space="0" w:color="000000"/>
            </w:tcBorders>
            <w:shd w:val="clear" w:color="auto" w:fill="auto"/>
            <w:noWrap/>
            <w:vAlign w:val="bottom"/>
          </w:tcPr>
          <w:p w14:paraId="3B1C86B0"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STACJA UZDATNIANIA WODY TERESIN</w:t>
            </w:r>
          </w:p>
        </w:tc>
        <w:tc>
          <w:tcPr>
            <w:tcW w:w="715" w:type="pct"/>
            <w:tcBorders>
              <w:top w:val="nil"/>
              <w:left w:val="nil"/>
              <w:bottom w:val="single" w:sz="4" w:space="0" w:color="auto"/>
              <w:right w:val="single" w:sz="4" w:space="0" w:color="auto"/>
            </w:tcBorders>
            <w:shd w:val="clear" w:color="auto" w:fill="auto"/>
            <w:noWrap/>
            <w:vAlign w:val="bottom"/>
          </w:tcPr>
          <w:p w14:paraId="5067D32C" w14:textId="77777777" w:rsidR="00D95E68" w:rsidRPr="00927659" w:rsidRDefault="00D95E68" w:rsidP="00586207">
            <w:pPr>
              <w:spacing w:after="0" w:line="276" w:lineRule="auto"/>
              <w:ind w:left="0" w:right="0" w:firstLine="0"/>
              <w:jc w:val="center"/>
              <w:rPr>
                <w:color w:val="auto"/>
              </w:rPr>
            </w:pPr>
            <w:r>
              <w:rPr>
                <w:rFonts w:ascii="Calibri" w:hAnsi="Calibri"/>
                <w:sz w:val="22"/>
              </w:rPr>
              <w:t>21,6</w:t>
            </w:r>
          </w:p>
        </w:tc>
        <w:tc>
          <w:tcPr>
            <w:tcW w:w="894" w:type="pct"/>
            <w:tcBorders>
              <w:top w:val="nil"/>
              <w:left w:val="nil"/>
              <w:bottom w:val="single" w:sz="4" w:space="0" w:color="auto"/>
              <w:right w:val="single" w:sz="4" w:space="0" w:color="auto"/>
            </w:tcBorders>
            <w:shd w:val="clear" w:color="auto" w:fill="auto"/>
            <w:noWrap/>
            <w:vAlign w:val="bottom"/>
          </w:tcPr>
          <w:p w14:paraId="3A1D1288" w14:textId="77777777" w:rsidR="00D95E68" w:rsidRPr="00927659" w:rsidRDefault="00D95E68" w:rsidP="00586207">
            <w:pPr>
              <w:spacing w:after="0" w:line="276" w:lineRule="auto"/>
              <w:ind w:left="0" w:right="0" w:firstLine="0"/>
              <w:jc w:val="center"/>
              <w:rPr>
                <w:color w:val="auto"/>
              </w:rPr>
            </w:pPr>
            <w:r>
              <w:rPr>
                <w:rFonts w:ascii="Calibri" w:hAnsi="Calibri"/>
                <w:sz w:val="22"/>
              </w:rPr>
              <w:t>80</w:t>
            </w:r>
          </w:p>
        </w:tc>
      </w:tr>
      <w:tr w:rsidR="00D95E68" w:rsidRPr="00927659" w14:paraId="23A8B7C0"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675312B9" w14:textId="77777777" w:rsidR="00D95E68" w:rsidRPr="00927659" w:rsidRDefault="00D95E68" w:rsidP="00586207">
            <w:pPr>
              <w:spacing w:after="0" w:line="276" w:lineRule="auto"/>
              <w:ind w:left="0" w:right="0" w:firstLine="0"/>
              <w:jc w:val="center"/>
              <w:rPr>
                <w:color w:val="auto"/>
              </w:rPr>
            </w:pPr>
            <w:r w:rsidRPr="00927659">
              <w:rPr>
                <w:color w:val="auto"/>
                <w:sz w:val="22"/>
              </w:rPr>
              <w:t>6</w:t>
            </w:r>
          </w:p>
        </w:tc>
        <w:tc>
          <w:tcPr>
            <w:tcW w:w="5000" w:type="pct"/>
            <w:tcBorders>
              <w:top w:val="nil"/>
              <w:left w:val="nil"/>
              <w:bottom w:val="single" w:sz="4" w:space="0" w:color="000000"/>
              <w:right w:val="single" w:sz="4" w:space="0" w:color="000000"/>
            </w:tcBorders>
            <w:shd w:val="clear" w:color="auto" w:fill="auto"/>
            <w:noWrap/>
            <w:vAlign w:val="bottom"/>
          </w:tcPr>
          <w:p w14:paraId="79023EB0"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OCZYSZCZALNIA ŚCIEKÓW SZYMANÓW</w:t>
            </w:r>
          </w:p>
        </w:tc>
        <w:tc>
          <w:tcPr>
            <w:tcW w:w="715" w:type="pct"/>
            <w:tcBorders>
              <w:top w:val="nil"/>
              <w:left w:val="nil"/>
              <w:bottom w:val="single" w:sz="4" w:space="0" w:color="auto"/>
              <w:right w:val="single" w:sz="4" w:space="0" w:color="auto"/>
            </w:tcBorders>
            <w:shd w:val="clear" w:color="auto" w:fill="auto"/>
            <w:noWrap/>
            <w:vAlign w:val="bottom"/>
          </w:tcPr>
          <w:p w14:paraId="662BCCF6" w14:textId="77777777" w:rsidR="00D95E68" w:rsidRPr="00927659" w:rsidRDefault="00D95E68" w:rsidP="00586207">
            <w:pPr>
              <w:spacing w:after="0" w:line="276" w:lineRule="auto"/>
              <w:ind w:left="0" w:right="0" w:firstLine="0"/>
              <w:jc w:val="center"/>
              <w:rPr>
                <w:color w:val="auto"/>
              </w:rPr>
            </w:pPr>
            <w:r>
              <w:rPr>
                <w:rFonts w:ascii="Calibri" w:hAnsi="Calibri"/>
                <w:sz w:val="22"/>
              </w:rPr>
              <w:t>16,2</w:t>
            </w:r>
          </w:p>
        </w:tc>
        <w:tc>
          <w:tcPr>
            <w:tcW w:w="894" w:type="pct"/>
            <w:tcBorders>
              <w:top w:val="nil"/>
              <w:left w:val="nil"/>
              <w:bottom w:val="single" w:sz="4" w:space="0" w:color="auto"/>
              <w:right w:val="single" w:sz="4" w:space="0" w:color="auto"/>
            </w:tcBorders>
            <w:shd w:val="clear" w:color="auto" w:fill="auto"/>
            <w:noWrap/>
            <w:vAlign w:val="bottom"/>
          </w:tcPr>
          <w:p w14:paraId="3962F047" w14:textId="77777777" w:rsidR="00D95E68" w:rsidRPr="00927659" w:rsidRDefault="00D95E68" w:rsidP="00586207">
            <w:pPr>
              <w:spacing w:after="0" w:line="276" w:lineRule="auto"/>
              <w:ind w:left="0" w:right="0" w:firstLine="0"/>
              <w:jc w:val="center"/>
              <w:rPr>
                <w:color w:val="auto"/>
              </w:rPr>
            </w:pPr>
            <w:r>
              <w:rPr>
                <w:rFonts w:ascii="Calibri" w:hAnsi="Calibri"/>
                <w:sz w:val="22"/>
              </w:rPr>
              <w:t>60</w:t>
            </w:r>
          </w:p>
        </w:tc>
      </w:tr>
      <w:tr w:rsidR="00D95E68" w:rsidRPr="00927659" w14:paraId="1410F45B"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1A9E0011" w14:textId="77777777" w:rsidR="00D95E68" w:rsidRPr="00927659" w:rsidRDefault="00D95E68" w:rsidP="00586207">
            <w:pPr>
              <w:spacing w:after="0" w:line="276" w:lineRule="auto"/>
              <w:ind w:left="0" w:right="0" w:firstLine="0"/>
              <w:jc w:val="center"/>
              <w:rPr>
                <w:color w:val="auto"/>
              </w:rPr>
            </w:pPr>
            <w:r w:rsidRPr="00927659">
              <w:rPr>
                <w:color w:val="auto"/>
                <w:sz w:val="22"/>
              </w:rPr>
              <w:t>7</w:t>
            </w:r>
          </w:p>
        </w:tc>
        <w:tc>
          <w:tcPr>
            <w:tcW w:w="5000" w:type="pct"/>
            <w:tcBorders>
              <w:top w:val="nil"/>
              <w:left w:val="nil"/>
              <w:bottom w:val="single" w:sz="4" w:space="0" w:color="000000"/>
              <w:right w:val="single" w:sz="4" w:space="0" w:color="000000"/>
            </w:tcBorders>
            <w:shd w:val="clear" w:color="auto" w:fill="auto"/>
            <w:noWrap/>
            <w:vAlign w:val="bottom"/>
          </w:tcPr>
          <w:p w14:paraId="3A75524F"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URZAD GMINY</w:t>
            </w:r>
          </w:p>
        </w:tc>
        <w:tc>
          <w:tcPr>
            <w:tcW w:w="715" w:type="pct"/>
            <w:tcBorders>
              <w:top w:val="nil"/>
              <w:left w:val="nil"/>
              <w:bottom w:val="single" w:sz="4" w:space="0" w:color="auto"/>
              <w:right w:val="single" w:sz="4" w:space="0" w:color="auto"/>
            </w:tcBorders>
            <w:shd w:val="clear" w:color="auto" w:fill="auto"/>
            <w:noWrap/>
            <w:vAlign w:val="bottom"/>
          </w:tcPr>
          <w:p w14:paraId="41E37B23" w14:textId="77777777" w:rsidR="00D95E68" w:rsidRPr="00927659" w:rsidRDefault="00D95E68" w:rsidP="00586207">
            <w:pPr>
              <w:spacing w:after="0" w:line="276" w:lineRule="auto"/>
              <w:ind w:left="0" w:right="0" w:firstLine="0"/>
              <w:jc w:val="center"/>
              <w:rPr>
                <w:color w:val="auto"/>
              </w:rPr>
            </w:pPr>
            <w:r>
              <w:rPr>
                <w:rFonts w:ascii="Calibri" w:hAnsi="Calibri"/>
                <w:sz w:val="22"/>
              </w:rPr>
              <w:t>6,48</w:t>
            </w:r>
          </w:p>
        </w:tc>
        <w:tc>
          <w:tcPr>
            <w:tcW w:w="894" w:type="pct"/>
            <w:tcBorders>
              <w:top w:val="nil"/>
              <w:left w:val="nil"/>
              <w:bottom w:val="single" w:sz="4" w:space="0" w:color="auto"/>
              <w:right w:val="single" w:sz="4" w:space="0" w:color="auto"/>
            </w:tcBorders>
            <w:shd w:val="clear" w:color="auto" w:fill="auto"/>
            <w:noWrap/>
            <w:vAlign w:val="bottom"/>
          </w:tcPr>
          <w:p w14:paraId="4EF7D0C5" w14:textId="77777777" w:rsidR="00D95E68" w:rsidRPr="00927659" w:rsidRDefault="00D95E68" w:rsidP="00586207">
            <w:pPr>
              <w:spacing w:after="0" w:line="276" w:lineRule="auto"/>
              <w:ind w:left="0" w:right="0" w:firstLine="0"/>
              <w:jc w:val="center"/>
              <w:rPr>
                <w:color w:val="auto"/>
              </w:rPr>
            </w:pPr>
            <w:r>
              <w:rPr>
                <w:rFonts w:ascii="Calibri" w:hAnsi="Calibri"/>
                <w:sz w:val="22"/>
              </w:rPr>
              <w:t>24</w:t>
            </w:r>
          </w:p>
        </w:tc>
      </w:tr>
      <w:tr w:rsidR="00D95E68" w:rsidRPr="00927659" w14:paraId="2BE7381D" w14:textId="77777777" w:rsidTr="00AD171A">
        <w:trPr>
          <w:trHeight w:val="312"/>
          <w:jc w:val="center"/>
        </w:trPr>
        <w:tc>
          <w:tcPr>
            <w:tcW w:w="328" w:type="pct"/>
            <w:tcBorders>
              <w:top w:val="nil"/>
              <w:left w:val="single" w:sz="8" w:space="0" w:color="auto"/>
              <w:bottom w:val="single" w:sz="4" w:space="0" w:color="auto"/>
              <w:right w:val="single" w:sz="4" w:space="0" w:color="auto"/>
            </w:tcBorders>
            <w:shd w:val="clear" w:color="auto" w:fill="auto"/>
            <w:noWrap/>
            <w:vAlign w:val="center"/>
            <w:hideMark/>
          </w:tcPr>
          <w:p w14:paraId="697AF1EA" w14:textId="77777777" w:rsidR="00D95E68" w:rsidRPr="00927659" w:rsidRDefault="00D95E68" w:rsidP="00586207">
            <w:pPr>
              <w:spacing w:after="0" w:line="276" w:lineRule="auto"/>
              <w:ind w:left="0" w:right="0" w:firstLine="0"/>
              <w:jc w:val="center"/>
              <w:rPr>
                <w:color w:val="auto"/>
              </w:rPr>
            </w:pPr>
            <w:r w:rsidRPr="00927659">
              <w:rPr>
                <w:color w:val="auto"/>
                <w:sz w:val="22"/>
              </w:rPr>
              <w:lastRenderedPageBreak/>
              <w:t>8</w:t>
            </w:r>
          </w:p>
        </w:tc>
        <w:tc>
          <w:tcPr>
            <w:tcW w:w="5000" w:type="pct"/>
            <w:tcBorders>
              <w:top w:val="nil"/>
              <w:left w:val="nil"/>
              <w:bottom w:val="single" w:sz="4" w:space="0" w:color="000000"/>
              <w:right w:val="single" w:sz="4" w:space="0" w:color="000000"/>
            </w:tcBorders>
            <w:shd w:val="clear" w:color="auto" w:fill="auto"/>
            <w:noWrap/>
            <w:vAlign w:val="bottom"/>
          </w:tcPr>
          <w:p w14:paraId="2C9F9A51" w14:textId="77777777" w:rsidR="00D95E68" w:rsidRPr="00AD171A" w:rsidRDefault="00D95E68" w:rsidP="00586207">
            <w:pPr>
              <w:spacing w:after="0" w:line="276" w:lineRule="auto"/>
              <w:ind w:left="0" w:right="0" w:firstLine="0"/>
              <w:jc w:val="left"/>
              <w:rPr>
                <w:color w:val="auto"/>
                <w:sz w:val="20"/>
                <w:szCs w:val="20"/>
              </w:rPr>
            </w:pPr>
            <w:r w:rsidRPr="00AD171A">
              <w:rPr>
                <w:rFonts w:ascii="Liberation Sans" w:hAnsi="Liberation Sans"/>
                <w:bCs/>
                <w:sz w:val="20"/>
                <w:szCs w:val="20"/>
              </w:rPr>
              <w:t>URZAD GMINY BUDYNEK B</w:t>
            </w:r>
          </w:p>
        </w:tc>
        <w:tc>
          <w:tcPr>
            <w:tcW w:w="715" w:type="pct"/>
            <w:tcBorders>
              <w:top w:val="nil"/>
              <w:left w:val="nil"/>
              <w:bottom w:val="single" w:sz="4" w:space="0" w:color="auto"/>
              <w:right w:val="single" w:sz="4" w:space="0" w:color="auto"/>
            </w:tcBorders>
            <w:shd w:val="clear" w:color="auto" w:fill="auto"/>
            <w:noWrap/>
            <w:vAlign w:val="bottom"/>
          </w:tcPr>
          <w:p w14:paraId="01EFD605" w14:textId="77777777" w:rsidR="00D95E68" w:rsidRPr="00927659" w:rsidRDefault="00D95E68" w:rsidP="00586207">
            <w:pPr>
              <w:spacing w:after="0" w:line="276" w:lineRule="auto"/>
              <w:ind w:left="0" w:right="0" w:firstLine="0"/>
              <w:jc w:val="center"/>
              <w:rPr>
                <w:color w:val="auto"/>
              </w:rPr>
            </w:pPr>
            <w:r>
              <w:rPr>
                <w:rFonts w:ascii="Calibri" w:hAnsi="Calibri"/>
                <w:sz w:val="22"/>
              </w:rPr>
              <w:t>6,48</w:t>
            </w:r>
          </w:p>
        </w:tc>
        <w:tc>
          <w:tcPr>
            <w:tcW w:w="894" w:type="pct"/>
            <w:tcBorders>
              <w:top w:val="nil"/>
              <w:left w:val="nil"/>
              <w:bottom w:val="single" w:sz="4" w:space="0" w:color="auto"/>
              <w:right w:val="single" w:sz="4" w:space="0" w:color="auto"/>
            </w:tcBorders>
            <w:shd w:val="clear" w:color="auto" w:fill="auto"/>
            <w:noWrap/>
            <w:vAlign w:val="bottom"/>
          </w:tcPr>
          <w:p w14:paraId="68F220F5" w14:textId="77777777" w:rsidR="00D95E68" w:rsidRPr="00927659" w:rsidRDefault="00D95E68" w:rsidP="00586207">
            <w:pPr>
              <w:spacing w:after="0" w:line="276" w:lineRule="auto"/>
              <w:ind w:left="0" w:right="0" w:firstLine="0"/>
              <w:jc w:val="center"/>
              <w:rPr>
                <w:color w:val="auto"/>
              </w:rPr>
            </w:pPr>
            <w:r>
              <w:rPr>
                <w:rFonts w:ascii="Calibri" w:hAnsi="Calibri"/>
                <w:sz w:val="22"/>
              </w:rPr>
              <w:t>24</w:t>
            </w:r>
          </w:p>
        </w:tc>
      </w:tr>
    </w:tbl>
    <w:p w14:paraId="66BCCB4F" w14:textId="77777777" w:rsidR="00D95E68" w:rsidRPr="00927659" w:rsidRDefault="00D95E68" w:rsidP="00D95E68">
      <w:pPr>
        <w:pStyle w:val="Tabela"/>
        <w:spacing w:line="276" w:lineRule="auto"/>
      </w:pPr>
      <w:r w:rsidRPr="00927659">
        <w:t>Zestawienie ilości obiektów mieszkalnych</w:t>
      </w:r>
    </w:p>
    <w:tbl>
      <w:tblPr>
        <w:tblW w:w="5000" w:type="pct"/>
        <w:jc w:val="center"/>
        <w:tblCellMar>
          <w:left w:w="70" w:type="dxa"/>
          <w:right w:w="70" w:type="dxa"/>
        </w:tblCellMar>
        <w:tblLook w:val="04A0" w:firstRow="1" w:lastRow="0" w:firstColumn="1" w:lastColumn="0" w:noHBand="0" w:noVBand="1"/>
      </w:tblPr>
      <w:tblGrid>
        <w:gridCol w:w="917"/>
        <w:gridCol w:w="1379"/>
        <w:gridCol w:w="1375"/>
        <w:gridCol w:w="3252"/>
        <w:gridCol w:w="2297"/>
      </w:tblGrid>
      <w:tr w:rsidR="00D95E68" w:rsidRPr="00927659" w14:paraId="06847DBF" w14:textId="77777777" w:rsidTr="00D95E68">
        <w:trPr>
          <w:trHeight w:val="958"/>
          <w:jc w:val="center"/>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3D07F92" w14:textId="77777777" w:rsidR="00D95E68" w:rsidRPr="00927659" w:rsidRDefault="00D95E68" w:rsidP="00586207">
            <w:pPr>
              <w:spacing w:after="0" w:line="276" w:lineRule="auto"/>
              <w:ind w:left="0" w:right="0" w:firstLine="0"/>
              <w:jc w:val="center"/>
              <w:rPr>
                <w:i/>
                <w:color w:val="auto"/>
              </w:rPr>
            </w:pPr>
            <w:r w:rsidRPr="00927659">
              <w:rPr>
                <w:i/>
                <w:color w:val="auto"/>
                <w:sz w:val="22"/>
              </w:rPr>
              <w:t> Lp.</w:t>
            </w:r>
          </w:p>
        </w:tc>
        <w:tc>
          <w:tcPr>
            <w:tcW w:w="1560"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FA786D4" w14:textId="77777777" w:rsidR="00D95E68" w:rsidRPr="00927659" w:rsidRDefault="00D95E68" w:rsidP="00586207">
            <w:pPr>
              <w:spacing w:after="0" w:line="276" w:lineRule="auto"/>
              <w:ind w:left="0" w:right="0" w:firstLine="0"/>
              <w:jc w:val="center"/>
              <w:rPr>
                <w:i/>
                <w:color w:val="auto"/>
              </w:rPr>
            </w:pPr>
            <w:r w:rsidRPr="00927659">
              <w:rPr>
                <w:i/>
                <w:color w:val="auto"/>
                <w:sz w:val="22"/>
              </w:rPr>
              <w:t>Moc instalacji [kWp]</w:t>
            </w:r>
          </w:p>
        </w:tc>
        <w:tc>
          <w:tcPr>
            <w:tcW w:w="184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8EC44B1" w14:textId="77777777" w:rsidR="00D95E68" w:rsidRPr="00927659" w:rsidRDefault="00D95E68" w:rsidP="00586207">
            <w:pPr>
              <w:spacing w:after="0" w:line="276" w:lineRule="auto"/>
              <w:ind w:left="0" w:right="0" w:firstLine="0"/>
              <w:jc w:val="center"/>
              <w:rPr>
                <w:i/>
                <w:color w:val="auto"/>
              </w:rPr>
            </w:pPr>
            <w:r w:rsidRPr="00927659">
              <w:rPr>
                <w:i/>
                <w:color w:val="auto"/>
                <w:sz w:val="22"/>
              </w:rPr>
              <w:t>Liczba modułów pV [szt.]</w:t>
            </w:r>
          </w:p>
        </w:tc>
        <w:tc>
          <w:tcPr>
            <w:tcW w:w="1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3ED54" w14:textId="77777777" w:rsidR="00D95E68" w:rsidRPr="00927659" w:rsidRDefault="00D95E68" w:rsidP="00586207">
            <w:pPr>
              <w:spacing w:after="0" w:line="276" w:lineRule="auto"/>
              <w:ind w:left="0" w:right="0" w:firstLine="0"/>
              <w:jc w:val="center"/>
              <w:rPr>
                <w:i/>
                <w:color w:val="auto"/>
              </w:rPr>
            </w:pPr>
            <w:r w:rsidRPr="00927659">
              <w:rPr>
                <w:i/>
                <w:color w:val="auto"/>
                <w:sz w:val="22"/>
              </w:rPr>
              <w:t>Liczba instalacji</w:t>
            </w:r>
          </w:p>
        </w:tc>
      </w:tr>
      <w:tr w:rsidR="00D95E68" w:rsidRPr="00927659" w14:paraId="59150A31" w14:textId="77777777" w:rsidTr="00D95E68">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23D8ADC7" w14:textId="77777777" w:rsidR="00D95E68" w:rsidRPr="00927659" w:rsidRDefault="00D95E68" w:rsidP="00586207">
            <w:pPr>
              <w:spacing w:after="0" w:line="276" w:lineRule="auto"/>
              <w:ind w:left="0" w:right="0" w:firstLine="0"/>
              <w:jc w:val="center"/>
              <w:rPr>
                <w:color w:val="auto"/>
              </w:rPr>
            </w:pPr>
            <w:r w:rsidRPr="00927659">
              <w:rPr>
                <w:color w:val="auto"/>
                <w:sz w:val="22"/>
              </w:rPr>
              <w:t>1</w:t>
            </w:r>
          </w:p>
        </w:tc>
        <w:tc>
          <w:tcPr>
            <w:tcW w:w="1560" w:type="dxa"/>
            <w:gridSpan w:val="2"/>
            <w:tcBorders>
              <w:top w:val="nil"/>
              <w:left w:val="nil"/>
              <w:bottom w:val="single" w:sz="4" w:space="0" w:color="auto"/>
              <w:right w:val="single" w:sz="4" w:space="0" w:color="auto"/>
            </w:tcBorders>
            <w:shd w:val="clear" w:color="auto" w:fill="auto"/>
            <w:noWrap/>
            <w:vAlign w:val="center"/>
          </w:tcPr>
          <w:p w14:paraId="7CDF72F2" w14:textId="77777777" w:rsidR="00D95E68" w:rsidRPr="00927659" w:rsidRDefault="00D95E68" w:rsidP="00586207">
            <w:pPr>
              <w:spacing w:after="0" w:line="276" w:lineRule="auto"/>
              <w:ind w:left="0" w:right="0" w:firstLine="0"/>
              <w:jc w:val="center"/>
              <w:rPr>
                <w:color w:val="auto"/>
              </w:rPr>
            </w:pPr>
            <w:r w:rsidRPr="00927659">
              <w:rPr>
                <w:color w:val="auto"/>
              </w:rPr>
              <w:t>3,24</w:t>
            </w:r>
          </w:p>
        </w:tc>
        <w:tc>
          <w:tcPr>
            <w:tcW w:w="1842" w:type="dxa"/>
            <w:tcBorders>
              <w:top w:val="nil"/>
              <w:left w:val="nil"/>
              <w:bottom w:val="single" w:sz="4" w:space="0" w:color="auto"/>
              <w:right w:val="single" w:sz="4" w:space="0" w:color="auto"/>
            </w:tcBorders>
            <w:shd w:val="clear" w:color="auto" w:fill="auto"/>
            <w:noWrap/>
            <w:vAlign w:val="center"/>
          </w:tcPr>
          <w:p w14:paraId="2349A8CC" w14:textId="77777777" w:rsidR="00D95E68" w:rsidRPr="00927659" w:rsidRDefault="00D95E68" w:rsidP="00586207">
            <w:pPr>
              <w:spacing w:after="0" w:line="276" w:lineRule="auto"/>
              <w:ind w:left="0" w:right="0" w:firstLine="0"/>
              <w:jc w:val="center"/>
              <w:rPr>
                <w:color w:val="auto"/>
              </w:rPr>
            </w:pPr>
            <w:r w:rsidRPr="00927659">
              <w:rPr>
                <w:color w:val="auto"/>
              </w:rPr>
              <w:t>12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D6FC0" w14:textId="77777777" w:rsidR="00D95E68" w:rsidRPr="00927659" w:rsidRDefault="00D95E68" w:rsidP="00586207">
            <w:pPr>
              <w:spacing w:after="0" w:line="276" w:lineRule="auto"/>
              <w:ind w:left="0" w:right="0" w:firstLine="0"/>
              <w:jc w:val="center"/>
              <w:rPr>
                <w:color w:val="auto"/>
              </w:rPr>
            </w:pPr>
            <w:r>
              <w:rPr>
                <w:color w:val="auto"/>
              </w:rPr>
              <w:t>32</w:t>
            </w:r>
          </w:p>
        </w:tc>
      </w:tr>
      <w:tr w:rsidR="00D95E68" w:rsidRPr="00927659" w14:paraId="32F4D9A6" w14:textId="77777777" w:rsidTr="00D95E68">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tcPr>
          <w:p w14:paraId="1734D3CB" w14:textId="77777777" w:rsidR="00D95E68" w:rsidRPr="00927659" w:rsidRDefault="00D95E68" w:rsidP="00586207">
            <w:pPr>
              <w:spacing w:after="0" w:line="276" w:lineRule="auto"/>
              <w:ind w:left="0" w:right="0" w:firstLine="0"/>
              <w:jc w:val="center"/>
              <w:rPr>
                <w:color w:val="auto"/>
                <w:sz w:val="22"/>
              </w:rPr>
            </w:pPr>
            <w:r>
              <w:rPr>
                <w:color w:val="auto"/>
                <w:sz w:val="22"/>
              </w:rPr>
              <w:t>2</w:t>
            </w:r>
          </w:p>
        </w:tc>
        <w:tc>
          <w:tcPr>
            <w:tcW w:w="1560" w:type="dxa"/>
            <w:gridSpan w:val="2"/>
            <w:tcBorders>
              <w:top w:val="nil"/>
              <w:left w:val="nil"/>
              <w:bottom w:val="single" w:sz="4" w:space="0" w:color="auto"/>
              <w:right w:val="single" w:sz="4" w:space="0" w:color="auto"/>
            </w:tcBorders>
            <w:shd w:val="clear" w:color="auto" w:fill="auto"/>
            <w:noWrap/>
            <w:vAlign w:val="center"/>
          </w:tcPr>
          <w:p w14:paraId="0677A06D" w14:textId="77777777" w:rsidR="00D95E68" w:rsidRPr="00927659" w:rsidRDefault="00D95E68" w:rsidP="00586207">
            <w:pPr>
              <w:spacing w:after="0" w:line="276" w:lineRule="auto"/>
              <w:ind w:left="0" w:right="0" w:firstLine="0"/>
              <w:jc w:val="center"/>
              <w:rPr>
                <w:color w:val="auto"/>
              </w:rPr>
            </w:pPr>
            <w:r>
              <w:rPr>
                <w:color w:val="auto"/>
              </w:rPr>
              <w:t>5,40</w:t>
            </w:r>
          </w:p>
        </w:tc>
        <w:tc>
          <w:tcPr>
            <w:tcW w:w="1842" w:type="dxa"/>
            <w:tcBorders>
              <w:top w:val="nil"/>
              <w:left w:val="nil"/>
              <w:bottom w:val="single" w:sz="4" w:space="0" w:color="auto"/>
              <w:right w:val="single" w:sz="4" w:space="0" w:color="auto"/>
            </w:tcBorders>
            <w:shd w:val="clear" w:color="auto" w:fill="auto"/>
            <w:noWrap/>
            <w:vAlign w:val="center"/>
          </w:tcPr>
          <w:p w14:paraId="36521E36" w14:textId="77777777" w:rsidR="00D95E68" w:rsidRPr="00927659" w:rsidRDefault="00D95E68" w:rsidP="00586207">
            <w:pPr>
              <w:spacing w:after="0" w:line="276" w:lineRule="auto"/>
              <w:ind w:left="0" w:right="0" w:firstLine="0"/>
              <w:jc w:val="center"/>
              <w:rPr>
                <w:color w:val="auto"/>
              </w:rPr>
            </w:pPr>
            <w:r>
              <w:rPr>
                <w:color w:val="auto"/>
              </w:rPr>
              <w:t>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DC255" w14:textId="77777777" w:rsidR="00D95E68" w:rsidRDefault="00D95E68" w:rsidP="00586207">
            <w:pPr>
              <w:spacing w:after="0" w:line="276" w:lineRule="auto"/>
              <w:ind w:left="0" w:right="0" w:firstLine="0"/>
              <w:jc w:val="center"/>
              <w:rPr>
                <w:color w:val="auto"/>
              </w:rPr>
            </w:pPr>
            <w:r>
              <w:rPr>
                <w:color w:val="auto"/>
              </w:rPr>
              <w:t>1</w:t>
            </w:r>
          </w:p>
        </w:tc>
      </w:tr>
      <w:tr w:rsidR="00D95E68" w:rsidRPr="00927659" w14:paraId="38F4192B" w14:textId="77777777" w:rsidTr="00D95E68">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764E7391" w14:textId="77777777" w:rsidR="00D95E68" w:rsidRPr="00927659" w:rsidRDefault="00D95E68" w:rsidP="00586207">
            <w:pPr>
              <w:spacing w:after="0" w:line="276" w:lineRule="auto"/>
              <w:ind w:left="0" w:right="0" w:firstLine="0"/>
              <w:jc w:val="center"/>
              <w:rPr>
                <w:color w:val="auto"/>
              </w:rPr>
            </w:pPr>
            <w:r w:rsidRPr="00927659">
              <w:rPr>
                <w:color w:val="auto"/>
                <w:sz w:val="22"/>
              </w:rPr>
              <w:t>2</w:t>
            </w:r>
          </w:p>
        </w:tc>
        <w:tc>
          <w:tcPr>
            <w:tcW w:w="1560" w:type="dxa"/>
            <w:gridSpan w:val="2"/>
            <w:tcBorders>
              <w:top w:val="nil"/>
              <w:left w:val="nil"/>
              <w:bottom w:val="single" w:sz="4" w:space="0" w:color="auto"/>
              <w:right w:val="single" w:sz="4" w:space="0" w:color="auto"/>
            </w:tcBorders>
            <w:shd w:val="clear" w:color="auto" w:fill="auto"/>
            <w:noWrap/>
            <w:vAlign w:val="center"/>
          </w:tcPr>
          <w:p w14:paraId="39940A50" w14:textId="77777777" w:rsidR="00D95E68" w:rsidRPr="00927659" w:rsidRDefault="00D95E68" w:rsidP="00586207">
            <w:pPr>
              <w:spacing w:after="0" w:line="276" w:lineRule="auto"/>
              <w:ind w:left="0" w:right="0" w:firstLine="0"/>
              <w:jc w:val="center"/>
              <w:rPr>
                <w:color w:val="auto"/>
              </w:rPr>
            </w:pPr>
            <w:r w:rsidRPr="00927659">
              <w:rPr>
                <w:color w:val="auto"/>
              </w:rPr>
              <w:t>6,48</w:t>
            </w:r>
          </w:p>
        </w:tc>
        <w:tc>
          <w:tcPr>
            <w:tcW w:w="1842" w:type="dxa"/>
            <w:tcBorders>
              <w:top w:val="nil"/>
              <w:left w:val="nil"/>
              <w:bottom w:val="single" w:sz="4" w:space="0" w:color="auto"/>
              <w:right w:val="single" w:sz="4" w:space="0" w:color="auto"/>
            </w:tcBorders>
            <w:shd w:val="clear" w:color="auto" w:fill="auto"/>
            <w:noWrap/>
            <w:vAlign w:val="center"/>
          </w:tcPr>
          <w:p w14:paraId="7F5C6471" w14:textId="77777777" w:rsidR="00D95E68" w:rsidRPr="00927659" w:rsidRDefault="00D95E68" w:rsidP="00586207">
            <w:pPr>
              <w:spacing w:after="0" w:line="276" w:lineRule="auto"/>
              <w:ind w:left="0" w:right="0" w:firstLine="0"/>
              <w:jc w:val="center"/>
              <w:rPr>
                <w:color w:val="auto"/>
              </w:rPr>
            </w:pPr>
            <w:r w:rsidRPr="00927659">
              <w:rPr>
                <w:color w:val="auto"/>
              </w:rPr>
              <w:t>24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64AE6" w14:textId="77777777" w:rsidR="00D95E68" w:rsidRPr="00927659" w:rsidRDefault="00D95E68" w:rsidP="00586207">
            <w:pPr>
              <w:spacing w:after="0" w:line="276" w:lineRule="auto"/>
              <w:ind w:left="0" w:right="0" w:firstLine="0"/>
              <w:jc w:val="center"/>
              <w:rPr>
                <w:color w:val="auto"/>
              </w:rPr>
            </w:pPr>
            <w:r>
              <w:rPr>
                <w:color w:val="auto"/>
              </w:rPr>
              <w:t>11</w:t>
            </w:r>
          </w:p>
        </w:tc>
      </w:tr>
      <w:tr w:rsidR="00D95E68" w:rsidRPr="00927659" w14:paraId="51027D9B" w14:textId="77777777" w:rsidTr="00D95E68">
        <w:trPr>
          <w:gridAfter w:val="3"/>
          <w:wAfter w:w="3922" w:type="dxa"/>
          <w:trHeight w:val="324"/>
          <w:jc w:val="center"/>
        </w:trPr>
        <w:tc>
          <w:tcPr>
            <w:tcW w:w="13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98B271" w14:textId="151721B5" w:rsidR="00D95E68" w:rsidRPr="00927659" w:rsidRDefault="00D95E68" w:rsidP="00586207">
            <w:pPr>
              <w:spacing w:after="0" w:line="276" w:lineRule="auto"/>
              <w:ind w:left="0" w:right="0" w:firstLine="0"/>
              <w:jc w:val="center"/>
              <w:rPr>
                <w:b/>
                <w:color w:val="auto"/>
              </w:rPr>
            </w:pPr>
            <w:r>
              <w:rPr>
                <w:b/>
                <w:color w:val="auto"/>
              </w:rPr>
              <w:t>Łącznie: 44</w:t>
            </w:r>
          </w:p>
        </w:tc>
      </w:tr>
    </w:tbl>
    <w:p w14:paraId="30CB7418" w14:textId="77777777" w:rsidR="004D7AD1" w:rsidRDefault="004D7AD1" w:rsidP="008E2831">
      <w:pPr>
        <w:spacing w:line="276" w:lineRule="auto"/>
      </w:pPr>
    </w:p>
    <w:p w14:paraId="5BE72A75" w14:textId="2578C5D7" w:rsidR="008E2831" w:rsidRPr="008E2831" w:rsidRDefault="008E2831" w:rsidP="008E2831">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14:paraId="4E549EF3" w14:textId="77777777" w:rsidR="008E2831" w:rsidRPr="00927659" w:rsidRDefault="008E2831" w:rsidP="001D5BEE">
      <w:pPr>
        <w:shd w:val="clear" w:color="auto" w:fill="FFFFFF"/>
        <w:spacing w:line="276" w:lineRule="auto"/>
        <w:ind w:left="0" w:right="72" w:firstLine="0"/>
        <w:rPr>
          <w:b/>
          <w:bCs/>
          <w:color w:val="auto"/>
          <w:spacing w:val="-7"/>
          <w:szCs w:val="24"/>
        </w:rPr>
      </w:pPr>
    </w:p>
    <w:p w14:paraId="7B0FFC13" w14:textId="32A3446A" w:rsidR="002C1CE3" w:rsidRDefault="00B730C2" w:rsidP="00B730C2">
      <w:pPr>
        <w:pStyle w:val="Nagwek3"/>
      </w:pPr>
      <w:bookmarkStart w:id="7" w:name="_Toc377327937"/>
      <w:r>
        <w:t>Część II</w:t>
      </w:r>
      <w:bookmarkEnd w:id="7"/>
    </w:p>
    <w:p w14:paraId="2FB7FB42" w14:textId="77777777" w:rsidR="00B730C2" w:rsidRPr="00927659" w:rsidRDefault="00B730C2" w:rsidP="00B730C2">
      <w:pPr>
        <w:shd w:val="clear" w:color="auto" w:fill="FFFFFF"/>
        <w:spacing w:line="276" w:lineRule="auto"/>
        <w:ind w:left="-353" w:firstLine="353"/>
        <w:rPr>
          <w:color w:val="auto"/>
          <w:szCs w:val="24"/>
        </w:rPr>
      </w:pPr>
      <w:r w:rsidRPr="00927659">
        <w:rPr>
          <w:color w:val="auto"/>
          <w:spacing w:val="-2"/>
          <w:szCs w:val="24"/>
        </w:rPr>
        <w:t>Roboty budowlano - montażowe</w:t>
      </w:r>
    </w:p>
    <w:p w14:paraId="402EDAD5" w14:textId="77777777"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Budowa systemu paneli fotowoltaicznych wraz z dostawą oprzyrządowania i okablowania.</w:t>
      </w:r>
    </w:p>
    <w:p w14:paraId="608DFEA2" w14:textId="77777777"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Przyłączenie instalacji fotowoltaicznej do sieci wewnętrznej budynków oraz przebudowę układu pomiaru energii przystosowującego układ do pomiaru energii wytworzonej.</w:t>
      </w:r>
    </w:p>
    <w:p w14:paraId="426E8436" w14:textId="77777777"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Konfiguracja aplikacji systemu nadzoru</w:t>
      </w:r>
      <w:r>
        <w:rPr>
          <w:color w:val="auto"/>
          <w:szCs w:val="24"/>
        </w:rPr>
        <w:t xml:space="preserve"> do współpracy z platformą</w:t>
      </w:r>
      <w:r w:rsidRPr="00927659">
        <w:rPr>
          <w:color w:val="auto"/>
          <w:szCs w:val="24"/>
        </w:rPr>
        <w:t>.</w:t>
      </w:r>
    </w:p>
    <w:p w14:paraId="24D2F305" w14:textId="77777777" w:rsidR="00B730C2" w:rsidRPr="00927659" w:rsidRDefault="00B730C2" w:rsidP="00C01E39">
      <w:pPr>
        <w:numPr>
          <w:ilvl w:val="0"/>
          <w:numId w:val="59"/>
        </w:numPr>
        <w:spacing w:after="0" w:line="276" w:lineRule="auto"/>
        <w:ind w:left="709" w:right="0" w:hanging="425"/>
        <w:rPr>
          <w:color w:val="auto"/>
          <w:szCs w:val="24"/>
        </w:rPr>
      </w:pPr>
      <w:r w:rsidRPr="00927659">
        <w:rPr>
          <w:color w:val="auto"/>
          <w:szCs w:val="24"/>
        </w:rPr>
        <w:t>Układy pomiarowe przystosowane do sprzedaży energii na wolnym rynku.</w:t>
      </w:r>
    </w:p>
    <w:p w14:paraId="48085CA3" w14:textId="1B52A73C" w:rsidR="00A77813" w:rsidRPr="00A77813" w:rsidRDefault="00B730C2" w:rsidP="00C01E39">
      <w:pPr>
        <w:numPr>
          <w:ilvl w:val="0"/>
          <w:numId w:val="59"/>
        </w:numPr>
        <w:spacing w:after="0" w:line="276" w:lineRule="auto"/>
        <w:ind w:left="709" w:right="0" w:hanging="425"/>
        <w:rPr>
          <w:color w:val="auto"/>
          <w:szCs w:val="24"/>
        </w:rPr>
      </w:pPr>
      <w:r w:rsidRPr="00927659">
        <w:rPr>
          <w:color w:val="auto"/>
          <w:szCs w:val="24"/>
        </w:rPr>
        <w:t>Wykonanie odpowiednich badań i pomiarów oraz sporządzenie protokołów.</w:t>
      </w:r>
    </w:p>
    <w:p w14:paraId="03D6AEA3" w14:textId="77777777" w:rsidR="00A77813" w:rsidRDefault="00A77813" w:rsidP="00A77813">
      <w:pPr>
        <w:spacing w:line="276" w:lineRule="auto"/>
        <w:ind w:left="720"/>
        <w:rPr>
          <w:color w:val="auto"/>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586207" w:rsidRPr="00927659" w14:paraId="3C0B2810" w14:textId="77777777" w:rsidTr="00586207">
        <w:tc>
          <w:tcPr>
            <w:tcW w:w="4820" w:type="dxa"/>
            <w:tcBorders>
              <w:right w:val="nil"/>
            </w:tcBorders>
            <w:shd w:val="clear" w:color="auto" w:fill="4472C4"/>
            <w:vAlign w:val="center"/>
          </w:tcPr>
          <w:p w14:paraId="4936BCDA" w14:textId="77777777" w:rsidR="00586207" w:rsidRPr="00927659" w:rsidRDefault="00586207" w:rsidP="00586207">
            <w:pPr>
              <w:pStyle w:val="Akapitzlist"/>
              <w:rPr>
                <w:bCs/>
              </w:rPr>
            </w:pPr>
            <w:r w:rsidRPr="00927659">
              <w:t>Elementy projektu</w:t>
            </w:r>
          </w:p>
        </w:tc>
        <w:tc>
          <w:tcPr>
            <w:tcW w:w="1149" w:type="dxa"/>
            <w:tcBorders>
              <w:left w:val="nil"/>
              <w:right w:val="nil"/>
            </w:tcBorders>
            <w:shd w:val="clear" w:color="auto" w:fill="4472C4"/>
            <w:vAlign w:val="center"/>
          </w:tcPr>
          <w:p w14:paraId="53F7CCD6" w14:textId="77777777" w:rsidR="00586207" w:rsidRPr="00927659" w:rsidRDefault="00586207" w:rsidP="00586207">
            <w:pPr>
              <w:pStyle w:val="Akapitzlist"/>
              <w:rPr>
                <w:bCs/>
              </w:rPr>
            </w:pPr>
            <w:r w:rsidRPr="00927659">
              <w:t>j.m.</w:t>
            </w:r>
          </w:p>
        </w:tc>
        <w:tc>
          <w:tcPr>
            <w:tcW w:w="1417" w:type="dxa"/>
            <w:tcBorders>
              <w:left w:val="nil"/>
            </w:tcBorders>
            <w:shd w:val="clear" w:color="auto" w:fill="4472C4"/>
            <w:vAlign w:val="center"/>
          </w:tcPr>
          <w:p w14:paraId="647A1F2F" w14:textId="77777777" w:rsidR="00586207" w:rsidRPr="00927659" w:rsidRDefault="00586207" w:rsidP="00586207">
            <w:pPr>
              <w:pStyle w:val="Akapitzlist"/>
              <w:rPr>
                <w:bCs/>
              </w:rPr>
            </w:pPr>
            <w:r w:rsidRPr="00927659">
              <w:t>Ilość</w:t>
            </w:r>
          </w:p>
        </w:tc>
      </w:tr>
      <w:tr w:rsidR="00586207" w:rsidRPr="00927659" w14:paraId="1200B9A1" w14:textId="77777777" w:rsidTr="00586207">
        <w:tc>
          <w:tcPr>
            <w:tcW w:w="4820" w:type="dxa"/>
            <w:shd w:val="clear" w:color="auto" w:fill="0070C0"/>
            <w:vAlign w:val="center"/>
          </w:tcPr>
          <w:p w14:paraId="130CCD6D" w14:textId="77777777" w:rsidR="00586207" w:rsidRPr="00927659" w:rsidRDefault="00586207" w:rsidP="00586207">
            <w:pPr>
              <w:pStyle w:val="Akapitzlist"/>
              <w:rPr>
                <w:bCs/>
              </w:rPr>
            </w:pPr>
            <w:r w:rsidRPr="00927659">
              <w:t>Liczba wykonanych instalacji fotowoltaicznych</w:t>
            </w:r>
          </w:p>
        </w:tc>
        <w:tc>
          <w:tcPr>
            <w:tcW w:w="1149" w:type="dxa"/>
            <w:shd w:val="clear" w:color="auto" w:fill="B4C6E7"/>
            <w:vAlign w:val="center"/>
          </w:tcPr>
          <w:p w14:paraId="6D317961" w14:textId="77777777" w:rsidR="00586207" w:rsidRPr="00927659" w:rsidRDefault="00586207" w:rsidP="00586207">
            <w:pPr>
              <w:pStyle w:val="Akapitzlist"/>
            </w:pPr>
            <w:r w:rsidRPr="00927659">
              <w:t>szt.</w:t>
            </w:r>
          </w:p>
        </w:tc>
        <w:tc>
          <w:tcPr>
            <w:tcW w:w="1417" w:type="dxa"/>
            <w:shd w:val="clear" w:color="auto" w:fill="B4C6E7"/>
            <w:vAlign w:val="center"/>
          </w:tcPr>
          <w:p w14:paraId="1E0A7394" w14:textId="77777777" w:rsidR="00586207" w:rsidRPr="00927659" w:rsidRDefault="00586207" w:rsidP="00586207">
            <w:pPr>
              <w:pStyle w:val="Akapitzlist"/>
            </w:pPr>
            <w:r>
              <w:t>37</w:t>
            </w:r>
          </w:p>
        </w:tc>
      </w:tr>
      <w:tr w:rsidR="00586207" w:rsidRPr="00927659" w14:paraId="0F11C8ED" w14:textId="77777777" w:rsidTr="00586207">
        <w:tc>
          <w:tcPr>
            <w:tcW w:w="4820" w:type="dxa"/>
            <w:shd w:val="clear" w:color="auto" w:fill="0070C0"/>
            <w:vAlign w:val="center"/>
          </w:tcPr>
          <w:p w14:paraId="40DE0631" w14:textId="77777777" w:rsidR="00586207" w:rsidRPr="00927659" w:rsidRDefault="00586207" w:rsidP="00586207">
            <w:pPr>
              <w:tabs>
                <w:tab w:val="left" w:pos="709"/>
              </w:tabs>
              <w:spacing w:before="120" w:after="120" w:line="276" w:lineRule="auto"/>
              <w:rPr>
                <w:b/>
                <w:bCs/>
                <w:color w:val="auto"/>
                <w:lang w:eastAsia="en-US"/>
              </w:rPr>
            </w:pPr>
            <w:r w:rsidRPr="00927659">
              <w:rPr>
                <w:color w:val="auto"/>
                <w:sz w:val="22"/>
                <w:lang w:eastAsia="en-US"/>
              </w:rPr>
              <w:t>Min elektryczna moc zainstalowana (dla instalacji fotowoltaicznych) (kW) [+/- 5%]</w:t>
            </w:r>
          </w:p>
        </w:tc>
        <w:tc>
          <w:tcPr>
            <w:tcW w:w="1149" w:type="dxa"/>
            <w:shd w:val="clear" w:color="auto" w:fill="D9E2F3"/>
            <w:vAlign w:val="center"/>
          </w:tcPr>
          <w:p w14:paraId="20A06231" w14:textId="77777777" w:rsidR="00586207" w:rsidRPr="00927659" w:rsidRDefault="00586207" w:rsidP="00586207">
            <w:pPr>
              <w:pStyle w:val="Akapitzlist"/>
            </w:pPr>
            <w:r w:rsidRPr="00927659">
              <w:t>kW</w:t>
            </w:r>
          </w:p>
        </w:tc>
        <w:tc>
          <w:tcPr>
            <w:tcW w:w="1417" w:type="dxa"/>
            <w:shd w:val="clear" w:color="auto" w:fill="BDD6EE" w:themeFill="accent1" w:themeFillTint="66"/>
            <w:vAlign w:val="center"/>
          </w:tcPr>
          <w:p w14:paraId="43E3A3DA" w14:textId="77777777" w:rsidR="00586207" w:rsidRPr="00927659" w:rsidRDefault="00586207" w:rsidP="00586207">
            <w:pPr>
              <w:shd w:val="clear" w:color="auto" w:fill="BDD6EE" w:themeFill="accent1" w:themeFillTint="66"/>
              <w:spacing w:after="0" w:line="276" w:lineRule="auto"/>
              <w:ind w:left="0" w:right="0" w:firstLine="0"/>
              <w:jc w:val="center"/>
              <w:rPr>
                <w:b/>
                <w:bCs/>
                <w:color w:val="auto"/>
              </w:rPr>
            </w:pPr>
            <w:r>
              <w:rPr>
                <w:b/>
                <w:color w:val="auto"/>
                <w:sz w:val="22"/>
              </w:rPr>
              <w:t>403,92</w:t>
            </w:r>
          </w:p>
        </w:tc>
      </w:tr>
    </w:tbl>
    <w:p w14:paraId="63062F0C" w14:textId="77777777" w:rsidR="00900723" w:rsidRPr="00927659" w:rsidRDefault="00900723" w:rsidP="00900723">
      <w:pPr>
        <w:pStyle w:val="Tabela"/>
        <w:spacing w:line="276" w:lineRule="auto"/>
      </w:pPr>
      <w:r w:rsidRPr="00927659">
        <w:t>Zestawienie ilości obiektów użyteczności publicznej</w:t>
      </w:r>
    </w:p>
    <w:tbl>
      <w:tblPr>
        <w:tblW w:w="5000" w:type="pct"/>
        <w:jc w:val="center"/>
        <w:tblCellMar>
          <w:left w:w="70" w:type="dxa"/>
          <w:right w:w="70" w:type="dxa"/>
        </w:tblCellMar>
        <w:tblLook w:val="04A0" w:firstRow="1" w:lastRow="0" w:firstColumn="1" w:lastColumn="0" w:noHBand="0" w:noVBand="1"/>
      </w:tblPr>
      <w:tblGrid>
        <w:gridCol w:w="604"/>
        <w:gridCol w:w="5648"/>
        <w:gridCol w:w="1319"/>
        <w:gridCol w:w="1649"/>
      </w:tblGrid>
      <w:tr w:rsidR="00586207" w:rsidRPr="007016B5" w14:paraId="27BC43F3" w14:textId="77777777" w:rsidTr="007016B5">
        <w:trPr>
          <w:trHeight w:val="958"/>
          <w:jc w:val="center"/>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A8FE8CB" w14:textId="77777777" w:rsidR="00586207" w:rsidRPr="007016B5" w:rsidRDefault="00586207" w:rsidP="00586207">
            <w:pPr>
              <w:spacing w:after="0" w:line="276" w:lineRule="auto"/>
              <w:ind w:left="0" w:right="0" w:firstLine="0"/>
              <w:jc w:val="center"/>
              <w:rPr>
                <w:i/>
                <w:color w:val="auto"/>
              </w:rPr>
            </w:pPr>
            <w:r w:rsidRPr="007016B5">
              <w:rPr>
                <w:i/>
                <w:color w:val="auto"/>
                <w:sz w:val="22"/>
              </w:rPr>
              <w:t> Lp.</w:t>
            </w:r>
          </w:p>
        </w:tc>
        <w:tc>
          <w:tcPr>
            <w:tcW w:w="485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DE29D51" w14:textId="77777777" w:rsidR="00586207" w:rsidRPr="007016B5" w:rsidRDefault="00586207" w:rsidP="00586207">
            <w:pPr>
              <w:spacing w:after="0" w:line="276" w:lineRule="auto"/>
              <w:ind w:left="0" w:right="0" w:firstLine="0"/>
              <w:jc w:val="center"/>
              <w:rPr>
                <w:i/>
                <w:color w:val="auto"/>
              </w:rPr>
            </w:pPr>
            <w:r w:rsidRPr="007016B5">
              <w:rPr>
                <w:i/>
                <w:color w:val="auto"/>
                <w:sz w:val="22"/>
              </w:rPr>
              <w:t>obiekt</w:t>
            </w: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9BA2A14" w14:textId="77777777" w:rsidR="00586207" w:rsidRPr="007016B5" w:rsidRDefault="00586207" w:rsidP="00586207">
            <w:pPr>
              <w:spacing w:after="0" w:line="276" w:lineRule="auto"/>
              <w:ind w:left="0" w:right="0" w:firstLine="0"/>
              <w:jc w:val="center"/>
              <w:rPr>
                <w:i/>
                <w:color w:val="auto"/>
              </w:rPr>
            </w:pPr>
            <w:r w:rsidRPr="007016B5">
              <w:rPr>
                <w:i/>
                <w:color w:val="auto"/>
                <w:sz w:val="22"/>
              </w:rPr>
              <w:t>Moc instalacji [kWp]</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5ED32A1" w14:textId="77777777" w:rsidR="00586207" w:rsidRPr="007016B5" w:rsidRDefault="00586207" w:rsidP="00586207">
            <w:pPr>
              <w:spacing w:after="0" w:line="276" w:lineRule="auto"/>
              <w:ind w:left="0" w:right="0" w:firstLine="0"/>
              <w:jc w:val="center"/>
              <w:rPr>
                <w:i/>
                <w:color w:val="auto"/>
              </w:rPr>
            </w:pPr>
            <w:r w:rsidRPr="007016B5">
              <w:rPr>
                <w:i/>
                <w:color w:val="auto"/>
                <w:sz w:val="22"/>
              </w:rPr>
              <w:t>Liczba modułów pV [szt.]</w:t>
            </w:r>
          </w:p>
        </w:tc>
      </w:tr>
      <w:tr w:rsidR="00586207" w:rsidRPr="007016B5" w14:paraId="35854887"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7C8785AF" w14:textId="77777777" w:rsidR="00586207" w:rsidRPr="007016B5" w:rsidRDefault="00586207" w:rsidP="00586207">
            <w:pPr>
              <w:spacing w:after="0" w:line="276" w:lineRule="auto"/>
              <w:ind w:left="0" w:right="0" w:firstLine="0"/>
              <w:jc w:val="center"/>
              <w:rPr>
                <w:color w:val="auto"/>
              </w:rPr>
            </w:pPr>
            <w:r w:rsidRPr="007016B5">
              <w:rPr>
                <w:color w:val="auto"/>
                <w:sz w:val="22"/>
              </w:rPr>
              <w:t>1</w:t>
            </w:r>
          </w:p>
        </w:tc>
        <w:tc>
          <w:tcPr>
            <w:tcW w:w="4857" w:type="dxa"/>
            <w:tcBorders>
              <w:top w:val="nil"/>
              <w:left w:val="nil"/>
              <w:bottom w:val="single" w:sz="4" w:space="0" w:color="000000"/>
              <w:right w:val="single" w:sz="4" w:space="0" w:color="000000"/>
            </w:tcBorders>
            <w:shd w:val="clear" w:color="auto" w:fill="auto"/>
            <w:noWrap/>
            <w:vAlign w:val="bottom"/>
          </w:tcPr>
          <w:p w14:paraId="7620848E"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SZKOŁA PODSTAWOWA BUDKI PIASECKIE</w:t>
            </w:r>
          </w:p>
        </w:tc>
        <w:tc>
          <w:tcPr>
            <w:tcW w:w="1134" w:type="dxa"/>
            <w:tcBorders>
              <w:top w:val="nil"/>
              <w:left w:val="nil"/>
              <w:bottom w:val="single" w:sz="4" w:space="0" w:color="auto"/>
              <w:right w:val="single" w:sz="4" w:space="0" w:color="auto"/>
            </w:tcBorders>
            <w:shd w:val="clear" w:color="auto" w:fill="auto"/>
            <w:noWrap/>
            <w:vAlign w:val="bottom"/>
          </w:tcPr>
          <w:p w14:paraId="588A30B3"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14:paraId="487B1945"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14:paraId="1ABF32AA"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553C426D" w14:textId="77777777" w:rsidR="00586207" w:rsidRPr="007016B5" w:rsidRDefault="00586207" w:rsidP="00586207">
            <w:pPr>
              <w:spacing w:after="0" w:line="276" w:lineRule="auto"/>
              <w:ind w:left="0" w:right="0" w:firstLine="0"/>
              <w:jc w:val="center"/>
              <w:rPr>
                <w:color w:val="auto"/>
              </w:rPr>
            </w:pPr>
            <w:r w:rsidRPr="007016B5">
              <w:rPr>
                <w:color w:val="auto"/>
                <w:sz w:val="22"/>
              </w:rPr>
              <w:t>2</w:t>
            </w:r>
          </w:p>
        </w:tc>
        <w:tc>
          <w:tcPr>
            <w:tcW w:w="4857" w:type="dxa"/>
            <w:tcBorders>
              <w:top w:val="nil"/>
              <w:left w:val="nil"/>
              <w:bottom w:val="single" w:sz="4" w:space="0" w:color="000000"/>
              <w:right w:val="single" w:sz="4" w:space="0" w:color="000000"/>
            </w:tcBorders>
            <w:shd w:val="clear" w:color="auto" w:fill="auto"/>
            <w:noWrap/>
            <w:vAlign w:val="bottom"/>
          </w:tcPr>
          <w:p w14:paraId="03CD3235"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SZKOŁA PODSTAWOWA PAPROTNIA</w:t>
            </w:r>
          </w:p>
        </w:tc>
        <w:tc>
          <w:tcPr>
            <w:tcW w:w="1134" w:type="dxa"/>
            <w:tcBorders>
              <w:top w:val="nil"/>
              <w:left w:val="nil"/>
              <w:bottom w:val="single" w:sz="4" w:space="0" w:color="auto"/>
              <w:right w:val="single" w:sz="4" w:space="0" w:color="auto"/>
            </w:tcBorders>
            <w:shd w:val="clear" w:color="auto" w:fill="auto"/>
            <w:noWrap/>
            <w:vAlign w:val="bottom"/>
          </w:tcPr>
          <w:p w14:paraId="720BD03A"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39,96</w:t>
            </w:r>
          </w:p>
        </w:tc>
        <w:tc>
          <w:tcPr>
            <w:tcW w:w="1418" w:type="dxa"/>
            <w:tcBorders>
              <w:top w:val="nil"/>
              <w:left w:val="nil"/>
              <w:bottom w:val="single" w:sz="4" w:space="0" w:color="auto"/>
              <w:right w:val="single" w:sz="4" w:space="0" w:color="auto"/>
            </w:tcBorders>
            <w:shd w:val="clear" w:color="auto" w:fill="auto"/>
            <w:noWrap/>
            <w:vAlign w:val="bottom"/>
          </w:tcPr>
          <w:p w14:paraId="4A402B05"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148</w:t>
            </w:r>
          </w:p>
        </w:tc>
      </w:tr>
      <w:tr w:rsidR="00586207" w:rsidRPr="007016B5" w14:paraId="1839E006"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3407610D" w14:textId="77777777" w:rsidR="00586207" w:rsidRPr="007016B5" w:rsidRDefault="00586207" w:rsidP="00586207">
            <w:pPr>
              <w:spacing w:after="0" w:line="276" w:lineRule="auto"/>
              <w:ind w:left="0" w:right="0" w:firstLine="0"/>
              <w:jc w:val="center"/>
              <w:rPr>
                <w:color w:val="auto"/>
              </w:rPr>
            </w:pPr>
            <w:r w:rsidRPr="007016B5">
              <w:rPr>
                <w:color w:val="auto"/>
                <w:sz w:val="22"/>
              </w:rPr>
              <w:t>3</w:t>
            </w:r>
          </w:p>
        </w:tc>
        <w:tc>
          <w:tcPr>
            <w:tcW w:w="4857" w:type="dxa"/>
            <w:tcBorders>
              <w:top w:val="nil"/>
              <w:left w:val="nil"/>
              <w:bottom w:val="single" w:sz="4" w:space="0" w:color="000000"/>
              <w:right w:val="single" w:sz="4" w:space="0" w:color="000000"/>
            </w:tcBorders>
            <w:shd w:val="clear" w:color="auto" w:fill="auto"/>
            <w:noWrap/>
            <w:vAlign w:val="bottom"/>
          </w:tcPr>
          <w:p w14:paraId="1A22F988"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SZOŁA PODSTAWOWA SZYMANÓW</w:t>
            </w:r>
          </w:p>
        </w:tc>
        <w:tc>
          <w:tcPr>
            <w:tcW w:w="1134" w:type="dxa"/>
            <w:tcBorders>
              <w:top w:val="nil"/>
              <w:left w:val="nil"/>
              <w:bottom w:val="single" w:sz="4" w:space="0" w:color="auto"/>
              <w:right w:val="single" w:sz="4" w:space="0" w:color="auto"/>
            </w:tcBorders>
            <w:shd w:val="clear" w:color="auto" w:fill="auto"/>
            <w:noWrap/>
            <w:vAlign w:val="bottom"/>
          </w:tcPr>
          <w:p w14:paraId="4ACB86A9"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14:paraId="7CF9DA55"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14:paraId="3D5BB1C5"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7F540471" w14:textId="77777777" w:rsidR="00586207" w:rsidRPr="007016B5" w:rsidRDefault="00586207" w:rsidP="00586207">
            <w:pPr>
              <w:spacing w:after="0" w:line="276" w:lineRule="auto"/>
              <w:ind w:left="0" w:right="0" w:firstLine="0"/>
              <w:jc w:val="center"/>
              <w:rPr>
                <w:color w:val="auto"/>
              </w:rPr>
            </w:pPr>
            <w:r w:rsidRPr="007016B5">
              <w:rPr>
                <w:color w:val="auto"/>
                <w:sz w:val="22"/>
              </w:rPr>
              <w:t>4</w:t>
            </w:r>
          </w:p>
        </w:tc>
        <w:tc>
          <w:tcPr>
            <w:tcW w:w="4857" w:type="dxa"/>
            <w:tcBorders>
              <w:top w:val="nil"/>
              <w:left w:val="nil"/>
              <w:bottom w:val="single" w:sz="4" w:space="0" w:color="000000"/>
              <w:right w:val="single" w:sz="4" w:space="0" w:color="000000"/>
            </w:tcBorders>
            <w:shd w:val="clear" w:color="auto" w:fill="auto"/>
            <w:noWrap/>
            <w:vAlign w:val="bottom"/>
          </w:tcPr>
          <w:p w14:paraId="553B6114"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GIMNAZJUM SZYMANÓW</w:t>
            </w:r>
          </w:p>
        </w:tc>
        <w:tc>
          <w:tcPr>
            <w:tcW w:w="1134" w:type="dxa"/>
            <w:tcBorders>
              <w:top w:val="nil"/>
              <w:left w:val="nil"/>
              <w:bottom w:val="single" w:sz="4" w:space="0" w:color="auto"/>
              <w:right w:val="single" w:sz="4" w:space="0" w:color="auto"/>
            </w:tcBorders>
            <w:shd w:val="clear" w:color="auto" w:fill="auto"/>
            <w:noWrap/>
            <w:vAlign w:val="bottom"/>
          </w:tcPr>
          <w:p w14:paraId="62082A2F"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10,8</w:t>
            </w:r>
          </w:p>
        </w:tc>
        <w:tc>
          <w:tcPr>
            <w:tcW w:w="1418" w:type="dxa"/>
            <w:tcBorders>
              <w:top w:val="nil"/>
              <w:left w:val="nil"/>
              <w:bottom w:val="single" w:sz="4" w:space="0" w:color="auto"/>
              <w:right w:val="single" w:sz="4" w:space="0" w:color="auto"/>
            </w:tcBorders>
            <w:shd w:val="clear" w:color="auto" w:fill="auto"/>
            <w:noWrap/>
            <w:vAlign w:val="bottom"/>
          </w:tcPr>
          <w:p w14:paraId="6E4738D2"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40</w:t>
            </w:r>
          </w:p>
        </w:tc>
      </w:tr>
      <w:tr w:rsidR="00586207" w:rsidRPr="007016B5" w14:paraId="6268A9AD"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01BFB88C" w14:textId="77777777" w:rsidR="00586207" w:rsidRPr="007016B5" w:rsidRDefault="00586207" w:rsidP="00586207">
            <w:pPr>
              <w:spacing w:after="0" w:line="276" w:lineRule="auto"/>
              <w:ind w:left="0" w:right="0" w:firstLine="0"/>
              <w:jc w:val="center"/>
              <w:rPr>
                <w:color w:val="auto"/>
              </w:rPr>
            </w:pPr>
            <w:r w:rsidRPr="007016B5">
              <w:rPr>
                <w:color w:val="auto"/>
                <w:sz w:val="22"/>
              </w:rPr>
              <w:lastRenderedPageBreak/>
              <w:t>5</w:t>
            </w:r>
          </w:p>
        </w:tc>
        <w:tc>
          <w:tcPr>
            <w:tcW w:w="4857" w:type="dxa"/>
            <w:tcBorders>
              <w:top w:val="nil"/>
              <w:left w:val="nil"/>
              <w:bottom w:val="single" w:sz="4" w:space="0" w:color="000000"/>
              <w:right w:val="single" w:sz="4" w:space="0" w:color="000000"/>
            </w:tcBorders>
            <w:shd w:val="clear" w:color="auto" w:fill="auto"/>
            <w:noWrap/>
            <w:vAlign w:val="bottom"/>
          </w:tcPr>
          <w:p w14:paraId="33178E81"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STACJA UZDATNIANIA WODY PIASECZNICA</w:t>
            </w:r>
          </w:p>
        </w:tc>
        <w:tc>
          <w:tcPr>
            <w:tcW w:w="1134" w:type="dxa"/>
            <w:tcBorders>
              <w:top w:val="nil"/>
              <w:left w:val="nil"/>
              <w:bottom w:val="single" w:sz="4" w:space="0" w:color="auto"/>
              <w:right w:val="single" w:sz="4" w:space="0" w:color="auto"/>
            </w:tcBorders>
            <w:shd w:val="clear" w:color="auto" w:fill="auto"/>
            <w:noWrap/>
            <w:vAlign w:val="bottom"/>
          </w:tcPr>
          <w:p w14:paraId="29C2B4D2"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39,96</w:t>
            </w:r>
          </w:p>
        </w:tc>
        <w:tc>
          <w:tcPr>
            <w:tcW w:w="1418" w:type="dxa"/>
            <w:tcBorders>
              <w:top w:val="nil"/>
              <w:left w:val="nil"/>
              <w:bottom w:val="single" w:sz="4" w:space="0" w:color="auto"/>
              <w:right w:val="single" w:sz="4" w:space="0" w:color="auto"/>
            </w:tcBorders>
            <w:shd w:val="clear" w:color="auto" w:fill="auto"/>
            <w:noWrap/>
            <w:vAlign w:val="bottom"/>
          </w:tcPr>
          <w:p w14:paraId="2D9FB17C"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148</w:t>
            </w:r>
          </w:p>
        </w:tc>
      </w:tr>
      <w:tr w:rsidR="00586207" w:rsidRPr="007016B5" w14:paraId="008517E5"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64424490" w14:textId="77777777" w:rsidR="00586207" w:rsidRPr="007016B5" w:rsidRDefault="00586207" w:rsidP="00586207">
            <w:pPr>
              <w:spacing w:after="0" w:line="276" w:lineRule="auto"/>
              <w:ind w:left="0" w:right="0" w:firstLine="0"/>
              <w:jc w:val="center"/>
              <w:rPr>
                <w:color w:val="auto"/>
              </w:rPr>
            </w:pPr>
            <w:r w:rsidRPr="007016B5">
              <w:rPr>
                <w:color w:val="auto"/>
                <w:sz w:val="22"/>
              </w:rPr>
              <w:t>6</w:t>
            </w:r>
          </w:p>
        </w:tc>
        <w:tc>
          <w:tcPr>
            <w:tcW w:w="4857" w:type="dxa"/>
            <w:tcBorders>
              <w:top w:val="nil"/>
              <w:left w:val="nil"/>
              <w:bottom w:val="single" w:sz="4" w:space="0" w:color="000000"/>
              <w:right w:val="single" w:sz="4" w:space="0" w:color="000000"/>
            </w:tcBorders>
            <w:shd w:val="clear" w:color="auto" w:fill="auto"/>
            <w:noWrap/>
            <w:vAlign w:val="bottom"/>
          </w:tcPr>
          <w:p w14:paraId="5D4D25AC"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STACJA UZDATNIANIA WODY SEROKI</w:t>
            </w:r>
          </w:p>
        </w:tc>
        <w:tc>
          <w:tcPr>
            <w:tcW w:w="1134" w:type="dxa"/>
            <w:tcBorders>
              <w:top w:val="nil"/>
              <w:left w:val="nil"/>
              <w:bottom w:val="single" w:sz="4" w:space="0" w:color="auto"/>
              <w:right w:val="single" w:sz="4" w:space="0" w:color="auto"/>
            </w:tcBorders>
            <w:shd w:val="clear" w:color="auto" w:fill="auto"/>
            <w:noWrap/>
            <w:vAlign w:val="bottom"/>
          </w:tcPr>
          <w:p w14:paraId="73AB1DC2"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14:paraId="06A1995C"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14:paraId="613265BB" w14:textId="77777777" w:rsidTr="007016B5">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0CF26BE2" w14:textId="77777777" w:rsidR="00586207" w:rsidRPr="007016B5" w:rsidRDefault="00586207" w:rsidP="00586207">
            <w:pPr>
              <w:spacing w:after="0" w:line="276" w:lineRule="auto"/>
              <w:ind w:left="0" w:right="0" w:firstLine="0"/>
              <w:jc w:val="center"/>
              <w:rPr>
                <w:color w:val="auto"/>
              </w:rPr>
            </w:pPr>
            <w:r w:rsidRPr="007016B5">
              <w:rPr>
                <w:color w:val="auto"/>
                <w:sz w:val="22"/>
              </w:rPr>
              <w:t>7</w:t>
            </w:r>
          </w:p>
        </w:tc>
        <w:tc>
          <w:tcPr>
            <w:tcW w:w="4857" w:type="dxa"/>
            <w:tcBorders>
              <w:top w:val="nil"/>
              <w:left w:val="nil"/>
              <w:bottom w:val="single" w:sz="4" w:space="0" w:color="auto"/>
              <w:right w:val="single" w:sz="4" w:space="0" w:color="000000"/>
            </w:tcBorders>
            <w:shd w:val="clear" w:color="auto" w:fill="auto"/>
            <w:noWrap/>
            <w:vAlign w:val="bottom"/>
          </w:tcPr>
          <w:p w14:paraId="4B217FB7"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STACJA WODOCIĄGOWA SKRZELEW</w:t>
            </w:r>
          </w:p>
        </w:tc>
        <w:tc>
          <w:tcPr>
            <w:tcW w:w="1134" w:type="dxa"/>
            <w:tcBorders>
              <w:top w:val="nil"/>
              <w:left w:val="nil"/>
              <w:bottom w:val="single" w:sz="4" w:space="0" w:color="auto"/>
              <w:right w:val="single" w:sz="4" w:space="0" w:color="auto"/>
            </w:tcBorders>
            <w:shd w:val="clear" w:color="auto" w:fill="auto"/>
            <w:noWrap/>
            <w:vAlign w:val="bottom"/>
          </w:tcPr>
          <w:p w14:paraId="5F2D60D0"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32,4</w:t>
            </w:r>
          </w:p>
        </w:tc>
        <w:tc>
          <w:tcPr>
            <w:tcW w:w="1418" w:type="dxa"/>
            <w:tcBorders>
              <w:top w:val="nil"/>
              <w:left w:val="nil"/>
              <w:bottom w:val="single" w:sz="4" w:space="0" w:color="auto"/>
              <w:right w:val="single" w:sz="4" w:space="0" w:color="auto"/>
            </w:tcBorders>
            <w:shd w:val="clear" w:color="auto" w:fill="auto"/>
            <w:noWrap/>
            <w:vAlign w:val="bottom"/>
          </w:tcPr>
          <w:p w14:paraId="6AE7FF1A"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120</w:t>
            </w:r>
          </w:p>
        </w:tc>
      </w:tr>
      <w:tr w:rsidR="00586207" w:rsidRPr="007016B5" w14:paraId="38D04B86" w14:textId="77777777" w:rsidTr="007016B5">
        <w:trPr>
          <w:trHeight w:val="312"/>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59651" w14:textId="77777777" w:rsidR="00586207" w:rsidRPr="007016B5" w:rsidRDefault="00586207" w:rsidP="00586207">
            <w:pPr>
              <w:spacing w:after="0" w:line="276" w:lineRule="auto"/>
              <w:ind w:left="0" w:right="0" w:firstLine="0"/>
              <w:jc w:val="center"/>
              <w:rPr>
                <w:color w:val="auto"/>
              </w:rPr>
            </w:pPr>
            <w:r w:rsidRPr="007016B5">
              <w:rPr>
                <w:color w:val="auto"/>
                <w:sz w:val="22"/>
              </w:rPr>
              <w:t>8</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48407"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TERESIŃSKI OŚRODEK KULTURY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A023F"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4EE8C"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100</w:t>
            </w:r>
          </w:p>
        </w:tc>
      </w:tr>
      <w:tr w:rsidR="00586207" w:rsidRPr="007016B5" w14:paraId="421B70B1" w14:textId="77777777" w:rsidTr="007016B5">
        <w:trPr>
          <w:trHeight w:val="58"/>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E2547" w14:textId="77777777" w:rsidR="00586207" w:rsidRPr="007016B5" w:rsidRDefault="00586207" w:rsidP="00586207">
            <w:pPr>
              <w:spacing w:after="0" w:line="276" w:lineRule="auto"/>
              <w:ind w:left="0" w:right="0" w:firstLine="0"/>
              <w:jc w:val="center"/>
              <w:rPr>
                <w:color w:val="auto"/>
              </w:rPr>
            </w:pPr>
            <w:r w:rsidRPr="007016B5">
              <w:rPr>
                <w:color w:val="auto"/>
                <w:sz w:val="22"/>
              </w:rPr>
              <w:t>9</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8E737" w14:textId="77777777" w:rsidR="00586207" w:rsidRPr="007016B5" w:rsidRDefault="00586207" w:rsidP="00586207">
            <w:pPr>
              <w:spacing w:after="0" w:line="276" w:lineRule="auto"/>
              <w:ind w:left="0" w:right="0" w:firstLine="0"/>
              <w:jc w:val="left"/>
              <w:rPr>
                <w:color w:val="auto"/>
                <w:sz w:val="20"/>
                <w:szCs w:val="20"/>
              </w:rPr>
            </w:pPr>
            <w:r w:rsidRPr="007016B5">
              <w:rPr>
                <w:rFonts w:ascii="Liberation Sans" w:hAnsi="Liberation Sans"/>
                <w:bCs/>
                <w:sz w:val="20"/>
                <w:szCs w:val="20"/>
              </w:rPr>
              <w:t>GZGK ( BUDYNEK BIUROWY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AFB54"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890E6" w14:textId="77777777" w:rsidR="00586207" w:rsidRPr="007016B5" w:rsidRDefault="00586207" w:rsidP="00586207">
            <w:pPr>
              <w:spacing w:after="0" w:line="276" w:lineRule="auto"/>
              <w:ind w:left="0" w:right="0" w:firstLine="0"/>
              <w:jc w:val="center"/>
              <w:rPr>
                <w:color w:val="auto"/>
              </w:rPr>
            </w:pPr>
            <w:r w:rsidRPr="007016B5">
              <w:rPr>
                <w:rFonts w:ascii="Calibri" w:hAnsi="Calibri"/>
                <w:sz w:val="22"/>
              </w:rPr>
              <w:t>100</w:t>
            </w:r>
          </w:p>
        </w:tc>
      </w:tr>
      <w:tr w:rsidR="00586207" w:rsidRPr="007016B5" w14:paraId="5F76AA52" w14:textId="77777777" w:rsidTr="007016B5">
        <w:trPr>
          <w:trHeight w:val="58"/>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056D" w14:textId="77777777" w:rsidR="00586207" w:rsidRPr="007016B5" w:rsidRDefault="00586207" w:rsidP="00586207">
            <w:pPr>
              <w:spacing w:after="0" w:line="276" w:lineRule="auto"/>
              <w:ind w:left="0" w:right="0" w:firstLine="0"/>
              <w:jc w:val="center"/>
              <w:rPr>
                <w:color w:val="auto"/>
                <w:sz w:val="22"/>
              </w:rPr>
            </w:pPr>
            <w:r w:rsidRPr="007016B5">
              <w:rPr>
                <w:color w:val="auto"/>
                <w:sz w:val="22"/>
              </w:rPr>
              <w:t>10</w:t>
            </w:r>
          </w:p>
        </w:tc>
        <w:tc>
          <w:tcPr>
            <w:tcW w:w="48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FF93F" w14:textId="77777777" w:rsidR="00586207" w:rsidRPr="007016B5" w:rsidRDefault="00586207" w:rsidP="00586207">
            <w:pPr>
              <w:spacing w:after="0" w:line="276" w:lineRule="auto"/>
              <w:ind w:left="0" w:right="0" w:firstLine="0"/>
              <w:jc w:val="left"/>
              <w:rPr>
                <w:sz w:val="22"/>
              </w:rPr>
            </w:pPr>
            <w:r w:rsidRPr="007016B5">
              <w:rPr>
                <w:rFonts w:ascii="Liberation Sans" w:hAnsi="Liberation Sans"/>
                <w:bCs/>
                <w:sz w:val="20"/>
                <w:szCs w:val="20"/>
              </w:rPr>
              <w:t>OŚRODEK ZDROWIA SZYMANÓW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9A6C7" w14:textId="77777777" w:rsidR="00586207" w:rsidRPr="007016B5" w:rsidRDefault="00586207" w:rsidP="00586207">
            <w:pPr>
              <w:spacing w:after="0" w:line="276" w:lineRule="auto"/>
              <w:ind w:left="0" w:right="0" w:firstLine="0"/>
              <w:jc w:val="center"/>
              <w:rPr>
                <w:sz w:val="22"/>
              </w:rPr>
            </w:pPr>
            <w:r w:rsidRPr="007016B5">
              <w:rPr>
                <w:rFonts w:ascii="Calibri" w:hAnsi="Calibri"/>
                <w:sz w:val="22"/>
              </w:rPr>
              <w:t>6,48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FDF4F" w14:textId="77777777" w:rsidR="00586207" w:rsidRPr="007016B5" w:rsidRDefault="00586207" w:rsidP="00586207">
            <w:pPr>
              <w:spacing w:after="0" w:line="276" w:lineRule="auto"/>
              <w:ind w:left="0" w:right="0" w:firstLine="0"/>
              <w:jc w:val="center"/>
              <w:rPr>
                <w:sz w:val="22"/>
              </w:rPr>
            </w:pPr>
            <w:r w:rsidRPr="007016B5">
              <w:rPr>
                <w:rFonts w:ascii="Calibri" w:hAnsi="Calibri"/>
                <w:sz w:val="22"/>
              </w:rPr>
              <w:t>24</w:t>
            </w:r>
          </w:p>
        </w:tc>
      </w:tr>
    </w:tbl>
    <w:p w14:paraId="4A3875F6" w14:textId="77777777" w:rsidR="007B721F" w:rsidRPr="00927659" w:rsidRDefault="007B721F" w:rsidP="007B721F">
      <w:pPr>
        <w:pStyle w:val="Tabela"/>
        <w:spacing w:line="276" w:lineRule="auto"/>
      </w:pPr>
      <w:r w:rsidRPr="00927659">
        <w:t>Zestawienie ilości obiektów mieszkalnych</w:t>
      </w:r>
    </w:p>
    <w:tbl>
      <w:tblPr>
        <w:tblW w:w="5000" w:type="pct"/>
        <w:jc w:val="center"/>
        <w:tblCellMar>
          <w:left w:w="70" w:type="dxa"/>
          <w:right w:w="70" w:type="dxa"/>
        </w:tblCellMar>
        <w:tblLook w:val="04A0" w:firstRow="1" w:lastRow="0" w:firstColumn="1" w:lastColumn="0" w:noHBand="0" w:noVBand="1"/>
      </w:tblPr>
      <w:tblGrid>
        <w:gridCol w:w="918"/>
        <w:gridCol w:w="1378"/>
        <w:gridCol w:w="1376"/>
        <w:gridCol w:w="3252"/>
        <w:gridCol w:w="2296"/>
      </w:tblGrid>
      <w:tr w:rsidR="00C20C04" w:rsidRPr="00927659" w14:paraId="3D21FBDE" w14:textId="77777777" w:rsidTr="00C20C04">
        <w:trPr>
          <w:trHeight w:val="958"/>
          <w:jc w:val="center"/>
        </w:trPr>
        <w:tc>
          <w:tcPr>
            <w:tcW w:w="63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5CA15421" w14:textId="77777777" w:rsidR="00C20C04" w:rsidRPr="00927659" w:rsidRDefault="00C20C04" w:rsidP="005A3E92">
            <w:pPr>
              <w:spacing w:after="0" w:line="276" w:lineRule="auto"/>
              <w:ind w:left="0" w:right="0" w:firstLine="0"/>
              <w:jc w:val="center"/>
              <w:rPr>
                <w:i/>
                <w:color w:val="auto"/>
              </w:rPr>
            </w:pPr>
            <w:r w:rsidRPr="00927659">
              <w:rPr>
                <w:i/>
                <w:color w:val="auto"/>
                <w:sz w:val="22"/>
              </w:rPr>
              <w:t> Lp.</w:t>
            </w:r>
          </w:p>
        </w:tc>
        <w:tc>
          <w:tcPr>
            <w:tcW w:w="1911"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737C0E5" w14:textId="77777777" w:rsidR="00C20C04" w:rsidRPr="00927659" w:rsidRDefault="00C20C04" w:rsidP="005A3E92">
            <w:pPr>
              <w:spacing w:after="0" w:line="276" w:lineRule="auto"/>
              <w:ind w:left="0" w:right="0" w:firstLine="0"/>
              <w:jc w:val="center"/>
              <w:rPr>
                <w:i/>
                <w:color w:val="auto"/>
              </w:rPr>
            </w:pPr>
            <w:r w:rsidRPr="00927659">
              <w:rPr>
                <w:i/>
                <w:color w:val="auto"/>
                <w:sz w:val="22"/>
              </w:rPr>
              <w:t>Moc instalacji [kWp]</w:t>
            </w:r>
          </w:p>
        </w:tc>
        <w:tc>
          <w:tcPr>
            <w:tcW w:w="225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0EFDEE4" w14:textId="77777777" w:rsidR="00C20C04" w:rsidRPr="00927659" w:rsidRDefault="00C20C04" w:rsidP="005A3E92">
            <w:pPr>
              <w:spacing w:after="0" w:line="276" w:lineRule="auto"/>
              <w:ind w:left="0" w:right="0" w:firstLine="0"/>
              <w:jc w:val="center"/>
              <w:rPr>
                <w:i/>
                <w:color w:val="auto"/>
              </w:rPr>
            </w:pPr>
            <w:r w:rsidRPr="00927659">
              <w:rPr>
                <w:i/>
                <w:color w:val="auto"/>
                <w:sz w:val="22"/>
              </w:rPr>
              <w:t>Liczba modułów pV [szt.]</w:t>
            </w:r>
          </w:p>
        </w:tc>
        <w:tc>
          <w:tcPr>
            <w:tcW w:w="1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6B888" w14:textId="77777777" w:rsidR="00C20C04" w:rsidRPr="00927659" w:rsidRDefault="00C20C04" w:rsidP="005A3E92">
            <w:pPr>
              <w:spacing w:after="0" w:line="276" w:lineRule="auto"/>
              <w:ind w:left="0" w:right="0" w:firstLine="0"/>
              <w:jc w:val="center"/>
              <w:rPr>
                <w:i/>
                <w:color w:val="auto"/>
              </w:rPr>
            </w:pPr>
            <w:r w:rsidRPr="00927659">
              <w:rPr>
                <w:i/>
                <w:color w:val="auto"/>
                <w:sz w:val="22"/>
              </w:rPr>
              <w:t>Liczba instalacji</w:t>
            </w:r>
          </w:p>
        </w:tc>
      </w:tr>
      <w:tr w:rsidR="00C20C04" w:rsidRPr="00927659" w14:paraId="063DC915" w14:textId="77777777" w:rsidTr="00C20C04">
        <w:trPr>
          <w:trHeight w:val="312"/>
          <w:jc w:val="center"/>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14:paraId="5BC851E8" w14:textId="77777777" w:rsidR="00C20C04" w:rsidRPr="00927659" w:rsidRDefault="00C20C04" w:rsidP="005A3E92">
            <w:pPr>
              <w:spacing w:after="0" w:line="276" w:lineRule="auto"/>
              <w:ind w:left="0" w:right="0" w:firstLine="0"/>
              <w:jc w:val="center"/>
              <w:rPr>
                <w:color w:val="auto"/>
              </w:rPr>
            </w:pPr>
            <w:r w:rsidRPr="00927659">
              <w:rPr>
                <w:color w:val="auto"/>
                <w:sz w:val="22"/>
              </w:rPr>
              <w:t>1</w:t>
            </w:r>
          </w:p>
        </w:tc>
        <w:tc>
          <w:tcPr>
            <w:tcW w:w="1911" w:type="dxa"/>
            <w:gridSpan w:val="2"/>
            <w:tcBorders>
              <w:top w:val="nil"/>
              <w:left w:val="nil"/>
              <w:bottom w:val="single" w:sz="4" w:space="0" w:color="auto"/>
              <w:right w:val="single" w:sz="4" w:space="0" w:color="auto"/>
            </w:tcBorders>
            <w:shd w:val="clear" w:color="auto" w:fill="auto"/>
            <w:noWrap/>
            <w:vAlign w:val="center"/>
          </w:tcPr>
          <w:p w14:paraId="72CC1491" w14:textId="77777777" w:rsidR="00C20C04" w:rsidRPr="00927659" w:rsidRDefault="00C20C04" w:rsidP="005A3E92">
            <w:pPr>
              <w:spacing w:after="0" w:line="276" w:lineRule="auto"/>
              <w:ind w:left="0" w:right="0" w:firstLine="0"/>
              <w:jc w:val="center"/>
              <w:rPr>
                <w:color w:val="auto"/>
              </w:rPr>
            </w:pPr>
            <w:r w:rsidRPr="00927659">
              <w:rPr>
                <w:color w:val="auto"/>
              </w:rPr>
              <w:t>3,24</w:t>
            </w:r>
          </w:p>
        </w:tc>
        <w:tc>
          <w:tcPr>
            <w:tcW w:w="2256" w:type="dxa"/>
            <w:tcBorders>
              <w:top w:val="nil"/>
              <w:left w:val="nil"/>
              <w:bottom w:val="single" w:sz="4" w:space="0" w:color="auto"/>
              <w:right w:val="single" w:sz="4" w:space="0" w:color="auto"/>
            </w:tcBorders>
            <w:shd w:val="clear" w:color="auto" w:fill="auto"/>
            <w:noWrap/>
            <w:vAlign w:val="center"/>
          </w:tcPr>
          <w:p w14:paraId="1A3DE302" w14:textId="77777777" w:rsidR="00C20C04" w:rsidRPr="00927659" w:rsidRDefault="00C20C04" w:rsidP="005A3E92">
            <w:pPr>
              <w:spacing w:after="0" w:line="276" w:lineRule="auto"/>
              <w:ind w:left="0" w:right="0" w:firstLine="0"/>
              <w:jc w:val="center"/>
              <w:rPr>
                <w:color w:val="auto"/>
              </w:rPr>
            </w:pPr>
            <w:r>
              <w:rPr>
                <w:color w:val="auto"/>
              </w:rPr>
              <w:t>12</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A7F98" w14:textId="77777777" w:rsidR="00C20C04" w:rsidRPr="00927659" w:rsidRDefault="00C20C04" w:rsidP="005A3E92">
            <w:pPr>
              <w:spacing w:after="0" w:line="276" w:lineRule="auto"/>
              <w:ind w:left="0" w:right="0" w:firstLine="0"/>
              <w:jc w:val="center"/>
              <w:rPr>
                <w:color w:val="auto"/>
              </w:rPr>
            </w:pPr>
            <w:r>
              <w:rPr>
                <w:color w:val="auto"/>
              </w:rPr>
              <w:t>18</w:t>
            </w:r>
          </w:p>
        </w:tc>
      </w:tr>
      <w:tr w:rsidR="00C20C04" w:rsidRPr="00927659" w14:paraId="7D60A80E" w14:textId="77777777" w:rsidTr="00C20C04">
        <w:trPr>
          <w:trHeight w:val="312"/>
          <w:jc w:val="center"/>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14:paraId="0B57DC76" w14:textId="77777777" w:rsidR="00C20C04" w:rsidRPr="00927659" w:rsidRDefault="00C20C04" w:rsidP="005A3E92">
            <w:pPr>
              <w:spacing w:after="0" w:line="276" w:lineRule="auto"/>
              <w:ind w:left="0" w:right="0" w:firstLine="0"/>
              <w:jc w:val="center"/>
              <w:rPr>
                <w:color w:val="auto"/>
              </w:rPr>
            </w:pPr>
            <w:r w:rsidRPr="00927659">
              <w:rPr>
                <w:color w:val="auto"/>
                <w:sz w:val="22"/>
              </w:rPr>
              <w:t>2</w:t>
            </w:r>
          </w:p>
        </w:tc>
        <w:tc>
          <w:tcPr>
            <w:tcW w:w="1911" w:type="dxa"/>
            <w:gridSpan w:val="2"/>
            <w:tcBorders>
              <w:top w:val="nil"/>
              <w:left w:val="nil"/>
              <w:bottom w:val="single" w:sz="4" w:space="0" w:color="auto"/>
              <w:right w:val="single" w:sz="4" w:space="0" w:color="auto"/>
            </w:tcBorders>
            <w:shd w:val="clear" w:color="auto" w:fill="auto"/>
            <w:noWrap/>
            <w:vAlign w:val="center"/>
          </w:tcPr>
          <w:p w14:paraId="5FE3C57A" w14:textId="77777777" w:rsidR="00C20C04" w:rsidRPr="00927659" w:rsidRDefault="00C20C04" w:rsidP="005A3E92">
            <w:pPr>
              <w:spacing w:after="0" w:line="276" w:lineRule="auto"/>
              <w:ind w:left="0" w:right="0" w:firstLine="0"/>
              <w:jc w:val="center"/>
              <w:rPr>
                <w:color w:val="auto"/>
              </w:rPr>
            </w:pPr>
            <w:r w:rsidRPr="00927659">
              <w:rPr>
                <w:color w:val="auto"/>
              </w:rPr>
              <w:t>6,48</w:t>
            </w:r>
          </w:p>
        </w:tc>
        <w:tc>
          <w:tcPr>
            <w:tcW w:w="2256" w:type="dxa"/>
            <w:tcBorders>
              <w:top w:val="nil"/>
              <w:left w:val="nil"/>
              <w:bottom w:val="single" w:sz="4" w:space="0" w:color="auto"/>
              <w:right w:val="single" w:sz="4" w:space="0" w:color="auto"/>
            </w:tcBorders>
            <w:shd w:val="clear" w:color="auto" w:fill="auto"/>
            <w:noWrap/>
            <w:vAlign w:val="center"/>
          </w:tcPr>
          <w:p w14:paraId="401BC5AB" w14:textId="77777777" w:rsidR="00C20C04" w:rsidRPr="00927659" w:rsidRDefault="00C20C04" w:rsidP="005A3E92">
            <w:pPr>
              <w:spacing w:after="0" w:line="276" w:lineRule="auto"/>
              <w:ind w:left="0" w:right="0" w:firstLine="0"/>
              <w:jc w:val="center"/>
              <w:rPr>
                <w:color w:val="auto"/>
              </w:rPr>
            </w:pPr>
            <w:r>
              <w:rPr>
                <w:color w:val="auto"/>
              </w:rPr>
              <w:t>24</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AFDA0" w14:textId="77777777" w:rsidR="00C20C04" w:rsidRPr="00927659" w:rsidRDefault="00C20C04" w:rsidP="005A3E92">
            <w:pPr>
              <w:spacing w:after="0" w:line="276" w:lineRule="auto"/>
              <w:ind w:left="0" w:right="0" w:firstLine="0"/>
              <w:jc w:val="center"/>
              <w:rPr>
                <w:color w:val="auto"/>
              </w:rPr>
            </w:pPr>
            <w:r>
              <w:rPr>
                <w:color w:val="auto"/>
              </w:rPr>
              <w:t>9</w:t>
            </w:r>
          </w:p>
        </w:tc>
      </w:tr>
      <w:tr w:rsidR="00C20C04" w:rsidRPr="00927659" w14:paraId="181E5BBA" w14:textId="77777777" w:rsidTr="00C20C04">
        <w:trPr>
          <w:gridAfter w:val="3"/>
          <w:wAfter w:w="4804" w:type="dxa"/>
          <w:trHeight w:val="324"/>
          <w:jc w:val="center"/>
        </w:trPr>
        <w:tc>
          <w:tcPr>
            <w:tcW w:w="15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D6DE63" w14:textId="68A8D92B" w:rsidR="00C20C04" w:rsidRPr="00927659" w:rsidRDefault="00C20C04" w:rsidP="005A3E92">
            <w:pPr>
              <w:spacing w:after="0" w:line="276" w:lineRule="auto"/>
              <w:ind w:left="0" w:right="0" w:firstLine="0"/>
              <w:jc w:val="center"/>
              <w:rPr>
                <w:b/>
                <w:color w:val="auto"/>
              </w:rPr>
            </w:pPr>
            <w:r>
              <w:rPr>
                <w:b/>
                <w:color w:val="auto"/>
              </w:rPr>
              <w:t>Łącznie: 27</w:t>
            </w:r>
          </w:p>
        </w:tc>
      </w:tr>
    </w:tbl>
    <w:p w14:paraId="3F559C75" w14:textId="77777777" w:rsidR="007B721F" w:rsidRDefault="007B721F" w:rsidP="001D5BEE">
      <w:pPr>
        <w:shd w:val="clear" w:color="auto" w:fill="FFFFFF"/>
        <w:spacing w:line="276" w:lineRule="auto"/>
        <w:ind w:left="0" w:right="72" w:firstLine="0"/>
        <w:rPr>
          <w:b/>
          <w:bCs/>
          <w:color w:val="auto"/>
          <w:spacing w:val="-7"/>
          <w:szCs w:val="24"/>
        </w:rPr>
      </w:pPr>
    </w:p>
    <w:p w14:paraId="43C60747" w14:textId="1DC4C02A" w:rsidR="00A70B1F" w:rsidRPr="001A1A78" w:rsidRDefault="00A77813" w:rsidP="001A1A78">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14:paraId="1F11FA2C" w14:textId="77777777" w:rsidR="00A70B1F" w:rsidRPr="00927659" w:rsidRDefault="00A70B1F" w:rsidP="001D5BEE">
      <w:pPr>
        <w:shd w:val="clear" w:color="auto" w:fill="FFFFFF"/>
        <w:spacing w:line="276" w:lineRule="auto"/>
        <w:ind w:left="0" w:right="72" w:firstLine="0"/>
        <w:rPr>
          <w:b/>
          <w:bCs/>
          <w:color w:val="auto"/>
          <w:spacing w:val="-7"/>
          <w:szCs w:val="24"/>
        </w:rPr>
      </w:pPr>
    </w:p>
    <w:p w14:paraId="03504603" w14:textId="77777777" w:rsidR="005A54A2" w:rsidRPr="001E73D0" w:rsidRDefault="005A54A2" w:rsidP="005A54A2">
      <w:pPr>
        <w:pStyle w:val="Nagwek3"/>
      </w:pPr>
      <w:bookmarkStart w:id="8" w:name="_Toc377327938"/>
      <w:r>
        <w:t>Przykładowy schemat instalacji</w:t>
      </w:r>
      <w:bookmarkEnd w:id="8"/>
    </w:p>
    <w:p w14:paraId="3703F833" w14:textId="77777777" w:rsidR="00EB61EE" w:rsidRPr="00927659" w:rsidRDefault="00EB61EE" w:rsidP="001D5BEE">
      <w:pPr>
        <w:shd w:val="clear" w:color="auto" w:fill="FFFFFF"/>
        <w:spacing w:line="276" w:lineRule="auto"/>
        <w:ind w:left="0" w:right="72" w:firstLine="0"/>
        <w:rPr>
          <w:b/>
          <w:bCs/>
          <w:color w:val="auto"/>
          <w:spacing w:val="-7"/>
          <w:szCs w:val="24"/>
        </w:rPr>
      </w:pPr>
    </w:p>
    <w:p w14:paraId="2E558D27" w14:textId="77777777" w:rsidR="00C05173" w:rsidRPr="00927659" w:rsidRDefault="00C05173" w:rsidP="001D5BEE">
      <w:pPr>
        <w:spacing w:line="276" w:lineRule="auto"/>
      </w:pPr>
      <w:r w:rsidRPr="00927659">
        <w:t>Schemat poglądowy modułów fotowoltaicznych – 1 sekcja</w:t>
      </w:r>
    </w:p>
    <w:p w14:paraId="2314D5BB" w14:textId="1A1207E2" w:rsidR="00C92A17" w:rsidRPr="00927659" w:rsidRDefault="004C06BC" w:rsidP="001D5BEE">
      <w:pPr>
        <w:shd w:val="clear" w:color="auto" w:fill="FFFFFF"/>
        <w:spacing w:line="276" w:lineRule="auto"/>
        <w:ind w:right="72"/>
        <w:rPr>
          <w:b/>
          <w:bCs/>
          <w:color w:val="auto"/>
          <w:spacing w:val="-7"/>
          <w:szCs w:val="24"/>
        </w:rPr>
      </w:pPr>
      <w:r w:rsidRPr="00927659">
        <w:rPr>
          <w:b/>
          <w:bCs/>
          <w:noProof/>
          <w:color w:val="auto"/>
          <w:spacing w:val="-7"/>
          <w:szCs w:val="24"/>
          <w:lang w:val="en-US"/>
        </w:rPr>
        <w:lastRenderedPageBreak/>
        <w:drawing>
          <wp:inline distT="0" distB="0" distL="0" distR="0" wp14:anchorId="40C52BDD" wp14:editId="372653DB">
            <wp:extent cx="5269455" cy="6298571"/>
            <wp:effectExtent l="0" t="0" r="762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t PV 1.png"/>
                    <pic:cNvPicPr/>
                  </pic:nvPicPr>
                  <pic:blipFill>
                    <a:blip r:embed="rId15">
                      <a:extLst>
                        <a:ext uri="{28A0092B-C50C-407E-A947-70E740481C1C}">
                          <a14:useLocalDpi xmlns:a14="http://schemas.microsoft.com/office/drawing/2010/main" val="0"/>
                        </a:ext>
                      </a:extLst>
                    </a:blip>
                    <a:stretch>
                      <a:fillRect/>
                    </a:stretch>
                  </pic:blipFill>
                  <pic:spPr>
                    <a:xfrm>
                      <a:off x="0" y="0"/>
                      <a:ext cx="5269455" cy="6298571"/>
                    </a:xfrm>
                    <a:prstGeom prst="rect">
                      <a:avLst/>
                    </a:prstGeom>
                  </pic:spPr>
                </pic:pic>
              </a:graphicData>
            </a:graphic>
          </wp:inline>
        </w:drawing>
      </w:r>
    </w:p>
    <w:p w14:paraId="71582220" w14:textId="77777777" w:rsidR="00C92A17" w:rsidRPr="00927659" w:rsidRDefault="00C92A17" w:rsidP="001D5BEE">
      <w:pPr>
        <w:shd w:val="clear" w:color="auto" w:fill="FFFFFF"/>
        <w:spacing w:line="276" w:lineRule="auto"/>
        <w:ind w:right="72"/>
        <w:rPr>
          <w:b/>
          <w:bCs/>
          <w:color w:val="auto"/>
          <w:spacing w:val="-7"/>
          <w:szCs w:val="24"/>
        </w:rPr>
      </w:pPr>
    </w:p>
    <w:p w14:paraId="7CC8811D" w14:textId="77777777" w:rsidR="002E3891" w:rsidRDefault="002E3891" w:rsidP="001D5BEE">
      <w:pPr>
        <w:shd w:val="clear" w:color="auto" w:fill="FFFFFF"/>
        <w:spacing w:line="276" w:lineRule="auto"/>
        <w:ind w:left="0" w:right="72" w:firstLine="0"/>
        <w:rPr>
          <w:b/>
          <w:bCs/>
          <w:color w:val="auto"/>
          <w:spacing w:val="-7"/>
          <w:szCs w:val="24"/>
        </w:rPr>
      </w:pPr>
    </w:p>
    <w:p w14:paraId="7F2C6920" w14:textId="77777777" w:rsidR="00202958" w:rsidRPr="00927659" w:rsidRDefault="00C05173" w:rsidP="001D5BEE">
      <w:pPr>
        <w:spacing w:line="276" w:lineRule="auto"/>
      </w:pPr>
      <w:r w:rsidRPr="00927659">
        <w:t>Schemat poglądowy modułów fotowoltaicznych – 2 sekcje</w:t>
      </w:r>
    </w:p>
    <w:p w14:paraId="65C9EC68" w14:textId="77777777" w:rsidR="00202958" w:rsidRPr="00927659" w:rsidRDefault="00202958" w:rsidP="001D5BEE">
      <w:pPr>
        <w:spacing w:line="276" w:lineRule="auto"/>
        <w:rPr>
          <w:szCs w:val="24"/>
        </w:rPr>
      </w:pPr>
    </w:p>
    <w:p w14:paraId="0E7F2E52" w14:textId="03B83236" w:rsidR="00202958" w:rsidRPr="00927659" w:rsidRDefault="004C06BC" w:rsidP="001D5BEE">
      <w:pPr>
        <w:spacing w:line="276" w:lineRule="auto"/>
        <w:rPr>
          <w:szCs w:val="24"/>
        </w:rPr>
      </w:pPr>
      <w:r w:rsidRPr="00927659">
        <w:rPr>
          <w:noProof/>
          <w:szCs w:val="24"/>
          <w:lang w:val="en-US"/>
        </w:rPr>
        <w:lastRenderedPageBreak/>
        <w:drawing>
          <wp:inline distT="0" distB="0" distL="0" distR="0" wp14:anchorId="4C6AFDDC" wp14:editId="08676CCC">
            <wp:extent cx="5136051" cy="6336686"/>
            <wp:effectExtent l="0" t="0" r="762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 PV 2.png"/>
                    <pic:cNvPicPr/>
                  </pic:nvPicPr>
                  <pic:blipFill>
                    <a:blip r:embed="rId16">
                      <a:extLst>
                        <a:ext uri="{28A0092B-C50C-407E-A947-70E740481C1C}">
                          <a14:useLocalDpi xmlns:a14="http://schemas.microsoft.com/office/drawing/2010/main" val="0"/>
                        </a:ext>
                      </a:extLst>
                    </a:blip>
                    <a:stretch>
                      <a:fillRect/>
                    </a:stretch>
                  </pic:blipFill>
                  <pic:spPr>
                    <a:xfrm>
                      <a:off x="0" y="0"/>
                      <a:ext cx="5136051" cy="6336686"/>
                    </a:xfrm>
                    <a:prstGeom prst="rect">
                      <a:avLst/>
                    </a:prstGeom>
                  </pic:spPr>
                </pic:pic>
              </a:graphicData>
            </a:graphic>
          </wp:inline>
        </w:drawing>
      </w:r>
    </w:p>
    <w:p w14:paraId="1D8923AF" w14:textId="77777777" w:rsidR="00C05173" w:rsidRPr="00927659" w:rsidRDefault="00C05173" w:rsidP="001D5BEE">
      <w:pPr>
        <w:spacing w:line="276" w:lineRule="auto"/>
        <w:ind w:left="0" w:firstLine="0"/>
        <w:rPr>
          <w:color w:val="auto"/>
          <w:szCs w:val="24"/>
        </w:rPr>
      </w:pPr>
    </w:p>
    <w:p w14:paraId="36BD241E" w14:textId="4C9389D4" w:rsidR="00C85F96" w:rsidRDefault="00457AE5" w:rsidP="001D5BEE">
      <w:pPr>
        <w:spacing w:line="276" w:lineRule="auto"/>
        <w:rPr>
          <w:b/>
        </w:rPr>
      </w:pPr>
      <w:r>
        <w:rPr>
          <w:b/>
        </w:rPr>
        <w:t xml:space="preserve"> </w:t>
      </w:r>
    </w:p>
    <w:p w14:paraId="7BDEB882" w14:textId="77777777" w:rsidR="001D5BEE" w:rsidRDefault="001D5BEE" w:rsidP="001D5BEE">
      <w:pPr>
        <w:spacing w:line="276" w:lineRule="auto"/>
        <w:rPr>
          <w:b/>
        </w:rPr>
      </w:pPr>
    </w:p>
    <w:p w14:paraId="2A59487E" w14:textId="77777777" w:rsidR="001D5BEE" w:rsidRDefault="001D5BEE" w:rsidP="001D5BEE">
      <w:pPr>
        <w:spacing w:line="276" w:lineRule="auto"/>
        <w:rPr>
          <w:b/>
        </w:rPr>
      </w:pPr>
    </w:p>
    <w:p w14:paraId="1B4962AD" w14:textId="77777777" w:rsidR="008748C1" w:rsidRDefault="008748C1" w:rsidP="001D5BEE">
      <w:pPr>
        <w:spacing w:line="276" w:lineRule="auto"/>
        <w:rPr>
          <w:b/>
        </w:rPr>
      </w:pPr>
    </w:p>
    <w:p w14:paraId="3E3EC797" w14:textId="77777777" w:rsidR="001D5BEE" w:rsidRDefault="001D5BEE" w:rsidP="001D5BEE">
      <w:pPr>
        <w:spacing w:line="276" w:lineRule="auto"/>
        <w:rPr>
          <w:b/>
        </w:rPr>
      </w:pPr>
    </w:p>
    <w:p w14:paraId="097BC014" w14:textId="77777777" w:rsidR="001D5BEE" w:rsidRPr="00760AB3" w:rsidRDefault="001D5BEE" w:rsidP="001D5BEE">
      <w:pPr>
        <w:spacing w:line="276" w:lineRule="auto"/>
        <w:rPr>
          <w:b/>
        </w:rPr>
      </w:pPr>
    </w:p>
    <w:p w14:paraId="2FA3DBCA" w14:textId="7B25F8EF" w:rsidR="000E044D" w:rsidRDefault="00C85F96" w:rsidP="00900723">
      <w:pPr>
        <w:pStyle w:val="Nagwek2"/>
        <w:numPr>
          <w:ilvl w:val="0"/>
          <w:numId w:val="0"/>
        </w:numPr>
      </w:pPr>
      <w:bookmarkStart w:id="9" w:name="_Toc377327939"/>
      <w:r w:rsidRPr="00760AB3">
        <w:lastRenderedPageBreak/>
        <w:t xml:space="preserve">Zadanie </w:t>
      </w:r>
      <w:r w:rsidR="00457AE5">
        <w:t>3</w:t>
      </w:r>
      <w:r w:rsidRPr="00760AB3">
        <w:t>: montaż pieców na biomasę – kotły na pellet:</w:t>
      </w:r>
      <w:bookmarkEnd w:id="9"/>
    </w:p>
    <w:p w14:paraId="3C33981E" w14:textId="225F9888" w:rsidR="000E044D" w:rsidRDefault="000E044D" w:rsidP="000E044D">
      <w:pPr>
        <w:pStyle w:val="Nagwek3"/>
      </w:pPr>
      <w:bookmarkStart w:id="10" w:name="_Toc377327940"/>
      <w:r>
        <w:t>Część I</w:t>
      </w:r>
      <w:bookmarkEnd w:id="10"/>
    </w:p>
    <w:p w14:paraId="4A6F01C4" w14:textId="77777777" w:rsidR="007D358B" w:rsidRDefault="007D358B" w:rsidP="00BF7E7B">
      <w:pPr>
        <w:spacing w:line="276" w:lineRule="auto"/>
        <w:ind w:left="0" w:firstLine="0"/>
        <w:rPr>
          <w:szCs w:val="24"/>
        </w:rPr>
      </w:pPr>
      <w:r w:rsidRPr="00927659">
        <w:rPr>
          <w:szCs w:val="24"/>
        </w:rPr>
        <w:t>Zaprojektowane i wykonane rozwiązania w zakresie wymiany kotłów centralnego ogrzewania muszą współdziałać z instalacją C.O. oraz pokrywać zapotrzebowanie na energię potrzebną do ogrzewania budynku i ogrzania wody użytkowej w 100%.</w:t>
      </w:r>
    </w:p>
    <w:p w14:paraId="691CA0B6" w14:textId="77777777" w:rsidR="008E2D40" w:rsidRPr="00927659" w:rsidRDefault="008E2D40" w:rsidP="001D5BEE">
      <w:pPr>
        <w:spacing w:line="276" w:lineRule="auto"/>
        <w:rPr>
          <w:szCs w:val="24"/>
        </w:rPr>
      </w:pPr>
    </w:p>
    <w:p w14:paraId="22042405" w14:textId="75E3C11E" w:rsidR="00C85F96" w:rsidRPr="008E2D40" w:rsidRDefault="007D358B" w:rsidP="001D5BEE">
      <w:pPr>
        <w:spacing w:line="276" w:lineRule="auto"/>
        <w:rPr>
          <w:szCs w:val="24"/>
        </w:rPr>
      </w:pPr>
      <w:r w:rsidRPr="00927659">
        <w:rPr>
          <w:szCs w:val="24"/>
        </w:rPr>
        <w:t>Przy doborze mocy kotła centralnego ogrzewania należy uwzględnić ogrzewaną powierzchnię i kubaturę budynku, aktualny stan techniczny budynku, zapotrzebowanie na c.w.u.. Pojemność podgrzewacza ciepłej wody użytkowej należy dostosować do mocy pieca, stanu technicznego wewnętrznej instalacji centralnego ogrzewania i zapotrzebowania na c.w.u.</w:t>
      </w:r>
      <w:r w:rsidR="008E2D40">
        <w:rPr>
          <w:szCs w:val="24"/>
        </w:rPr>
        <w:t xml:space="preserve"> </w:t>
      </w:r>
      <w:r w:rsidRPr="00927659">
        <w:rPr>
          <w:szCs w:val="24"/>
        </w:rPr>
        <w:t>Należy zastosować kotły opalane biomasą, czyli paliwami pochodzącym</w:t>
      </w:r>
      <w:r w:rsidR="00F5336C" w:rsidRPr="00927659">
        <w:rPr>
          <w:szCs w:val="24"/>
        </w:rPr>
        <w:t>i z odnawialnych źródeł (pellet drzewny</w:t>
      </w:r>
      <w:r w:rsidRPr="00927659">
        <w:rPr>
          <w:szCs w:val="24"/>
        </w:rPr>
        <w:t xml:space="preserve">). </w:t>
      </w:r>
      <w:r w:rsidR="00F5336C" w:rsidRPr="00927659">
        <w:rPr>
          <w:szCs w:val="24"/>
        </w:rPr>
        <w:t>Zamawiający wymaga możliwości zastosowania w projektowanym kotle również innego paliwa pochodzącego z biomasy tj. pestka, owies, pellet ze słomy, wierzba energetyczna</w:t>
      </w:r>
      <w:r w:rsidRPr="00927659">
        <w:rPr>
          <w:szCs w:val="24"/>
        </w:rPr>
        <w:t>.</w:t>
      </w:r>
      <w:r w:rsidR="00F5336C" w:rsidRPr="00927659">
        <w:rPr>
          <w:szCs w:val="24"/>
        </w:rPr>
        <w:t xml:space="preserve"> </w:t>
      </w:r>
    </w:p>
    <w:p w14:paraId="0CBE0DAC" w14:textId="77777777" w:rsidR="00424DB1" w:rsidRDefault="00424DB1" w:rsidP="00424DB1"/>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EC7E7B" w:rsidRPr="00927659" w14:paraId="7AAF7EEE" w14:textId="77777777" w:rsidTr="00EC7E7B">
        <w:tc>
          <w:tcPr>
            <w:tcW w:w="4820" w:type="dxa"/>
            <w:tcBorders>
              <w:right w:val="nil"/>
            </w:tcBorders>
            <w:shd w:val="clear" w:color="auto" w:fill="4472C4"/>
            <w:vAlign w:val="center"/>
          </w:tcPr>
          <w:p w14:paraId="07BF47EA" w14:textId="77777777" w:rsidR="00EC7E7B" w:rsidRPr="00927659" w:rsidRDefault="00EC7E7B" w:rsidP="00586207">
            <w:pPr>
              <w:pStyle w:val="Akapitzlist"/>
              <w:rPr>
                <w:bCs/>
              </w:rPr>
            </w:pPr>
            <w:r w:rsidRPr="00927659">
              <w:t>Elementy projektu</w:t>
            </w:r>
          </w:p>
        </w:tc>
        <w:tc>
          <w:tcPr>
            <w:tcW w:w="1149" w:type="dxa"/>
            <w:tcBorders>
              <w:left w:val="nil"/>
              <w:right w:val="nil"/>
            </w:tcBorders>
            <w:shd w:val="clear" w:color="auto" w:fill="4472C4"/>
            <w:vAlign w:val="center"/>
          </w:tcPr>
          <w:p w14:paraId="50368777" w14:textId="77777777" w:rsidR="00EC7E7B" w:rsidRPr="00927659" w:rsidRDefault="00EC7E7B" w:rsidP="00586207">
            <w:pPr>
              <w:pStyle w:val="Akapitzlist"/>
              <w:rPr>
                <w:bCs/>
              </w:rPr>
            </w:pPr>
            <w:r w:rsidRPr="00927659">
              <w:t>j.m.</w:t>
            </w:r>
          </w:p>
        </w:tc>
        <w:tc>
          <w:tcPr>
            <w:tcW w:w="1417" w:type="dxa"/>
            <w:tcBorders>
              <w:left w:val="nil"/>
            </w:tcBorders>
            <w:shd w:val="clear" w:color="auto" w:fill="4472C4"/>
            <w:vAlign w:val="center"/>
          </w:tcPr>
          <w:p w14:paraId="56F7C78E" w14:textId="77777777" w:rsidR="00EC7E7B" w:rsidRPr="00927659" w:rsidRDefault="00EC7E7B" w:rsidP="00586207">
            <w:pPr>
              <w:pStyle w:val="Akapitzlist"/>
              <w:rPr>
                <w:bCs/>
              </w:rPr>
            </w:pPr>
            <w:r w:rsidRPr="00927659">
              <w:t>Ilość</w:t>
            </w:r>
          </w:p>
        </w:tc>
      </w:tr>
      <w:tr w:rsidR="00EC7E7B" w:rsidRPr="00927659" w14:paraId="2DC1E4B8" w14:textId="77777777" w:rsidTr="00EC7E7B">
        <w:tc>
          <w:tcPr>
            <w:tcW w:w="4820" w:type="dxa"/>
            <w:shd w:val="clear" w:color="auto" w:fill="4472C4"/>
            <w:vAlign w:val="center"/>
          </w:tcPr>
          <w:p w14:paraId="39A56354" w14:textId="77777777" w:rsidR="00EC7E7B" w:rsidRPr="00927659" w:rsidRDefault="00EC7E7B" w:rsidP="00586207">
            <w:pPr>
              <w:pStyle w:val="Akapitzlist"/>
              <w:rPr>
                <w:bCs/>
              </w:rPr>
            </w:pPr>
            <w:r w:rsidRPr="00927659">
              <w:t xml:space="preserve">Liczba wykonanych </w:t>
            </w:r>
            <w:r>
              <w:t>kotłów</w:t>
            </w:r>
          </w:p>
        </w:tc>
        <w:tc>
          <w:tcPr>
            <w:tcW w:w="1149" w:type="dxa"/>
            <w:shd w:val="clear" w:color="auto" w:fill="B4C6E7"/>
            <w:vAlign w:val="center"/>
          </w:tcPr>
          <w:p w14:paraId="18E05287" w14:textId="77777777" w:rsidR="00EC7E7B" w:rsidRPr="00927659" w:rsidRDefault="00EC7E7B" w:rsidP="00586207">
            <w:pPr>
              <w:pStyle w:val="Akapitzlist"/>
            </w:pPr>
            <w:r w:rsidRPr="00927659">
              <w:t>szt.</w:t>
            </w:r>
          </w:p>
        </w:tc>
        <w:tc>
          <w:tcPr>
            <w:tcW w:w="1417" w:type="dxa"/>
            <w:shd w:val="clear" w:color="auto" w:fill="B4C6E7"/>
            <w:vAlign w:val="center"/>
          </w:tcPr>
          <w:p w14:paraId="70CAC3AE" w14:textId="77777777" w:rsidR="00EC7E7B" w:rsidRPr="00927659" w:rsidRDefault="00EC7E7B" w:rsidP="00586207">
            <w:pPr>
              <w:pStyle w:val="Akapitzlist"/>
            </w:pPr>
            <w:r>
              <w:t>16</w:t>
            </w:r>
          </w:p>
        </w:tc>
      </w:tr>
      <w:tr w:rsidR="00EC7E7B" w:rsidRPr="00927659" w14:paraId="7EC1CC65" w14:textId="77777777" w:rsidTr="00EC7E7B">
        <w:tc>
          <w:tcPr>
            <w:tcW w:w="4820" w:type="dxa"/>
            <w:shd w:val="clear" w:color="auto" w:fill="4472C4"/>
            <w:vAlign w:val="center"/>
          </w:tcPr>
          <w:p w14:paraId="02704016" w14:textId="77777777" w:rsidR="00EC7E7B" w:rsidRPr="00927659" w:rsidRDefault="00EC7E7B" w:rsidP="00586207">
            <w:pPr>
              <w:tabs>
                <w:tab w:val="left" w:pos="709"/>
              </w:tabs>
              <w:spacing w:before="120" w:after="120" w:line="276" w:lineRule="auto"/>
              <w:rPr>
                <w:b/>
                <w:bCs/>
                <w:color w:val="auto"/>
                <w:lang w:eastAsia="en-US"/>
              </w:rPr>
            </w:pPr>
            <w:r w:rsidRPr="00927659">
              <w:rPr>
                <w:color w:val="auto"/>
                <w:sz w:val="22"/>
                <w:lang w:eastAsia="en-US"/>
              </w:rPr>
              <w:t xml:space="preserve">Min moc zainstalowana energii cieplnej (dla </w:t>
            </w:r>
            <w:r>
              <w:rPr>
                <w:color w:val="auto"/>
                <w:sz w:val="22"/>
                <w:lang w:eastAsia="en-US"/>
              </w:rPr>
              <w:t>kotłów na pelet</w:t>
            </w:r>
            <w:r w:rsidRPr="00927659">
              <w:rPr>
                <w:color w:val="auto"/>
                <w:sz w:val="22"/>
                <w:lang w:eastAsia="en-US"/>
              </w:rPr>
              <w:t>) (kW) [+/- 5%]</w:t>
            </w:r>
          </w:p>
        </w:tc>
        <w:tc>
          <w:tcPr>
            <w:tcW w:w="1149" w:type="dxa"/>
            <w:shd w:val="clear" w:color="auto" w:fill="D9E2F3"/>
            <w:vAlign w:val="center"/>
          </w:tcPr>
          <w:p w14:paraId="27574C48" w14:textId="77777777" w:rsidR="00EC7E7B" w:rsidRPr="00927659" w:rsidRDefault="00EC7E7B" w:rsidP="00586207">
            <w:pPr>
              <w:pStyle w:val="Akapitzlist"/>
            </w:pPr>
            <w:r w:rsidRPr="00927659">
              <w:t>kW</w:t>
            </w:r>
          </w:p>
        </w:tc>
        <w:tc>
          <w:tcPr>
            <w:tcW w:w="1417" w:type="dxa"/>
            <w:shd w:val="clear" w:color="auto" w:fill="D9E2F3"/>
            <w:vAlign w:val="center"/>
          </w:tcPr>
          <w:p w14:paraId="5B163A27" w14:textId="77777777" w:rsidR="00EC7E7B" w:rsidRPr="00927659" w:rsidRDefault="00EC7E7B" w:rsidP="00586207">
            <w:pPr>
              <w:pStyle w:val="Akapitzlist"/>
            </w:pPr>
            <w:r>
              <w:t>322</w:t>
            </w:r>
          </w:p>
        </w:tc>
      </w:tr>
    </w:tbl>
    <w:p w14:paraId="61A1144B" w14:textId="3D6F02E4" w:rsidR="00EC7E7B" w:rsidRPr="00EC7E7B" w:rsidRDefault="00D05324" w:rsidP="00EC7E7B">
      <w:pPr>
        <w:pStyle w:val="Tabela"/>
        <w:spacing w:line="276" w:lineRule="auto"/>
      </w:pPr>
      <w:r w:rsidRPr="00514074">
        <w:t xml:space="preserve">Zestawienie ilości obiektów – kotły na biomasę </w:t>
      </w:r>
    </w:p>
    <w:tbl>
      <w:tblPr>
        <w:tblW w:w="5000" w:type="pct"/>
        <w:tblCellMar>
          <w:left w:w="70" w:type="dxa"/>
          <w:right w:w="70" w:type="dxa"/>
        </w:tblCellMar>
        <w:tblLook w:val="04A0" w:firstRow="1" w:lastRow="0" w:firstColumn="1" w:lastColumn="0" w:noHBand="0" w:noVBand="1"/>
      </w:tblPr>
      <w:tblGrid>
        <w:gridCol w:w="757"/>
        <w:gridCol w:w="4233"/>
        <w:gridCol w:w="2499"/>
        <w:gridCol w:w="1731"/>
      </w:tblGrid>
      <w:tr w:rsidR="009C1DE9" w:rsidRPr="00927659" w14:paraId="556D1F7F" w14:textId="77777777" w:rsidTr="009C1DE9">
        <w:trPr>
          <w:trHeight w:val="620"/>
        </w:trPr>
        <w:tc>
          <w:tcPr>
            <w:tcW w:w="59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B947994" w14:textId="77777777" w:rsidR="009C1DE9" w:rsidRPr="00927659" w:rsidRDefault="009C1DE9" w:rsidP="00586207">
            <w:pPr>
              <w:spacing w:after="0" w:line="276" w:lineRule="auto"/>
              <w:ind w:left="0" w:right="0" w:firstLine="0"/>
              <w:jc w:val="center"/>
              <w:rPr>
                <w:i/>
                <w:color w:val="auto"/>
              </w:rPr>
            </w:pPr>
            <w:r w:rsidRPr="00927659">
              <w:rPr>
                <w:i/>
                <w:color w:val="auto"/>
                <w:sz w:val="22"/>
              </w:rPr>
              <w:t>Lp. </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BA8BA" w14:textId="77777777" w:rsidR="009C1DE9" w:rsidRPr="00927659" w:rsidRDefault="009C1DE9" w:rsidP="00586207">
            <w:pPr>
              <w:spacing w:after="0" w:line="276" w:lineRule="auto"/>
              <w:ind w:left="0" w:right="0" w:firstLine="0"/>
              <w:jc w:val="center"/>
              <w:rPr>
                <w:i/>
                <w:color w:val="auto"/>
                <w:sz w:val="22"/>
              </w:rPr>
            </w:pPr>
            <w:r w:rsidRPr="00927659">
              <w:rPr>
                <w:i/>
                <w:color w:val="auto"/>
                <w:sz w:val="22"/>
              </w:rPr>
              <w:t>Rodzaj Kotła</w:t>
            </w:r>
          </w:p>
        </w:tc>
        <w:tc>
          <w:tcPr>
            <w:tcW w:w="196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00B4956E" w14:textId="77777777" w:rsidR="009C1DE9" w:rsidRPr="00927659" w:rsidRDefault="009C1DE9" w:rsidP="00586207">
            <w:pPr>
              <w:spacing w:after="0" w:line="276" w:lineRule="auto"/>
              <w:ind w:left="0" w:right="0" w:firstLine="0"/>
              <w:jc w:val="center"/>
              <w:rPr>
                <w:i/>
                <w:color w:val="auto"/>
              </w:rPr>
            </w:pPr>
            <w:r w:rsidRPr="00927659">
              <w:rPr>
                <w:i/>
                <w:color w:val="auto"/>
                <w:sz w:val="22"/>
              </w:rPr>
              <w:t>moc kotła [kW]</w:t>
            </w:r>
          </w:p>
        </w:tc>
        <w:tc>
          <w:tcPr>
            <w:tcW w:w="136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2AD556BB" w14:textId="77777777" w:rsidR="009C1DE9" w:rsidRPr="00927659" w:rsidRDefault="009C1DE9" w:rsidP="00586207">
            <w:pPr>
              <w:spacing w:after="0" w:line="276" w:lineRule="auto"/>
              <w:ind w:left="0" w:right="0" w:firstLine="0"/>
              <w:jc w:val="center"/>
              <w:rPr>
                <w:i/>
                <w:color w:val="auto"/>
                <w:sz w:val="22"/>
              </w:rPr>
            </w:pPr>
            <w:r w:rsidRPr="00927659">
              <w:rPr>
                <w:i/>
                <w:color w:val="auto"/>
                <w:sz w:val="22"/>
              </w:rPr>
              <w:t>Ilość</w:t>
            </w:r>
          </w:p>
        </w:tc>
      </w:tr>
      <w:tr w:rsidR="009C1DE9" w:rsidRPr="00927659" w14:paraId="5551E7CB" w14:textId="77777777"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565E2F21" w14:textId="77777777" w:rsidR="009C1DE9" w:rsidRPr="00927659" w:rsidRDefault="009C1DE9" w:rsidP="00586207">
            <w:pPr>
              <w:spacing w:after="0" w:line="276" w:lineRule="auto"/>
              <w:ind w:left="0" w:right="0" w:firstLine="0"/>
              <w:jc w:val="center"/>
              <w:rPr>
                <w:color w:val="auto"/>
              </w:rPr>
            </w:pPr>
            <w:r w:rsidRPr="00927659">
              <w:rPr>
                <w:color w:val="auto"/>
                <w:sz w:val="22"/>
              </w:rPr>
              <w:t>1</w:t>
            </w:r>
          </w:p>
        </w:tc>
        <w:tc>
          <w:tcPr>
            <w:tcW w:w="3330" w:type="dxa"/>
            <w:tcBorders>
              <w:top w:val="single" w:sz="4" w:space="0" w:color="auto"/>
              <w:left w:val="nil"/>
              <w:bottom w:val="single" w:sz="4" w:space="0" w:color="auto"/>
              <w:right w:val="single" w:sz="4" w:space="0" w:color="auto"/>
            </w:tcBorders>
            <w:vAlign w:val="center"/>
          </w:tcPr>
          <w:p w14:paraId="7DD8A348" w14:textId="66CEC3FC"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7AFCECFA" w14:textId="77777777" w:rsidR="009C1DE9" w:rsidRPr="00927659" w:rsidRDefault="009C1DE9" w:rsidP="00586207">
            <w:pPr>
              <w:spacing w:after="0" w:line="276" w:lineRule="auto"/>
              <w:ind w:left="0" w:right="0" w:firstLine="0"/>
              <w:jc w:val="center"/>
              <w:rPr>
                <w:color w:val="auto"/>
              </w:rPr>
            </w:pPr>
            <w:r w:rsidRPr="00927659">
              <w:rPr>
                <w:color w:val="auto"/>
              </w:rPr>
              <w:t>15</w:t>
            </w:r>
          </w:p>
        </w:tc>
        <w:tc>
          <w:tcPr>
            <w:tcW w:w="1362" w:type="dxa"/>
            <w:tcBorders>
              <w:top w:val="nil"/>
              <w:left w:val="single" w:sz="4" w:space="0" w:color="auto"/>
              <w:bottom w:val="single" w:sz="4" w:space="0" w:color="auto"/>
              <w:right w:val="single" w:sz="8" w:space="0" w:color="auto"/>
            </w:tcBorders>
            <w:vAlign w:val="center"/>
          </w:tcPr>
          <w:p w14:paraId="541C1B58" w14:textId="77777777" w:rsidR="009C1DE9" w:rsidRPr="00927659" w:rsidRDefault="009C1DE9" w:rsidP="00586207">
            <w:pPr>
              <w:spacing w:after="0" w:line="276" w:lineRule="auto"/>
              <w:ind w:left="0" w:right="0" w:firstLine="0"/>
              <w:jc w:val="center"/>
              <w:rPr>
                <w:color w:val="auto"/>
              </w:rPr>
            </w:pPr>
            <w:r>
              <w:rPr>
                <w:color w:val="auto"/>
              </w:rPr>
              <w:t>2</w:t>
            </w:r>
          </w:p>
        </w:tc>
      </w:tr>
      <w:tr w:rsidR="009C1DE9" w:rsidRPr="00927659" w14:paraId="40BD6339" w14:textId="77777777"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42363502" w14:textId="77777777" w:rsidR="009C1DE9" w:rsidRPr="00927659" w:rsidRDefault="009C1DE9" w:rsidP="00586207">
            <w:pPr>
              <w:spacing w:after="0" w:line="276" w:lineRule="auto"/>
              <w:ind w:left="0" w:right="0" w:firstLine="0"/>
              <w:jc w:val="center"/>
              <w:rPr>
                <w:color w:val="auto"/>
              </w:rPr>
            </w:pPr>
            <w:r w:rsidRPr="00927659">
              <w:rPr>
                <w:color w:val="auto"/>
                <w:sz w:val="22"/>
              </w:rPr>
              <w:t>2</w:t>
            </w:r>
          </w:p>
        </w:tc>
        <w:tc>
          <w:tcPr>
            <w:tcW w:w="3330" w:type="dxa"/>
            <w:tcBorders>
              <w:top w:val="single" w:sz="4" w:space="0" w:color="auto"/>
              <w:left w:val="nil"/>
              <w:bottom w:val="single" w:sz="4" w:space="0" w:color="auto"/>
              <w:right w:val="single" w:sz="4" w:space="0" w:color="auto"/>
            </w:tcBorders>
            <w:vAlign w:val="center"/>
          </w:tcPr>
          <w:p w14:paraId="6C63D832" w14:textId="25418E9D"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4D69DA7E" w14:textId="77777777" w:rsidR="009C1DE9" w:rsidRPr="00927659" w:rsidRDefault="009C1DE9" w:rsidP="00586207">
            <w:pPr>
              <w:spacing w:after="0" w:line="276" w:lineRule="auto"/>
              <w:ind w:left="0" w:right="0" w:firstLine="0"/>
              <w:jc w:val="center"/>
              <w:rPr>
                <w:color w:val="auto"/>
              </w:rPr>
            </w:pPr>
            <w:r w:rsidRPr="00927659">
              <w:rPr>
                <w:color w:val="auto"/>
              </w:rPr>
              <w:t>18</w:t>
            </w:r>
          </w:p>
        </w:tc>
        <w:tc>
          <w:tcPr>
            <w:tcW w:w="1362" w:type="dxa"/>
            <w:tcBorders>
              <w:top w:val="nil"/>
              <w:left w:val="single" w:sz="4" w:space="0" w:color="auto"/>
              <w:bottom w:val="single" w:sz="4" w:space="0" w:color="auto"/>
              <w:right w:val="single" w:sz="8" w:space="0" w:color="auto"/>
            </w:tcBorders>
            <w:vAlign w:val="center"/>
          </w:tcPr>
          <w:p w14:paraId="70EFF600" w14:textId="77777777" w:rsidR="009C1DE9" w:rsidRPr="00927659" w:rsidRDefault="009C1DE9" w:rsidP="00586207">
            <w:pPr>
              <w:spacing w:after="0" w:line="276" w:lineRule="auto"/>
              <w:ind w:left="0" w:right="0" w:firstLine="0"/>
              <w:jc w:val="center"/>
              <w:rPr>
                <w:color w:val="auto"/>
              </w:rPr>
            </w:pPr>
            <w:r>
              <w:rPr>
                <w:color w:val="auto"/>
              </w:rPr>
              <w:t>9</w:t>
            </w:r>
          </w:p>
        </w:tc>
      </w:tr>
      <w:tr w:rsidR="009C1DE9" w:rsidRPr="00927659" w14:paraId="031A4B7D" w14:textId="77777777"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3C945A0C" w14:textId="77777777" w:rsidR="009C1DE9" w:rsidRPr="00927659" w:rsidRDefault="009C1DE9" w:rsidP="00586207">
            <w:pPr>
              <w:spacing w:after="0" w:line="276" w:lineRule="auto"/>
              <w:ind w:left="0" w:right="0" w:firstLine="0"/>
              <w:jc w:val="center"/>
              <w:rPr>
                <w:color w:val="auto"/>
              </w:rPr>
            </w:pPr>
            <w:r w:rsidRPr="00927659">
              <w:rPr>
                <w:color w:val="auto"/>
                <w:sz w:val="22"/>
              </w:rPr>
              <w:t>3</w:t>
            </w:r>
          </w:p>
        </w:tc>
        <w:tc>
          <w:tcPr>
            <w:tcW w:w="3330" w:type="dxa"/>
            <w:tcBorders>
              <w:top w:val="single" w:sz="4" w:space="0" w:color="auto"/>
              <w:left w:val="nil"/>
              <w:bottom w:val="single" w:sz="4" w:space="0" w:color="auto"/>
              <w:right w:val="single" w:sz="4" w:space="0" w:color="auto"/>
            </w:tcBorders>
            <w:vAlign w:val="center"/>
          </w:tcPr>
          <w:p w14:paraId="59DA83FB" w14:textId="5F08DE5F"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2F062148" w14:textId="77777777" w:rsidR="009C1DE9" w:rsidRPr="00927659" w:rsidRDefault="009C1DE9" w:rsidP="00586207">
            <w:pPr>
              <w:spacing w:after="0" w:line="276" w:lineRule="auto"/>
              <w:ind w:left="0" w:right="0" w:firstLine="0"/>
              <w:jc w:val="center"/>
              <w:rPr>
                <w:color w:val="auto"/>
              </w:rPr>
            </w:pPr>
            <w:r>
              <w:rPr>
                <w:color w:val="auto"/>
              </w:rPr>
              <w:t>25</w:t>
            </w:r>
          </w:p>
        </w:tc>
        <w:tc>
          <w:tcPr>
            <w:tcW w:w="1362" w:type="dxa"/>
            <w:tcBorders>
              <w:top w:val="nil"/>
              <w:left w:val="single" w:sz="4" w:space="0" w:color="auto"/>
              <w:bottom w:val="single" w:sz="4" w:space="0" w:color="auto"/>
              <w:right w:val="single" w:sz="8" w:space="0" w:color="auto"/>
            </w:tcBorders>
            <w:vAlign w:val="center"/>
          </w:tcPr>
          <w:p w14:paraId="19378C9E" w14:textId="77777777" w:rsidR="009C1DE9" w:rsidRPr="00927659" w:rsidRDefault="009C1DE9" w:rsidP="00586207">
            <w:pPr>
              <w:spacing w:after="0" w:line="276" w:lineRule="auto"/>
              <w:ind w:left="0" w:right="0" w:firstLine="0"/>
              <w:jc w:val="center"/>
              <w:rPr>
                <w:color w:val="auto"/>
              </w:rPr>
            </w:pPr>
            <w:r>
              <w:rPr>
                <w:color w:val="auto"/>
              </w:rPr>
              <w:t>4</w:t>
            </w:r>
          </w:p>
        </w:tc>
      </w:tr>
      <w:tr w:rsidR="009C1DE9" w:rsidRPr="00927659" w14:paraId="7D185A44" w14:textId="77777777" w:rsidTr="009C1DE9">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22CEB5D5" w14:textId="77777777" w:rsidR="009C1DE9" w:rsidRPr="00927659" w:rsidRDefault="009C1DE9" w:rsidP="00586207">
            <w:pPr>
              <w:spacing w:after="0" w:line="276" w:lineRule="auto"/>
              <w:ind w:left="0" w:right="0" w:firstLine="0"/>
              <w:jc w:val="center"/>
              <w:rPr>
                <w:color w:val="auto"/>
              </w:rPr>
            </w:pPr>
            <w:r w:rsidRPr="00927659">
              <w:rPr>
                <w:color w:val="auto"/>
                <w:sz w:val="22"/>
              </w:rPr>
              <w:t>4</w:t>
            </w:r>
          </w:p>
        </w:tc>
        <w:tc>
          <w:tcPr>
            <w:tcW w:w="3330" w:type="dxa"/>
            <w:tcBorders>
              <w:top w:val="single" w:sz="4" w:space="0" w:color="auto"/>
              <w:left w:val="nil"/>
              <w:bottom w:val="single" w:sz="4" w:space="0" w:color="auto"/>
              <w:right w:val="single" w:sz="4" w:space="0" w:color="auto"/>
            </w:tcBorders>
            <w:vAlign w:val="center"/>
          </w:tcPr>
          <w:p w14:paraId="15009A85" w14:textId="7247CB55" w:rsidR="009C1DE9" w:rsidRPr="00927659" w:rsidRDefault="009C1DE9" w:rsidP="00586207">
            <w:pPr>
              <w:spacing w:after="0" w:line="276" w:lineRule="auto"/>
              <w:ind w:left="0" w:right="0" w:firstLine="0"/>
              <w:jc w:val="center"/>
              <w:rPr>
                <w:color w:val="auto"/>
              </w:rPr>
            </w:pPr>
            <w:r w:rsidRPr="00927659">
              <w:rPr>
                <w:color w:val="auto"/>
              </w:rPr>
              <w:t>Kocioł na pell</w:t>
            </w:r>
            <w:r>
              <w:rPr>
                <w:color w:val="auto"/>
              </w:rPr>
              <w:t>e</w:t>
            </w:r>
            <w:r w:rsidRPr="00927659">
              <w:rPr>
                <w:color w:val="auto"/>
              </w:rPr>
              <w:t>t</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5334A6F9" w14:textId="77777777" w:rsidR="009C1DE9" w:rsidRPr="00927659" w:rsidRDefault="009C1DE9" w:rsidP="00586207">
            <w:pPr>
              <w:spacing w:after="0" w:line="276" w:lineRule="auto"/>
              <w:ind w:left="0" w:right="0" w:firstLine="0"/>
              <w:jc w:val="center"/>
              <w:rPr>
                <w:color w:val="auto"/>
              </w:rPr>
            </w:pPr>
            <w:r>
              <w:rPr>
                <w:color w:val="auto"/>
              </w:rPr>
              <w:t>30</w:t>
            </w:r>
          </w:p>
        </w:tc>
        <w:tc>
          <w:tcPr>
            <w:tcW w:w="1362" w:type="dxa"/>
            <w:tcBorders>
              <w:top w:val="nil"/>
              <w:left w:val="single" w:sz="4" w:space="0" w:color="auto"/>
              <w:bottom w:val="single" w:sz="4" w:space="0" w:color="auto"/>
              <w:right w:val="single" w:sz="8" w:space="0" w:color="auto"/>
            </w:tcBorders>
            <w:vAlign w:val="center"/>
          </w:tcPr>
          <w:p w14:paraId="25F68350" w14:textId="77777777" w:rsidR="009C1DE9" w:rsidRPr="00927659" w:rsidRDefault="009C1DE9" w:rsidP="00586207">
            <w:pPr>
              <w:spacing w:after="0" w:line="276" w:lineRule="auto"/>
              <w:ind w:left="0" w:right="0" w:firstLine="0"/>
              <w:jc w:val="center"/>
              <w:rPr>
                <w:color w:val="auto"/>
              </w:rPr>
            </w:pPr>
            <w:r>
              <w:rPr>
                <w:color w:val="auto"/>
              </w:rPr>
              <w:t>1</w:t>
            </w:r>
          </w:p>
        </w:tc>
      </w:tr>
    </w:tbl>
    <w:p w14:paraId="350175D2" w14:textId="5ECFB6B5" w:rsidR="00D05324" w:rsidRDefault="00D05324" w:rsidP="008748C1">
      <w:pPr>
        <w:spacing w:line="276" w:lineRule="auto"/>
        <w:ind w:firstLine="0"/>
        <w:rPr>
          <w:b/>
          <w:color w:val="auto"/>
          <w:sz w:val="26"/>
          <w:szCs w:val="26"/>
        </w:rPr>
      </w:pPr>
    </w:p>
    <w:p w14:paraId="4C7AA16B" w14:textId="20256495" w:rsidR="00AE61B2" w:rsidRPr="00AE61B2" w:rsidRDefault="00AE61B2" w:rsidP="00AE61B2">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14:paraId="55907454" w14:textId="77777777" w:rsidR="00AE61B2" w:rsidRDefault="00AE61B2" w:rsidP="008748C1">
      <w:pPr>
        <w:spacing w:line="276" w:lineRule="auto"/>
        <w:ind w:firstLine="0"/>
        <w:rPr>
          <w:szCs w:val="24"/>
        </w:rPr>
      </w:pPr>
    </w:p>
    <w:p w14:paraId="300DC715" w14:textId="6B6658FF" w:rsidR="00F5336C" w:rsidRPr="008E2D40" w:rsidRDefault="00F5336C" w:rsidP="008748C1">
      <w:pPr>
        <w:spacing w:line="276" w:lineRule="auto"/>
        <w:ind w:firstLine="0"/>
        <w:rPr>
          <w:szCs w:val="24"/>
        </w:rPr>
      </w:pPr>
      <w:r w:rsidRPr="008E2D40">
        <w:rPr>
          <w:szCs w:val="24"/>
        </w:rPr>
        <w:t>Elementy związane z wymianą pieców na biomasę obejmą wykonanie robót:</w:t>
      </w:r>
    </w:p>
    <w:p w14:paraId="1B9B2D66" w14:textId="77777777" w:rsidR="00F5336C" w:rsidRPr="003B5F13" w:rsidRDefault="00F5336C" w:rsidP="000D1865">
      <w:pPr>
        <w:pStyle w:val="Akapitzlist"/>
        <w:numPr>
          <w:ilvl w:val="0"/>
          <w:numId w:val="43"/>
        </w:numPr>
        <w:spacing w:line="276" w:lineRule="auto"/>
        <w:rPr>
          <w:b w:val="0"/>
        </w:rPr>
      </w:pPr>
      <w:r w:rsidRPr="003B5F13">
        <w:rPr>
          <w:b w:val="0"/>
        </w:rPr>
        <w:t>demontaż istniejących pieców centralnego ogrzewania,</w:t>
      </w:r>
    </w:p>
    <w:p w14:paraId="2B296172" w14:textId="77777777" w:rsidR="00F5336C" w:rsidRPr="003B5F13" w:rsidRDefault="00F5336C" w:rsidP="000D1865">
      <w:pPr>
        <w:pStyle w:val="Akapitzlist"/>
        <w:numPr>
          <w:ilvl w:val="0"/>
          <w:numId w:val="43"/>
        </w:numPr>
        <w:spacing w:line="276" w:lineRule="auto"/>
        <w:rPr>
          <w:b w:val="0"/>
        </w:rPr>
      </w:pPr>
      <w:r w:rsidRPr="003B5F13">
        <w:rPr>
          <w:b w:val="0"/>
        </w:rPr>
        <w:t>dobór pieca centralnego ogrzewania o mocy odpowiedniej do powierzchni budynku oraz jego stanu technicznego;</w:t>
      </w:r>
    </w:p>
    <w:p w14:paraId="6D8C1F83" w14:textId="77777777" w:rsidR="00F5336C" w:rsidRPr="003B5F13" w:rsidRDefault="00F5336C" w:rsidP="000D1865">
      <w:pPr>
        <w:pStyle w:val="Akapitzlist"/>
        <w:numPr>
          <w:ilvl w:val="0"/>
          <w:numId w:val="43"/>
        </w:numPr>
        <w:spacing w:line="276" w:lineRule="auto"/>
        <w:rPr>
          <w:b w:val="0"/>
        </w:rPr>
      </w:pPr>
      <w:r w:rsidRPr="003B5F13">
        <w:rPr>
          <w:b w:val="0"/>
        </w:rPr>
        <w:lastRenderedPageBreak/>
        <w:t>dobór zbiornika akumulacyjnego i podgrzewacza ciepłej wody użytkowej o pojemności dostosowanej do mocy pieca, stanu i wielkości budynku oraz stanu technicznego wewnętrznej instalacji centralnego ogrzewania;</w:t>
      </w:r>
    </w:p>
    <w:p w14:paraId="33A1E146" w14:textId="77777777" w:rsidR="00F5336C" w:rsidRPr="003B5F13" w:rsidRDefault="00F5336C" w:rsidP="000D1865">
      <w:pPr>
        <w:pStyle w:val="Akapitzlist"/>
        <w:numPr>
          <w:ilvl w:val="0"/>
          <w:numId w:val="43"/>
        </w:numPr>
        <w:spacing w:line="276" w:lineRule="auto"/>
        <w:rPr>
          <w:b w:val="0"/>
        </w:rPr>
      </w:pPr>
      <w:r w:rsidRPr="003B5F13">
        <w:rPr>
          <w:b w:val="0"/>
        </w:rPr>
        <w:t>podłączenie zaprojektowanego węzła cieplnego do istniejącej instalacji centralnego ogrzewania oraz zasobnika ciepłej wody użytkowej;</w:t>
      </w:r>
    </w:p>
    <w:p w14:paraId="51629E66" w14:textId="67719A54" w:rsidR="00F5336C" w:rsidRPr="003B5F13" w:rsidRDefault="00F5336C" w:rsidP="000D1865">
      <w:pPr>
        <w:pStyle w:val="Akapitzlist"/>
        <w:numPr>
          <w:ilvl w:val="0"/>
          <w:numId w:val="43"/>
        </w:numPr>
        <w:spacing w:line="276" w:lineRule="auto"/>
        <w:rPr>
          <w:b w:val="0"/>
        </w:rPr>
      </w:pPr>
      <w:r w:rsidRPr="003B5F13">
        <w:rPr>
          <w:b w:val="0"/>
        </w:rPr>
        <w:t>montaż zespołu pompowego ze sterowaniem i zasilaniem elektrycznym.</w:t>
      </w:r>
    </w:p>
    <w:p w14:paraId="4F639209" w14:textId="77777777" w:rsidR="00F5336C" w:rsidRPr="008E2D40" w:rsidRDefault="00F5336C" w:rsidP="001D5BEE">
      <w:pPr>
        <w:spacing w:line="276" w:lineRule="auto"/>
        <w:rPr>
          <w:szCs w:val="24"/>
        </w:rPr>
      </w:pPr>
      <w:r w:rsidRPr="008E2D40">
        <w:rPr>
          <w:szCs w:val="24"/>
        </w:rPr>
        <w:t>Zaprojektowane rozwiązania muszą pokrywać zapotrzebowanie na ciepło w 100% w zakresie ogrzewania budynku. Wszelkie uzgodnienia dotyczące zaprojektowanych instalacji przed przedstawieniem ich Zamawiającemu muszą zostać uzgodnione z właścicielem nieruchomości i potwierdzone protokołem uzgodnień lub oświadczeniem właściciela o wyrażeniu zgody na przedstawione rozwiązanie techniczne.</w:t>
      </w:r>
    </w:p>
    <w:p w14:paraId="3EF2EAE5" w14:textId="77777777" w:rsidR="00405AEE" w:rsidRDefault="00405AEE" w:rsidP="003B5F13">
      <w:pPr>
        <w:spacing w:line="276" w:lineRule="auto"/>
        <w:ind w:left="0" w:firstLine="0"/>
        <w:rPr>
          <w:szCs w:val="24"/>
        </w:rPr>
      </w:pPr>
    </w:p>
    <w:p w14:paraId="440B04E1" w14:textId="2E925072" w:rsidR="005F4B4F" w:rsidRDefault="005F4B4F" w:rsidP="00575809">
      <w:pPr>
        <w:pStyle w:val="Nagwek3"/>
      </w:pPr>
      <w:bookmarkStart w:id="11" w:name="_Toc377327941"/>
      <w:r>
        <w:t>Część II</w:t>
      </w:r>
      <w:bookmarkEnd w:id="11"/>
    </w:p>
    <w:p w14:paraId="620E2308" w14:textId="77777777" w:rsidR="00B541FA" w:rsidRDefault="00B541FA" w:rsidP="00B541FA">
      <w:pPr>
        <w:spacing w:line="276" w:lineRule="auto"/>
        <w:ind w:left="0" w:firstLine="0"/>
        <w:rPr>
          <w:szCs w:val="24"/>
        </w:rPr>
      </w:pPr>
      <w:r w:rsidRPr="00927659">
        <w:rPr>
          <w:szCs w:val="24"/>
        </w:rPr>
        <w:t>Zaprojektowane i wykonane rozwiązania w zakresie wymiany kotłów centralnego ogrzewania muszą współdziałać z instalacją C.O. oraz pokrywać zapotrzebowanie na energię potrzebną do ogrzewania budynku i ogrzania wody użytkowej w 100%.</w:t>
      </w:r>
    </w:p>
    <w:p w14:paraId="5362D4D4" w14:textId="77777777" w:rsidR="00B541FA" w:rsidRPr="00927659" w:rsidRDefault="00B541FA" w:rsidP="00B541FA">
      <w:pPr>
        <w:spacing w:line="276" w:lineRule="auto"/>
        <w:rPr>
          <w:szCs w:val="24"/>
        </w:rPr>
      </w:pPr>
    </w:p>
    <w:p w14:paraId="11B1837E" w14:textId="361B8FE9" w:rsidR="00B541FA" w:rsidRDefault="00B541FA" w:rsidP="00B541FA">
      <w:pPr>
        <w:spacing w:line="276" w:lineRule="auto"/>
        <w:rPr>
          <w:szCs w:val="24"/>
        </w:rPr>
      </w:pPr>
      <w:r w:rsidRPr="00927659">
        <w:rPr>
          <w:szCs w:val="24"/>
        </w:rPr>
        <w:t>Przy doborze mocy kotła centralnego ogrzewania należy uwzględnić ogrzewaną powierzchnię i kubaturę budynku, aktualny stan techniczny budynku, zapotrzebowanie na c.w.u.. Pojemność podgrzewacza ciepłej wody użytkowej należy dostosować do mocy pieca, stanu technicznego wewnętrznej instalacji centralnego ogrzewania i zapotrzebowania na c.w.u.</w:t>
      </w:r>
      <w:r>
        <w:rPr>
          <w:szCs w:val="24"/>
        </w:rPr>
        <w:t xml:space="preserve"> </w:t>
      </w:r>
      <w:r w:rsidRPr="00927659">
        <w:rPr>
          <w:szCs w:val="24"/>
        </w:rPr>
        <w:t xml:space="preserve">Należy zastosować kotły opalane biomasą, czyli paliwami pochodzącymi z odnawialnych źródeł (pellet drzewny). Zamawiający wymaga możliwości zastosowania w projektowanym kotle również innego paliwa pochodzącego z biomasy tj. pestka, owies, pellet ze słomy, wierzba energetyczna. </w:t>
      </w:r>
    </w:p>
    <w:p w14:paraId="424B2FEC" w14:textId="77777777" w:rsidR="00B541FA" w:rsidRDefault="00B541FA" w:rsidP="003B5F13">
      <w:pPr>
        <w:spacing w:line="276" w:lineRule="auto"/>
        <w:ind w:left="0" w:firstLine="0"/>
        <w:rPr>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832"/>
        <w:gridCol w:w="1681"/>
        <w:gridCol w:w="1783"/>
      </w:tblGrid>
      <w:tr w:rsidR="00703A18" w:rsidRPr="00927659" w14:paraId="1E7E4B76" w14:textId="77777777" w:rsidTr="00703A18">
        <w:tc>
          <w:tcPr>
            <w:tcW w:w="4633" w:type="dxa"/>
            <w:tcBorders>
              <w:right w:val="nil"/>
            </w:tcBorders>
            <w:shd w:val="clear" w:color="auto" w:fill="4472C4"/>
            <w:vAlign w:val="center"/>
          </w:tcPr>
          <w:p w14:paraId="3D059E71" w14:textId="77777777" w:rsidR="00703A18" w:rsidRPr="00927659" w:rsidRDefault="00703A18" w:rsidP="005A3E92">
            <w:pPr>
              <w:pStyle w:val="Akapitzlist"/>
              <w:rPr>
                <w:bCs/>
              </w:rPr>
            </w:pPr>
            <w:r w:rsidRPr="00927659">
              <w:t>Elementy projektu</w:t>
            </w:r>
          </w:p>
        </w:tc>
        <w:tc>
          <w:tcPr>
            <w:tcW w:w="1336" w:type="dxa"/>
            <w:tcBorders>
              <w:left w:val="nil"/>
              <w:right w:val="nil"/>
            </w:tcBorders>
            <w:shd w:val="clear" w:color="auto" w:fill="4472C4"/>
            <w:vAlign w:val="center"/>
          </w:tcPr>
          <w:p w14:paraId="1B9C38C8" w14:textId="77777777" w:rsidR="00703A18" w:rsidRPr="00927659" w:rsidRDefault="00703A18" w:rsidP="005A3E92">
            <w:pPr>
              <w:pStyle w:val="Akapitzlist"/>
              <w:rPr>
                <w:bCs/>
              </w:rPr>
            </w:pPr>
            <w:r w:rsidRPr="00927659">
              <w:t>j.m.</w:t>
            </w:r>
          </w:p>
        </w:tc>
        <w:tc>
          <w:tcPr>
            <w:tcW w:w="1417" w:type="dxa"/>
            <w:tcBorders>
              <w:left w:val="nil"/>
            </w:tcBorders>
            <w:shd w:val="clear" w:color="auto" w:fill="4472C4"/>
            <w:vAlign w:val="center"/>
          </w:tcPr>
          <w:p w14:paraId="533B216E" w14:textId="77777777" w:rsidR="00703A18" w:rsidRPr="00927659" w:rsidRDefault="00703A18" w:rsidP="005A3E92">
            <w:pPr>
              <w:pStyle w:val="Akapitzlist"/>
              <w:rPr>
                <w:bCs/>
              </w:rPr>
            </w:pPr>
            <w:r w:rsidRPr="00927659">
              <w:t>Ilość</w:t>
            </w:r>
          </w:p>
        </w:tc>
      </w:tr>
      <w:tr w:rsidR="00703A18" w:rsidRPr="00927659" w14:paraId="4756D0C5" w14:textId="77777777" w:rsidTr="00703A18">
        <w:tc>
          <w:tcPr>
            <w:tcW w:w="4633" w:type="dxa"/>
            <w:shd w:val="clear" w:color="auto" w:fill="4472C4"/>
            <w:vAlign w:val="center"/>
          </w:tcPr>
          <w:p w14:paraId="6E21A0D1" w14:textId="77777777" w:rsidR="00703A18" w:rsidRPr="00927659" w:rsidRDefault="00703A18" w:rsidP="005A3E92">
            <w:pPr>
              <w:pStyle w:val="Akapitzlist"/>
              <w:rPr>
                <w:bCs/>
              </w:rPr>
            </w:pPr>
            <w:r w:rsidRPr="00927659">
              <w:t xml:space="preserve">Liczba wykonanych </w:t>
            </w:r>
            <w:r>
              <w:t>kotłów</w:t>
            </w:r>
          </w:p>
        </w:tc>
        <w:tc>
          <w:tcPr>
            <w:tcW w:w="1336" w:type="dxa"/>
            <w:shd w:val="clear" w:color="auto" w:fill="B4C6E7"/>
            <w:vAlign w:val="center"/>
          </w:tcPr>
          <w:p w14:paraId="1B235F8C" w14:textId="77777777" w:rsidR="00703A18" w:rsidRPr="00927659" w:rsidRDefault="00703A18" w:rsidP="005A3E92">
            <w:pPr>
              <w:pStyle w:val="Akapitzlist"/>
            </w:pPr>
            <w:r w:rsidRPr="00927659">
              <w:t>szt.</w:t>
            </w:r>
          </w:p>
        </w:tc>
        <w:tc>
          <w:tcPr>
            <w:tcW w:w="1417" w:type="dxa"/>
            <w:shd w:val="clear" w:color="auto" w:fill="B4C6E7"/>
            <w:vAlign w:val="center"/>
          </w:tcPr>
          <w:p w14:paraId="37154DCF" w14:textId="77777777" w:rsidR="00703A18" w:rsidRPr="00927659" w:rsidRDefault="00703A18" w:rsidP="005A3E92">
            <w:pPr>
              <w:pStyle w:val="Akapitzlist"/>
            </w:pPr>
            <w:r>
              <w:t>7</w:t>
            </w:r>
          </w:p>
        </w:tc>
      </w:tr>
      <w:tr w:rsidR="00703A18" w:rsidRPr="00927659" w14:paraId="42751A12" w14:textId="77777777" w:rsidTr="00703A18">
        <w:tc>
          <w:tcPr>
            <w:tcW w:w="4633" w:type="dxa"/>
            <w:shd w:val="clear" w:color="auto" w:fill="4472C4"/>
            <w:vAlign w:val="center"/>
          </w:tcPr>
          <w:p w14:paraId="6893F5D9" w14:textId="77777777" w:rsidR="00703A18" w:rsidRPr="00927659" w:rsidRDefault="00703A18" w:rsidP="005A3E92">
            <w:pPr>
              <w:tabs>
                <w:tab w:val="left" w:pos="709"/>
              </w:tabs>
              <w:spacing w:before="120" w:after="120" w:line="276" w:lineRule="auto"/>
              <w:rPr>
                <w:b/>
                <w:bCs/>
                <w:color w:val="auto"/>
                <w:lang w:eastAsia="en-US"/>
              </w:rPr>
            </w:pPr>
            <w:r w:rsidRPr="00927659">
              <w:rPr>
                <w:color w:val="auto"/>
                <w:sz w:val="22"/>
                <w:lang w:eastAsia="en-US"/>
              </w:rPr>
              <w:t>Min moc zainstalowana energii cieplnej (dla pomp ciepła) (kW) [+/- 5%]</w:t>
            </w:r>
          </w:p>
        </w:tc>
        <w:tc>
          <w:tcPr>
            <w:tcW w:w="1336" w:type="dxa"/>
            <w:shd w:val="clear" w:color="auto" w:fill="D9E2F3"/>
            <w:vAlign w:val="center"/>
          </w:tcPr>
          <w:p w14:paraId="0F4B6F56" w14:textId="77777777" w:rsidR="00703A18" w:rsidRPr="00927659" w:rsidRDefault="00703A18" w:rsidP="005A3E92">
            <w:pPr>
              <w:pStyle w:val="Akapitzlist"/>
            </w:pPr>
            <w:r w:rsidRPr="00927659">
              <w:t>kW</w:t>
            </w:r>
          </w:p>
        </w:tc>
        <w:tc>
          <w:tcPr>
            <w:tcW w:w="1417" w:type="dxa"/>
            <w:shd w:val="clear" w:color="auto" w:fill="D9E2F3"/>
            <w:vAlign w:val="center"/>
          </w:tcPr>
          <w:p w14:paraId="5BFAE020" w14:textId="77777777" w:rsidR="00703A18" w:rsidRPr="00927659" w:rsidRDefault="00703A18" w:rsidP="005A3E92">
            <w:pPr>
              <w:pStyle w:val="Akapitzlist"/>
            </w:pPr>
            <w:r>
              <w:t>121</w:t>
            </w:r>
          </w:p>
        </w:tc>
      </w:tr>
    </w:tbl>
    <w:p w14:paraId="6EFF2948" w14:textId="75C171FD" w:rsidR="00703A18" w:rsidRPr="00927659" w:rsidRDefault="00703A18" w:rsidP="00703A18">
      <w:pPr>
        <w:pStyle w:val="Tabela"/>
        <w:spacing w:line="276" w:lineRule="auto"/>
      </w:pPr>
      <w:r w:rsidRPr="00927659">
        <w:t xml:space="preserve">Zestawienie ilości obiektów – </w:t>
      </w:r>
      <w:r>
        <w:t xml:space="preserve">kotły na biomasę </w:t>
      </w:r>
    </w:p>
    <w:tbl>
      <w:tblPr>
        <w:tblW w:w="5000" w:type="pct"/>
        <w:tblCellMar>
          <w:left w:w="70" w:type="dxa"/>
          <w:right w:w="70" w:type="dxa"/>
        </w:tblCellMar>
        <w:tblLook w:val="04A0" w:firstRow="1" w:lastRow="0" w:firstColumn="1" w:lastColumn="0" w:noHBand="0" w:noVBand="1"/>
      </w:tblPr>
      <w:tblGrid>
        <w:gridCol w:w="755"/>
        <w:gridCol w:w="4233"/>
        <w:gridCol w:w="2500"/>
        <w:gridCol w:w="1732"/>
      </w:tblGrid>
      <w:tr w:rsidR="00703A18" w:rsidRPr="00927659" w14:paraId="1A404086" w14:textId="77777777" w:rsidTr="00703A18">
        <w:trPr>
          <w:trHeight w:val="620"/>
        </w:trPr>
        <w:tc>
          <w:tcPr>
            <w:tcW w:w="55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DDFA5C4" w14:textId="77777777" w:rsidR="00703A18" w:rsidRPr="00927659" w:rsidRDefault="00703A18" w:rsidP="005A3E92">
            <w:pPr>
              <w:spacing w:after="0" w:line="276" w:lineRule="auto"/>
              <w:ind w:left="0" w:right="0" w:firstLine="0"/>
              <w:jc w:val="center"/>
              <w:rPr>
                <w:i/>
                <w:color w:val="auto"/>
              </w:rPr>
            </w:pPr>
            <w:r w:rsidRPr="00927659">
              <w:rPr>
                <w:i/>
                <w:color w:val="auto"/>
                <w:sz w:val="22"/>
              </w:rPr>
              <w:t>Lp. </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E15FA" w14:textId="77777777" w:rsidR="00703A18" w:rsidRPr="00927659" w:rsidRDefault="00703A18" w:rsidP="005A3E92">
            <w:pPr>
              <w:spacing w:after="0" w:line="276" w:lineRule="auto"/>
              <w:ind w:left="0" w:right="0" w:firstLine="0"/>
              <w:jc w:val="center"/>
              <w:rPr>
                <w:i/>
                <w:color w:val="auto"/>
                <w:sz w:val="22"/>
              </w:rPr>
            </w:pPr>
            <w:r w:rsidRPr="00927659">
              <w:rPr>
                <w:i/>
                <w:color w:val="auto"/>
                <w:sz w:val="22"/>
              </w:rPr>
              <w:t>Rodzaj Kotła</w:t>
            </w:r>
          </w:p>
        </w:tc>
        <w:tc>
          <w:tcPr>
            <w:tcW w:w="18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D7DD856" w14:textId="77777777" w:rsidR="00703A18" w:rsidRPr="00927659" w:rsidRDefault="00703A18" w:rsidP="005A3E92">
            <w:pPr>
              <w:spacing w:after="0" w:line="276" w:lineRule="auto"/>
              <w:ind w:left="0" w:right="0" w:firstLine="0"/>
              <w:jc w:val="center"/>
              <w:rPr>
                <w:i/>
                <w:color w:val="auto"/>
              </w:rPr>
            </w:pPr>
            <w:r w:rsidRPr="00927659">
              <w:rPr>
                <w:i/>
                <w:color w:val="auto"/>
                <w:sz w:val="22"/>
              </w:rPr>
              <w:t>moc kotła [kW]</w:t>
            </w:r>
          </w:p>
        </w:tc>
        <w:tc>
          <w:tcPr>
            <w:tcW w:w="127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FE11DC8" w14:textId="77777777" w:rsidR="00703A18" w:rsidRPr="00927659" w:rsidRDefault="00703A18" w:rsidP="005A3E92">
            <w:pPr>
              <w:spacing w:after="0" w:line="276" w:lineRule="auto"/>
              <w:ind w:left="0" w:right="0" w:firstLine="0"/>
              <w:jc w:val="center"/>
              <w:rPr>
                <w:i/>
                <w:color w:val="auto"/>
                <w:sz w:val="22"/>
              </w:rPr>
            </w:pPr>
            <w:r w:rsidRPr="00927659">
              <w:rPr>
                <w:i/>
                <w:color w:val="auto"/>
                <w:sz w:val="22"/>
              </w:rPr>
              <w:t>Ilość</w:t>
            </w:r>
          </w:p>
        </w:tc>
      </w:tr>
      <w:tr w:rsidR="00703A18" w:rsidRPr="00927659" w14:paraId="2E3FF00B" w14:textId="77777777"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DF8175E" w14:textId="77777777" w:rsidR="00703A18" w:rsidRPr="00927659" w:rsidRDefault="00703A18" w:rsidP="005A3E92">
            <w:pPr>
              <w:spacing w:after="0" w:line="276" w:lineRule="auto"/>
              <w:ind w:left="0" w:right="0" w:firstLine="0"/>
              <w:jc w:val="center"/>
              <w:rPr>
                <w:color w:val="auto"/>
              </w:rPr>
            </w:pPr>
            <w:r w:rsidRPr="00927659">
              <w:rPr>
                <w:color w:val="auto"/>
                <w:sz w:val="22"/>
              </w:rPr>
              <w:t>1</w:t>
            </w:r>
          </w:p>
        </w:tc>
        <w:tc>
          <w:tcPr>
            <w:tcW w:w="3119" w:type="dxa"/>
            <w:tcBorders>
              <w:top w:val="single" w:sz="4" w:space="0" w:color="auto"/>
              <w:left w:val="nil"/>
              <w:bottom w:val="single" w:sz="4" w:space="0" w:color="auto"/>
              <w:right w:val="single" w:sz="4" w:space="0" w:color="auto"/>
            </w:tcBorders>
            <w:vAlign w:val="center"/>
          </w:tcPr>
          <w:p w14:paraId="5B467415" w14:textId="02A8F315"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38E03D8B" w14:textId="77777777" w:rsidR="00703A18" w:rsidRPr="00927659" w:rsidRDefault="00703A18" w:rsidP="005A3E92">
            <w:pPr>
              <w:spacing w:after="0" w:line="276" w:lineRule="auto"/>
              <w:ind w:left="0" w:right="0" w:firstLine="0"/>
              <w:jc w:val="center"/>
              <w:rPr>
                <w:color w:val="auto"/>
              </w:rPr>
            </w:pPr>
            <w:r w:rsidRPr="00927659">
              <w:rPr>
                <w:color w:val="auto"/>
              </w:rPr>
              <w:t>1</w:t>
            </w:r>
            <w:r>
              <w:rPr>
                <w:color w:val="auto"/>
              </w:rPr>
              <w:t>2</w:t>
            </w:r>
          </w:p>
        </w:tc>
        <w:tc>
          <w:tcPr>
            <w:tcW w:w="1276" w:type="dxa"/>
            <w:tcBorders>
              <w:top w:val="nil"/>
              <w:left w:val="single" w:sz="4" w:space="0" w:color="auto"/>
              <w:bottom w:val="single" w:sz="4" w:space="0" w:color="auto"/>
              <w:right w:val="single" w:sz="8" w:space="0" w:color="auto"/>
            </w:tcBorders>
            <w:vAlign w:val="center"/>
          </w:tcPr>
          <w:p w14:paraId="0DA5D743" w14:textId="77777777" w:rsidR="00703A18" w:rsidRPr="00927659" w:rsidRDefault="00703A18" w:rsidP="005A3E92">
            <w:pPr>
              <w:spacing w:after="0" w:line="276" w:lineRule="auto"/>
              <w:ind w:left="0" w:right="0" w:firstLine="0"/>
              <w:jc w:val="center"/>
              <w:rPr>
                <w:color w:val="auto"/>
              </w:rPr>
            </w:pPr>
            <w:r w:rsidRPr="00927659">
              <w:rPr>
                <w:color w:val="auto"/>
              </w:rPr>
              <w:t>1</w:t>
            </w:r>
          </w:p>
        </w:tc>
      </w:tr>
      <w:tr w:rsidR="00703A18" w:rsidRPr="00927659" w14:paraId="4BEEB489" w14:textId="77777777"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5E8B381" w14:textId="77777777" w:rsidR="00703A18" w:rsidRPr="00927659" w:rsidRDefault="00703A18" w:rsidP="005A3E92">
            <w:pPr>
              <w:spacing w:after="0" w:line="276" w:lineRule="auto"/>
              <w:ind w:left="0" w:right="0" w:firstLine="0"/>
              <w:jc w:val="center"/>
              <w:rPr>
                <w:color w:val="auto"/>
              </w:rPr>
            </w:pPr>
            <w:r w:rsidRPr="00927659">
              <w:rPr>
                <w:color w:val="auto"/>
                <w:sz w:val="22"/>
              </w:rPr>
              <w:t>2</w:t>
            </w:r>
          </w:p>
        </w:tc>
        <w:tc>
          <w:tcPr>
            <w:tcW w:w="3119" w:type="dxa"/>
            <w:tcBorders>
              <w:top w:val="single" w:sz="4" w:space="0" w:color="auto"/>
              <w:left w:val="nil"/>
              <w:bottom w:val="single" w:sz="4" w:space="0" w:color="auto"/>
              <w:right w:val="single" w:sz="4" w:space="0" w:color="auto"/>
            </w:tcBorders>
            <w:vAlign w:val="center"/>
          </w:tcPr>
          <w:p w14:paraId="1D7BDE8B" w14:textId="2682214E"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341534B7" w14:textId="77777777" w:rsidR="00703A18" w:rsidRPr="00927659" w:rsidRDefault="00703A18" w:rsidP="005A3E92">
            <w:pPr>
              <w:spacing w:after="0" w:line="276" w:lineRule="auto"/>
              <w:ind w:left="0" w:right="0" w:firstLine="0"/>
              <w:jc w:val="center"/>
              <w:rPr>
                <w:color w:val="auto"/>
              </w:rPr>
            </w:pPr>
            <w:r w:rsidRPr="00927659">
              <w:rPr>
                <w:color w:val="auto"/>
              </w:rPr>
              <w:t>15</w:t>
            </w:r>
          </w:p>
        </w:tc>
        <w:tc>
          <w:tcPr>
            <w:tcW w:w="1276" w:type="dxa"/>
            <w:tcBorders>
              <w:top w:val="nil"/>
              <w:left w:val="single" w:sz="4" w:space="0" w:color="auto"/>
              <w:bottom w:val="single" w:sz="4" w:space="0" w:color="auto"/>
              <w:right w:val="single" w:sz="8" w:space="0" w:color="auto"/>
            </w:tcBorders>
            <w:vAlign w:val="center"/>
          </w:tcPr>
          <w:p w14:paraId="2C942F7E" w14:textId="77777777" w:rsidR="00703A18" w:rsidRPr="00927659" w:rsidRDefault="00703A18" w:rsidP="005A3E92">
            <w:pPr>
              <w:spacing w:after="0" w:line="276" w:lineRule="auto"/>
              <w:ind w:left="0" w:right="0" w:firstLine="0"/>
              <w:jc w:val="center"/>
              <w:rPr>
                <w:color w:val="auto"/>
              </w:rPr>
            </w:pPr>
            <w:r w:rsidRPr="00927659">
              <w:rPr>
                <w:color w:val="auto"/>
              </w:rPr>
              <w:t>1</w:t>
            </w:r>
          </w:p>
        </w:tc>
      </w:tr>
      <w:tr w:rsidR="00703A18" w:rsidRPr="00927659" w14:paraId="41608FD4" w14:textId="77777777"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F90DBB7" w14:textId="77777777" w:rsidR="00703A18" w:rsidRPr="00927659" w:rsidRDefault="00703A18" w:rsidP="005A3E92">
            <w:pPr>
              <w:spacing w:after="0" w:line="276" w:lineRule="auto"/>
              <w:ind w:left="0" w:right="0" w:firstLine="0"/>
              <w:jc w:val="center"/>
              <w:rPr>
                <w:color w:val="auto"/>
              </w:rPr>
            </w:pPr>
            <w:r w:rsidRPr="00927659">
              <w:rPr>
                <w:color w:val="auto"/>
                <w:sz w:val="22"/>
              </w:rPr>
              <w:t>3</w:t>
            </w:r>
          </w:p>
        </w:tc>
        <w:tc>
          <w:tcPr>
            <w:tcW w:w="3119" w:type="dxa"/>
            <w:tcBorders>
              <w:top w:val="single" w:sz="4" w:space="0" w:color="auto"/>
              <w:left w:val="nil"/>
              <w:bottom w:val="single" w:sz="4" w:space="0" w:color="auto"/>
              <w:right w:val="single" w:sz="4" w:space="0" w:color="auto"/>
            </w:tcBorders>
            <w:vAlign w:val="center"/>
          </w:tcPr>
          <w:p w14:paraId="0EEBE61B" w14:textId="69447B69"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0AE76377" w14:textId="77777777" w:rsidR="00703A18" w:rsidRPr="00927659" w:rsidRDefault="00703A18" w:rsidP="005A3E92">
            <w:pPr>
              <w:spacing w:after="0" w:line="276" w:lineRule="auto"/>
              <w:ind w:left="0" w:right="0" w:firstLine="0"/>
              <w:jc w:val="center"/>
              <w:rPr>
                <w:color w:val="auto"/>
              </w:rPr>
            </w:pPr>
            <w:r w:rsidRPr="00927659">
              <w:rPr>
                <w:color w:val="auto"/>
              </w:rPr>
              <w:t>18</w:t>
            </w:r>
          </w:p>
        </w:tc>
        <w:tc>
          <w:tcPr>
            <w:tcW w:w="1276" w:type="dxa"/>
            <w:tcBorders>
              <w:top w:val="nil"/>
              <w:left w:val="single" w:sz="4" w:space="0" w:color="auto"/>
              <w:bottom w:val="single" w:sz="4" w:space="0" w:color="auto"/>
              <w:right w:val="single" w:sz="8" w:space="0" w:color="auto"/>
            </w:tcBorders>
            <w:vAlign w:val="center"/>
          </w:tcPr>
          <w:p w14:paraId="69DF94E9" w14:textId="77777777" w:rsidR="00703A18" w:rsidRPr="00927659" w:rsidRDefault="00703A18" w:rsidP="005A3E92">
            <w:pPr>
              <w:spacing w:after="0" w:line="276" w:lineRule="auto"/>
              <w:ind w:left="0" w:right="0" w:firstLine="0"/>
              <w:jc w:val="center"/>
              <w:rPr>
                <w:color w:val="auto"/>
              </w:rPr>
            </w:pPr>
            <w:r>
              <w:rPr>
                <w:color w:val="auto"/>
              </w:rPr>
              <w:t>3</w:t>
            </w:r>
          </w:p>
        </w:tc>
      </w:tr>
      <w:tr w:rsidR="00703A18" w:rsidRPr="00927659" w14:paraId="5382AB7E" w14:textId="77777777" w:rsidTr="00703A18">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07A820C" w14:textId="77777777" w:rsidR="00703A18" w:rsidRPr="00927659" w:rsidRDefault="00703A18" w:rsidP="005A3E92">
            <w:pPr>
              <w:spacing w:after="0" w:line="276" w:lineRule="auto"/>
              <w:ind w:left="0" w:right="0" w:firstLine="0"/>
              <w:jc w:val="center"/>
              <w:rPr>
                <w:color w:val="auto"/>
              </w:rPr>
            </w:pPr>
            <w:r w:rsidRPr="00927659">
              <w:rPr>
                <w:color w:val="auto"/>
                <w:sz w:val="22"/>
              </w:rPr>
              <w:t>4</w:t>
            </w:r>
          </w:p>
        </w:tc>
        <w:tc>
          <w:tcPr>
            <w:tcW w:w="3119" w:type="dxa"/>
            <w:tcBorders>
              <w:top w:val="single" w:sz="4" w:space="0" w:color="auto"/>
              <w:left w:val="nil"/>
              <w:bottom w:val="single" w:sz="4" w:space="0" w:color="auto"/>
              <w:right w:val="single" w:sz="4" w:space="0" w:color="auto"/>
            </w:tcBorders>
            <w:vAlign w:val="center"/>
          </w:tcPr>
          <w:p w14:paraId="191B79E5" w14:textId="033F6655" w:rsidR="00703A18" w:rsidRPr="00927659" w:rsidRDefault="00703A18" w:rsidP="005A3E92">
            <w:pPr>
              <w:spacing w:after="0" w:line="276" w:lineRule="auto"/>
              <w:ind w:left="0" w:right="0" w:firstLine="0"/>
              <w:jc w:val="center"/>
              <w:rPr>
                <w:color w:val="auto"/>
              </w:rPr>
            </w:pPr>
            <w:r w:rsidRPr="00927659">
              <w:rPr>
                <w:color w:val="auto"/>
              </w:rPr>
              <w:t>Kocioł na pell</w:t>
            </w:r>
            <w:r w:rsidR="00630B45">
              <w:rPr>
                <w:color w:val="auto"/>
              </w:rPr>
              <w:t>e</w:t>
            </w:r>
            <w:r w:rsidRPr="00927659">
              <w:rPr>
                <w:color w:val="auto"/>
              </w:rPr>
              <w:t>t</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4E201218" w14:textId="77777777" w:rsidR="00703A18" w:rsidRPr="00927659" w:rsidRDefault="00703A18" w:rsidP="005A3E92">
            <w:pPr>
              <w:spacing w:after="0" w:line="276" w:lineRule="auto"/>
              <w:ind w:left="0" w:right="0" w:firstLine="0"/>
              <w:jc w:val="center"/>
              <w:rPr>
                <w:color w:val="auto"/>
              </w:rPr>
            </w:pPr>
            <w:r>
              <w:rPr>
                <w:color w:val="auto"/>
              </w:rPr>
              <w:t>25</w:t>
            </w:r>
          </w:p>
        </w:tc>
        <w:tc>
          <w:tcPr>
            <w:tcW w:w="1276" w:type="dxa"/>
            <w:tcBorders>
              <w:top w:val="nil"/>
              <w:left w:val="single" w:sz="4" w:space="0" w:color="auto"/>
              <w:bottom w:val="single" w:sz="4" w:space="0" w:color="auto"/>
              <w:right w:val="single" w:sz="8" w:space="0" w:color="auto"/>
            </w:tcBorders>
            <w:vAlign w:val="center"/>
          </w:tcPr>
          <w:p w14:paraId="3F62FCA2" w14:textId="77777777" w:rsidR="00703A18" w:rsidRPr="00927659" w:rsidRDefault="00703A18" w:rsidP="005A3E92">
            <w:pPr>
              <w:spacing w:after="0" w:line="276" w:lineRule="auto"/>
              <w:ind w:left="0" w:right="0" w:firstLine="0"/>
              <w:jc w:val="center"/>
              <w:rPr>
                <w:color w:val="auto"/>
              </w:rPr>
            </w:pPr>
            <w:r>
              <w:rPr>
                <w:color w:val="auto"/>
              </w:rPr>
              <w:t>2</w:t>
            </w:r>
          </w:p>
        </w:tc>
      </w:tr>
    </w:tbl>
    <w:p w14:paraId="56F9D60A" w14:textId="77777777" w:rsidR="00703A18" w:rsidRPr="00927659" w:rsidRDefault="00703A18" w:rsidP="00703A18">
      <w:pPr>
        <w:spacing w:after="0" w:line="276" w:lineRule="auto"/>
        <w:outlineLvl w:val="0"/>
        <w:rPr>
          <w:b/>
          <w:color w:val="auto"/>
          <w:sz w:val="26"/>
          <w:szCs w:val="26"/>
        </w:rPr>
      </w:pPr>
    </w:p>
    <w:p w14:paraId="49953298" w14:textId="77777777" w:rsidR="00703A18" w:rsidRPr="00927659" w:rsidRDefault="00703A18" w:rsidP="00703A18">
      <w:pPr>
        <w:spacing w:after="0" w:line="276" w:lineRule="auto"/>
        <w:outlineLvl w:val="0"/>
        <w:rPr>
          <w:b/>
          <w:color w:val="auto"/>
          <w:sz w:val="26"/>
          <w:szCs w:val="26"/>
        </w:rPr>
      </w:pPr>
    </w:p>
    <w:p w14:paraId="42699CCF" w14:textId="77777777" w:rsidR="00B541FA" w:rsidRPr="00AE61B2" w:rsidRDefault="00B541FA" w:rsidP="00B541FA">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14:paraId="68B18AA9" w14:textId="77777777" w:rsidR="00B541FA" w:rsidRDefault="00B541FA" w:rsidP="00B541FA">
      <w:pPr>
        <w:spacing w:line="276" w:lineRule="auto"/>
        <w:ind w:firstLine="0"/>
        <w:rPr>
          <w:szCs w:val="24"/>
        </w:rPr>
      </w:pPr>
    </w:p>
    <w:p w14:paraId="7E2170F3" w14:textId="77777777" w:rsidR="00B541FA" w:rsidRPr="008E2D40" w:rsidRDefault="00B541FA" w:rsidP="00B541FA">
      <w:pPr>
        <w:spacing w:line="276" w:lineRule="auto"/>
        <w:ind w:firstLine="0"/>
        <w:rPr>
          <w:szCs w:val="24"/>
        </w:rPr>
      </w:pPr>
      <w:r w:rsidRPr="008E2D40">
        <w:rPr>
          <w:szCs w:val="24"/>
        </w:rPr>
        <w:t>Elementy związane z wymianą pieców na biomasę obejmą wykonanie robót:</w:t>
      </w:r>
    </w:p>
    <w:p w14:paraId="63F70845" w14:textId="77777777" w:rsidR="00B541FA" w:rsidRPr="003B5F13" w:rsidRDefault="00B541FA" w:rsidP="00B541FA">
      <w:pPr>
        <w:pStyle w:val="Akapitzlist"/>
        <w:numPr>
          <w:ilvl w:val="0"/>
          <w:numId w:val="43"/>
        </w:numPr>
        <w:spacing w:line="276" w:lineRule="auto"/>
        <w:rPr>
          <w:b w:val="0"/>
        </w:rPr>
      </w:pPr>
      <w:r w:rsidRPr="003B5F13">
        <w:rPr>
          <w:b w:val="0"/>
        </w:rPr>
        <w:t>demontaż istniejących pieców centralnego ogrzewania,</w:t>
      </w:r>
    </w:p>
    <w:p w14:paraId="170531C9" w14:textId="77777777" w:rsidR="00B541FA" w:rsidRPr="003B5F13" w:rsidRDefault="00B541FA" w:rsidP="00B541FA">
      <w:pPr>
        <w:pStyle w:val="Akapitzlist"/>
        <w:numPr>
          <w:ilvl w:val="0"/>
          <w:numId w:val="43"/>
        </w:numPr>
        <w:spacing w:line="276" w:lineRule="auto"/>
        <w:rPr>
          <w:b w:val="0"/>
        </w:rPr>
      </w:pPr>
      <w:r w:rsidRPr="003B5F13">
        <w:rPr>
          <w:b w:val="0"/>
        </w:rPr>
        <w:t>dobór pieca centralnego ogrzewania o mocy odpowiedniej do powierzchni budynku oraz jego stanu technicznego;</w:t>
      </w:r>
    </w:p>
    <w:p w14:paraId="3D53A304" w14:textId="77777777" w:rsidR="00B541FA" w:rsidRPr="003B5F13" w:rsidRDefault="00B541FA" w:rsidP="00B541FA">
      <w:pPr>
        <w:pStyle w:val="Akapitzlist"/>
        <w:numPr>
          <w:ilvl w:val="0"/>
          <w:numId w:val="43"/>
        </w:numPr>
        <w:spacing w:line="276" w:lineRule="auto"/>
        <w:rPr>
          <w:b w:val="0"/>
        </w:rPr>
      </w:pPr>
      <w:r w:rsidRPr="003B5F13">
        <w:rPr>
          <w:b w:val="0"/>
        </w:rPr>
        <w:t>dobór zbiornika akumulacyjnego i podgrzewacza ciepłej wody użytkowej o pojemności dostosowanej do mocy pieca, stanu i wielkości budynku oraz stanu technicznego wewnętrznej instalacji centralnego ogrzewania;</w:t>
      </w:r>
    </w:p>
    <w:p w14:paraId="4CA1B6BB" w14:textId="77777777" w:rsidR="00B541FA" w:rsidRPr="003B5F13" w:rsidRDefault="00B541FA" w:rsidP="00B541FA">
      <w:pPr>
        <w:pStyle w:val="Akapitzlist"/>
        <w:numPr>
          <w:ilvl w:val="0"/>
          <w:numId w:val="43"/>
        </w:numPr>
        <w:spacing w:line="276" w:lineRule="auto"/>
        <w:rPr>
          <w:b w:val="0"/>
        </w:rPr>
      </w:pPr>
      <w:r w:rsidRPr="003B5F13">
        <w:rPr>
          <w:b w:val="0"/>
        </w:rPr>
        <w:t>podłączenie zaprojektowanego węzła cieplnego do istniejącej instalacji centralnego ogrzewania oraz zasobnika ciepłej wody użytkowej;</w:t>
      </w:r>
    </w:p>
    <w:p w14:paraId="72EBFB72" w14:textId="77777777" w:rsidR="00B541FA" w:rsidRPr="003B5F13" w:rsidRDefault="00B541FA" w:rsidP="00B541FA">
      <w:pPr>
        <w:pStyle w:val="Akapitzlist"/>
        <w:numPr>
          <w:ilvl w:val="0"/>
          <w:numId w:val="43"/>
        </w:numPr>
        <w:spacing w:line="276" w:lineRule="auto"/>
        <w:rPr>
          <w:b w:val="0"/>
        </w:rPr>
      </w:pPr>
      <w:r w:rsidRPr="003B5F13">
        <w:rPr>
          <w:b w:val="0"/>
        </w:rPr>
        <w:t>montaż zespołu pompowego ze sterowaniem i zasilaniem elektrycznym.</w:t>
      </w:r>
    </w:p>
    <w:p w14:paraId="621A4A9C" w14:textId="77777777" w:rsidR="00B541FA" w:rsidRPr="008E2D40" w:rsidRDefault="00B541FA" w:rsidP="00B541FA">
      <w:pPr>
        <w:spacing w:line="276" w:lineRule="auto"/>
        <w:rPr>
          <w:szCs w:val="24"/>
        </w:rPr>
      </w:pPr>
      <w:r w:rsidRPr="008E2D40">
        <w:rPr>
          <w:szCs w:val="24"/>
        </w:rPr>
        <w:t>Zaprojektowane rozwiązania muszą pokrywać zapotrzebowanie na ciepło w 100% w zakresie ogrzewania budynku. Wszelkie uzgodnienia dotyczące zaprojektowanych instalacji przed przedstawieniem ich Zamawiającemu muszą zostać uzgodnione z właścicielem nieruchomości i potwierdzone protokołem uzgodnień lub oświadczeniem właściciela o wyrażeniu zgody na przedstawione rozwiązanie techniczne.</w:t>
      </w:r>
    </w:p>
    <w:p w14:paraId="504BB6E6" w14:textId="77777777" w:rsidR="00B541FA" w:rsidRDefault="00B541FA" w:rsidP="003B5F13">
      <w:pPr>
        <w:spacing w:line="276" w:lineRule="auto"/>
        <w:ind w:left="0" w:firstLine="0"/>
        <w:rPr>
          <w:szCs w:val="24"/>
        </w:rPr>
      </w:pPr>
    </w:p>
    <w:p w14:paraId="2EEE4FB6" w14:textId="10AB47CD" w:rsidR="00CE319A" w:rsidRDefault="00CE319A" w:rsidP="00CE319A">
      <w:pPr>
        <w:pStyle w:val="Nagwek2"/>
        <w:numPr>
          <w:ilvl w:val="0"/>
          <w:numId w:val="0"/>
        </w:numPr>
      </w:pPr>
      <w:bookmarkStart w:id="12" w:name="_Toc377327942"/>
      <w:r>
        <w:t>Zadanie 4: Pompy ciepła</w:t>
      </w:r>
      <w:bookmarkEnd w:id="12"/>
    </w:p>
    <w:p w14:paraId="28198FE6" w14:textId="77B243CB" w:rsidR="00CE319A" w:rsidRDefault="00CE319A" w:rsidP="00CE319A">
      <w:pPr>
        <w:pStyle w:val="Nagwek3"/>
      </w:pPr>
      <w:bookmarkStart w:id="13" w:name="_Toc377327943"/>
      <w:r>
        <w:t>Część I</w:t>
      </w:r>
      <w:bookmarkEnd w:id="13"/>
    </w:p>
    <w:p w14:paraId="11B57F4A" w14:textId="77777777" w:rsidR="00CE319A" w:rsidRPr="00BE7964" w:rsidRDefault="00CE319A" w:rsidP="00CE319A">
      <w:pPr>
        <w:spacing w:line="276" w:lineRule="auto"/>
        <w:rPr>
          <w:color w:val="auto"/>
          <w:szCs w:val="24"/>
        </w:rPr>
      </w:pPr>
      <w:r w:rsidRPr="00BE7964">
        <w:rPr>
          <w:color w:val="auto"/>
          <w:szCs w:val="24"/>
        </w:rPr>
        <w:t>Zakres zamówienia obejmuje:</w:t>
      </w:r>
    </w:p>
    <w:p w14:paraId="10BDCCB1" w14:textId="2DAEE74B" w:rsidR="00F87107" w:rsidRPr="00F87107" w:rsidRDefault="00CE319A" w:rsidP="00C01E39">
      <w:pPr>
        <w:pStyle w:val="Akapitzlist"/>
        <w:numPr>
          <w:ilvl w:val="0"/>
          <w:numId w:val="60"/>
        </w:numPr>
        <w:spacing w:line="276" w:lineRule="auto"/>
        <w:rPr>
          <w:b w:val="0"/>
        </w:rPr>
      </w:pPr>
      <w:r w:rsidRPr="00F87107">
        <w:rPr>
          <w:b w:val="0"/>
        </w:rPr>
        <w:t>wykonanie projektów budowlanych i projektów wykonawczych dla uruchomienia i przyłączenia do istniejących kotłowni planowanego systemu gruntownych</w:t>
      </w:r>
      <w:r w:rsidR="00753A74">
        <w:rPr>
          <w:b w:val="0"/>
        </w:rPr>
        <w:t xml:space="preserve"> lub powietrznych</w:t>
      </w:r>
      <w:r w:rsidRPr="00F87107">
        <w:rPr>
          <w:b w:val="0"/>
        </w:rPr>
        <w:t xml:space="preserve"> pomp ciepła oraz uzyskanie wszelkich opinii, uzgodnień, pozwoleń i innych dokumentów wymaganych przepisami szczególnymi, niezbędnych do uzyskania decyzji o pozwoleniu na budowę (o ile taka będzie wymagana),</w:t>
      </w:r>
    </w:p>
    <w:p w14:paraId="0C880B1A" w14:textId="77777777" w:rsidR="00F87107" w:rsidRPr="00F87107" w:rsidRDefault="00CE319A" w:rsidP="00C01E39">
      <w:pPr>
        <w:pStyle w:val="Akapitzlist"/>
        <w:numPr>
          <w:ilvl w:val="0"/>
          <w:numId w:val="60"/>
        </w:numPr>
        <w:spacing w:line="276" w:lineRule="auto"/>
        <w:rPr>
          <w:b w:val="0"/>
        </w:rPr>
      </w:pPr>
      <w:r w:rsidRPr="00F87107">
        <w:rPr>
          <w:b w:val="0"/>
        </w:rPr>
        <w:t>specyfikacje techniczne wykonania i odbioru robót,</w:t>
      </w:r>
    </w:p>
    <w:p w14:paraId="79A94A5B" w14:textId="77777777" w:rsidR="00F87107" w:rsidRPr="00F87107" w:rsidRDefault="00CE319A" w:rsidP="00C01E39">
      <w:pPr>
        <w:pStyle w:val="Akapitzlist"/>
        <w:numPr>
          <w:ilvl w:val="0"/>
          <w:numId w:val="60"/>
        </w:numPr>
        <w:spacing w:line="276" w:lineRule="auto"/>
        <w:rPr>
          <w:b w:val="0"/>
        </w:rPr>
      </w:pPr>
      <w:r w:rsidRPr="00F87107">
        <w:rPr>
          <w:b w:val="0"/>
        </w:rPr>
        <w:t>wykonanie pełnego zakresu robót ujętych w projektach,</w:t>
      </w:r>
    </w:p>
    <w:p w14:paraId="567108E2" w14:textId="77777777" w:rsidR="00F87107" w:rsidRDefault="00CE319A" w:rsidP="00C01E39">
      <w:pPr>
        <w:pStyle w:val="Akapitzlist"/>
        <w:numPr>
          <w:ilvl w:val="0"/>
          <w:numId w:val="60"/>
        </w:numPr>
        <w:spacing w:line="276" w:lineRule="auto"/>
        <w:rPr>
          <w:b w:val="0"/>
        </w:rPr>
      </w:pPr>
      <w:r w:rsidRPr="00F87107">
        <w:rPr>
          <w:b w:val="0"/>
        </w:rPr>
        <w:t>dostarczenie niezbędnych urządzeń, przewodów, armatury i materiałów,</w:t>
      </w:r>
    </w:p>
    <w:p w14:paraId="00FD0978" w14:textId="03DF6EEB" w:rsidR="00753A74" w:rsidRPr="00753A74" w:rsidRDefault="00753A74" w:rsidP="00753A74">
      <w:pPr>
        <w:pStyle w:val="Akapitzlist"/>
        <w:widowControl w:val="0"/>
        <w:numPr>
          <w:ilvl w:val="0"/>
          <w:numId w:val="60"/>
        </w:numPr>
        <w:suppressAutoHyphens/>
        <w:spacing w:after="0" w:line="276" w:lineRule="auto"/>
        <w:jc w:val="both"/>
        <w:rPr>
          <w:rFonts w:eastAsiaTheme="minorEastAsia"/>
          <w:b w:val="0"/>
        </w:rPr>
      </w:pPr>
      <w:bookmarkStart w:id="14" w:name="_GoBack"/>
      <w:r w:rsidRPr="00753A74">
        <w:rPr>
          <w:rFonts w:eastAsiaTheme="minorEastAsia"/>
          <w:b w:val="0"/>
        </w:rPr>
        <w:t>wykonanie odwiertów pionowych dla instalacji geotermalnych pomp ciepła</w:t>
      </w:r>
    </w:p>
    <w:bookmarkEnd w:id="14"/>
    <w:p w14:paraId="2A8722CC" w14:textId="77777777" w:rsidR="00F87107" w:rsidRPr="00F87107" w:rsidRDefault="00CE319A" w:rsidP="00C01E39">
      <w:pPr>
        <w:pStyle w:val="Akapitzlist"/>
        <w:numPr>
          <w:ilvl w:val="0"/>
          <w:numId w:val="60"/>
        </w:numPr>
        <w:spacing w:line="276" w:lineRule="auto"/>
        <w:rPr>
          <w:b w:val="0"/>
        </w:rPr>
      </w:pPr>
      <w:r w:rsidRPr="00F87107">
        <w:rPr>
          <w:b w:val="0"/>
        </w:rPr>
        <w:t>wykonanie niezbędnych robót towarzyszących (np. zorganizowanie placu budowy, zaplecza budowy, uporządkowania terenu po pracach itp.),</w:t>
      </w:r>
    </w:p>
    <w:p w14:paraId="189AB26E" w14:textId="77777777" w:rsidR="00F87107" w:rsidRPr="00F87107" w:rsidRDefault="00CE319A" w:rsidP="00C01E39">
      <w:pPr>
        <w:pStyle w:val="Akapitzlist"/>
        <w:numPr>
          <w:ilvl w:val="0"/>
          <w:numId w:val="60"/>
        </w:numPr>
        <w:spacing w:line="276" w:lineRule="auto"/>
        <w:rPr>
          <w:b w:val="0"/>
        </w:rPr>
      </w:pPr>
      <w:r w:rsidRPr="00F87107">
        <w:rPr>
          <w:b w:val="0"/>
        </w:rPr>
        <w:t>wykonanie szczegółowego planu testów i rozruchu systemu,</w:t>
      </w:r>
    </w:p>
    <w:p w14:paraId="3E047041" w14:textId="77777777" w:rsidR="00F87107" w:rsidRPr="00F87107" w:rsidRDefault="00CE319A" w:rsidP="00C01E39">
      <w:pPr>
        <w:pStyle w:val="Akapitzlist"/>
        <w:numPr>
          <w:ilvl w:val="0"/>
          <w:numId w:val="60"/>
        </w:numPr>
        <w:spacing w:line="276" w:lineRule="auto"/>
        <w:rPr>
          <w:b w:val="0"/>
        </w:rPr>
      </w:pPr>
      <w:r w:rsidRPr="00F87107">
        <w:rPr>
          <w:b w:val="0"/>
        </w:rPr>
        <w:t>uruchomienie oraz wykonanie rozruchu i przekazanie kotłowni, rurociągów i sieci cieplnych do eksploatacji,</w:t>
      </w:r>
    </w:p>
    <w:p w14:paraId="5AA8D045" w14:textId="77777777" w:rsidR="00F87107" w:rsidRPr="00F87107" w:rsidRDefault="00CE319A" w:rsidP="00C01E39">
      <w:pPr>
        <w:pStyle w:val="Akapitzlist"/>
        <w:numPr>
          <w:ilvl w:val="0"/>
          <w:numId w:val="60"/>
        </w:numPr>
        <w:spacing w:line="276" w:lineRule="auto"/>
        <w:rPr>
          <w:b w:val="0"/>
        </w:rPr>
      </w:pPr>
      <w:r w:rsidRPr="00F87107">
        <w:rPr>
          <w:b w:val="0"/>
        </w:rPr>
        <w:lastRenderedPageBreak/>
        <w:t>dokonanie przeszkolenia personelu przyszłego użytkownika wybudowanych obiektów,</w:t>
      </w:r>
    </w:p>
    <w:p w14:paraId="15C679FD" w14:textId="77777777" w:rsidR="00F87107" w:rsidRPr="00F87107" w:rsidRDefault="00CE319A" w:rsidP="00C01E39">
      <w:pPr>
        <w:pStyle w:val="Akapitzlist"/>
        <w:numPr>
          <w:ilvl w:val="0"/>
          <w:numId w:val="60"/>
        </w:numPr>
        <w:spacing w:line="276" w:lineRule="auto"/>
        <w:rPr>
          <w:b w:val="0"/>
        </w:rPr>
      </w:pPr>
      <w:r w:rsidRPr="00F87107">
        <w:rPr>
          <w:b w:val="0"/>
        </w:rPr>
        <w:t>usługi serwisowe w okresie gwarancyjnym - wymagany czas reakcji na usunięcie awarii - 24 godziny od momentu zgłoszenia. Wykonawca zobowiązany jest do podania formy zgłoszenia i potwierdzeniu przyjęcia zgłoszenia z podaniem osób odpowiedzialnych za potwierdzenie zgłoszenia, ich numerów telefonów, faksów i poczty elektronicznej (e-mail). W przypadkach zagrażających bezpieczeństwu obiektu lub niebezpieczeństwu związanemu z ochroną środowiska wymagany czas reakcji na rozpoczęcie usuwania awarii – do 4 godziny,</w:t>
      </w:r>
    </w:p>
    <w:p w14:paraId="067CF53C" w14:textId="77777777" w:rsidR="00F87107" w:rsidRPr="00F87107" w:rsidRDefault="00CE319A" w:rsidP="00C01E39">
      <w:pPr>
        <w:pStyle w:val="Akapitzlist"/>
        <w:numPr>
          <w:ilvl w:val="0"/>
          <w:numId w:val="60"/>
        </w:numPr>
        <w:spacing w:line="276" w:lineRule="auto"/>
        <w:rPr>
          <w:b w:val="0"/>
        </w:rPr>
      </w:pPr>
      <w:r w:rsidRPr="00F87107">
        <w:rPr>
          <w:b w:val="0"/>
        </w:rPr>
        <w:t>uzyskanie wszelkich opinii, uzgodnień, pozwoleń i innych dokumentów wymaganych przepisami szczególnymi, niezbędnych do uzyskania zgody na użytkowanie i eksploatację węzła cieplnego,</w:t>
      </w:r>
    </w:p>
    <w:p w14:paraId="64FAFFD1" w14:textId="02D8BD97" w:rsidR="00CE319A" w:rsidRPr="00F87107" w:rsidRDefault="00CE319A" w:rsidP="00C01E39">
      <w:pPr>
        <w:pStyle w:val="Akapitzlist"/>
        <w:numPr>
          <w:ilvl w:val="0"/>
          <w:numId w:val="60"/>
        </w:numPr>
        <w:spacing w:line="276" w:lineRule="auto"/>
        <w:rPr>
          <w:b w:val="0"/>
        </w:rPr>
      </w:pPr>
      <w:r w:rsidRPr="00F87107">
        <w:rPr>
          <w:b w:val="0"/>
        </w:rPr>
        <w:t>wykonanie instrukcji obsługi zmodernizowanych kotłowni, sieci i rozdzielni cieplnych, oraz projektów powykonawczych.</w:t>
      </w:r>
    </w:p>
    <w:p w14:paraId="0C34E253" w14:textId="77777777" w:rsidR="00CE319A" w:rsidRPr="00BE7964" w:rsidRDefault="00CE319A" w:rsidP="00CE319A">
      <w:pPr>
        <w:spacing w:line="276" w:lineRule="auto"/>
        <w:rPr>
          <w:color w:val="auto"/>
          <w:szCs w:val="24"/>
        </w:rPr>
      </w:pPr>
      <w:r w:rsidRPr="00BE7964">
        <w:rPr>
          <w:color w:val="auto"/>
          <w:szCs w:val="24"/>
        </w:rPr>
        <w:t>Każdy projekt powinien być uzgodniony z Zamawiającym (uzgodnienie dokumentacji z Zamawiającym - uzyskanie statusu dokumentacji: „zatwierdzone” jest warunkiem rozpoczęcia prac realizacyjnych).</w:t>
      </w:r>
    </w:p>
    <w:p w14:paraId="6DF78E3A" w14:textId="77777777" w:rsidR="00CE319A" w:rsidRPr="00BE7964" w:rsidRDefault="00CE319A" w:rsidP="00F87107">
      <w:pPr>
        <w:spacing w:line="276" w:lineRule="auto"/>
        <w:ind w:left="0" w:firstLine="0"/>
        <w:rPr>
          <w:color w:val="auto"/>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F51B7B" w:rsidRPr="00927659" w14:paraId="2B0C33A8" w14:textId="77777777" w:rsidTr="00F51B7B">
        <w:tc>
          <w:tcPr>
            <w:tcW w:w="4820" w:type="dxa"/>
            <w:tcBorders>
              <w:right w:val="nil"/>
            </w:tcBorders>
            <w:shd w:val="clear" w:color="auto" w:fill="4472C4"/>
            <w:vAlign w:val="center"/>
          </w:tcPr>
          <w:p w14:paraId="4A1072F7" w14:textId="77777777" w:rsidR="00F51B7B" w:rsidRPr="00927659" w:rsidRDefault="00F51B7B" w:rsidP="00586207">
            <w:pPr>
              <w:pStyle w:val="Akapitzlist"/>
              <w:rPr>
                <w:bCs/>
              </w:rPr>
            </w:pPr>
            <w:r w:rsidRPr="00927659">
              <w:t>Elementy projektu</w:t>
            </w:r>
          </w:p>
        </w:tc>
        <w:tc>
          <w:tcPr>
            <w:tcW w:w="1149" w:type="dxa"/>
            <w:tcBorders>
              <w:left w:val="nil"/>
              <w:right w:val="nil"/>
            </w:tcBorders>
            <w:shd w:val="clear" w:color="auto" w:fill="4472C4"/>
            <w:vAlign w:val="center"/>
          </w:tcPr>
          <w:p w14:paraId="74174159" w14:textId="77777777" w:rsidR="00F51B7B" w:rsidRPr="00927659" w:rsidRDefault="00F51B7B" w:rsidP="00586207">
            <w:pPr>
              <w:pStyle w:val="Akapitzlist"/>
              <w:rPr>
                <w:bCs/>
              </w:rPr>
            </w:pPr>
            <w:r w:rsidRPr="00927659">
              <w:t>j.m.</w:t>
            </w:r>
          </w:p>
        </w:tc>
        <w:tc>
          <w:tcPr>
            <w:tcW w:w="1417" w:type="dxa"/>
            <w:tcBorders>
              <w:left w:val="nil"/>
            </w:tcBorders>
            <w:shd w:val="clear" w:color="auto" w:fill="4472C4"/>
            <w:vAlign w:val="center"/>
          </w:tcPr>
          <w:p w14:paraId="3B32E872" w14:textId="77777777" w:rsidR="00F51B7B" w:rsidRPr="00927659" w:rsidRDefault="00F51B7B" w:rsidP="00586207">
            <w:pPr>
              <w:pStyle w:val="Akapitzlist"/>
              <w:rPr>
                <w:bCs/>
              </w:rPr>
            </w:pPr>
            <w:r w:rsidRPr="00927659">
              <w:t>Ilość</w:t>
            </w:r>
          </w:p>
        </w:tc>
      </w:tr>
      <w:tr w:rsidR="00F51B7B" w:rsidRPr="00927659" w14:paraId="1200300E" w14:textId="77777777" w:rsidTr="00F51B7B">
        <w:tc>
          <w:tcPr>
            <w:tcW w:w="4820" w:type="dxa"/>
            <w:shd w:val="clear" w:color="auto" w:fill="4472C4"/>
            <w:vAlign w:val="center"/>
          </w:tcPr>
          <w:p w14:paraId="0E26907F" w14:textId="77777777" w:rsidR="00F51B7B" w:rsidRPr="00927659" w:rsidRDefault="00F51B7B" w:rsidP="00586207">
            <w:pPr>
              <w:pStyle w:val="Akapitzlist"/>
              <w:rPr>
                <w:bCs/>
              </w:rPr>
            </w:pPr>
            <w:r w:rsidRPr="00927659">
              <w:t>Liczba wykonanych pomp ciepła</w:t>
            </w:r>
          </w:p>
        </w:tc>
        <w:tc>
          <w:tcPr>
            <w:tcW w:w="1149" w:type="dxa"/>
            <w:shd w:val="clear" w:color="auto" w:fill="B4C6E7"/>
            <w:vAlign w:val="center"/>
          </w:tcPr>
          <w:p w14:paraId="78821127" w14:textId="77777777" w:rsidR="00F51B7B" w:rsidRPr="00927659" w:rsidRDefault="00F51B7B" w:rsidP="00586207">
            <w:pPr>
              <w:pStyle w:val="Akapitzlist"/>
            </w:pPr>
            <w:r w:rsidRPr="00927659">
              <w:t>szt.</w:t>
            </w:r>
          </w:p>
        </w:tc>
        <w:tc>
          <w:tcPr>
            <w:tcW w:w="1417" w:type="dxa"/>
            <w:shd w:val="clear" w:color="auto" w:fill="B4C6E7"/>
            <w:vAlign w:val="center"/>
          </w:tcPr>
          <w:p w14:paraId="30D90E23" w14:textId="77777777" w:rsidR="00F51B7B" w:rsidRPr="00927659" w:rsidRDefault="00F51B7B" w:rsidP="00586207">
            <w:pPr>
              <w:pStyle w:val="Akapitzlist"/>
            </w:pPr>
            <w:r>
              <w:t>27</w:t>
            </w:r>
          </w:p>
        </w:tc>
      </w:tr>
      <w:tr w:rsidR="00F51B7B" w:rsidRPr="00927659" w14:paraId="52864602" w14:textId="77777777" w:rsidTr="00F51B7B">
        <w:tc>
          <w:tcPr>
            <w:tcW w:w="4820" w:type="dxa"/>
            <w:shd w:val="clear" w:color="auto" w:fill="4472C4"/>
            <w:vAlign w:val="center"/>
          </w:tcPr>
          <w:p w14:paraId="2C404CAC" w14:textId="77777777" w:rsidR="00F51B7B" w:rsidRPr="00927659" w:rsidRDefault="00F51B7B" w:rsidP="00586207">
            <w:pPr>
              <w:tabs>
                <w:tab w:val="left" w:pos="709"/>
              </w:tabs>
              <w:spacing w:before="120" w:after="120" w:line="276" w:lineRule="auto"/>
              <w:rPr>
                <w:b/>
                <w:bCs/>
                <w:color w:val="auto"/>
                <w:lang w:eastAsia="en-US"/>
              </w:rPr>
            </w:pPr>
            <w:r w:rsidRPr="00927659">
              <w:rPr>
                <w:color w:val="auto"/>
                <w:sz w:val="22"/>
                <w:lang w:eastAsia="en-US"/>
              </w:rPr>
              <w:t>Moc zainstalowana energii cieplnej (dla pomp ciepła) (kW) [+/- 5%]</w:t>
            </w:r>
          </w:p>
        </w:tc>
        <w:tc>
          <w:tcPr>
            <w:tcW w:w="1149" w:type="dxa"/>
            <w:shd w:val="clear" w:color="auto" w:fill="D9E2F3"/>
            <w:vAlign w:val="center"/>
          </w:tcPr>
          <w:p w14:paraId="39CA362E" w14:textId="77777777" w:rsidR="00F51B7B" w:rsidRPr="00927659" w:rsidRDefault="00F51B7B" w:rsidP="00586207">
            <w:pPr>
              <w:pStyle w:val="Akapitzlist"/>
            </w:pPr>
            <w:r w:rsidRPr="00927659">
              <w:t>kW</w:t>
            </w:r>
          </w:p>
        </w:tc>
        <w:tc>
          <w:tcPr>
            <w:tcW w:w="1417" w:type="dxa"/>
            <w:shd w:val="clear" w:color="auto" w:fill="D9E2F3"/>
            <w:vAlign w:val="center"/>
          </w:tcPr>
          <w:p w14:paraId="1D8D586E" w14:textId="77777777" w:rsidR="00F51B7B" w:rsidRPr="00927659" w:rsidRDefault="00F51B7B" w:rsidP="00586207">
            <w:pPr>
              <w:pStyle w:val="Akapitzlist"/>
            </w:pPr>
            <w:r>
              <w:t>224</w:t>
            </w:r>
          </w:p>
        </w:tc>
      </w:tr>
    </w:tbl>
    <w:p w14:paraId="4F5AB353" w14:textId="2D37450A" w:rsidR="00F51B7B" w:rsidRPr="00927659" w:rsidRDefault="00F51B7B" w:rsidP="00F51B7B">
      <w:pPr>
        <w:pStyle w:val="Tabela"/>
        <w:spacing w:line="276" w:lineRule="auto"/>
      </w:pPr>
      <w:r w:rsidRPr="00927659">
        <w:t xml:space="preserve">Zestawienie ilości </w:t>
      </w:r>
      <w:r>
        <w:t>OUP</w:t>
      </w:r>
      <w:r w:rsidRPr="00927659">
        <w:t xml:space="preserve"> – pompy ciepła</w:t>
      </w:r>
    </w:p>
    <w:tbl>
      <w:tblPr>
        <w:tblW w:w="5000" w:type="pct"/>
        <w:tblCellMar>
          <w:left w:w="70" w:type="dxa"/>
          <w:right w:w="70" w:type="dxa"/>
        </w:tblCellMar>
        <w:tblLook w:val="04A0" w:firstRow="1" w:lastRow="0" w:firstColumn="1" w:lastColumn="0" w:noHBand="0" w:noVBand="1"/>
      </w:tblPr>
      <w:tblGrid>
        <w:gridCol w:w="595"/>
        <w:gridCol w:w="2876"/>
        <w:gridCol w:w="2421"/>
        <w:gridCol w:w="1966"/>
        <w:gridCol w:w="1362"/>
      </w:tblGrid>
      <w:tr w:rsidR="00F51B7B" w:rsidRPr="00F51B7B" w14:paraId="08EC601B" w14:textId="77777777" w:rsidTr="00F51B7B">
        <w:trPr>
          <w:trHeight w:val="620"/>
        </w:trPr>
        <w:tc>
          <w:tcPr>
            <w:tcW w:w="557"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59E6359" w14:textId="77777777" w:rsidR="00F51B7B" w:rsidRPr="00F51B7B" w:rsidRDefault="00F51B7B" w:rsidP="00586207">
            <w:pPr>
              <w:spacing w:after="0" w:line="276" w:lineRule="auto"/>
              <w:ind w:left="0" w:right="0" w:firstLine="0"/>
              <w:jc w:val="center"/>
              <w:rPr>
                <w:i/>
                <w:color w:val="auto"/>
              </w:rPr>
            </w:pPr>
            <w:r w:rsidRPr="00F51B7B">
              <w:rPr>
                <w:i/>
                <w:color w:val="auto"/>
                <w:sz w:val="22"/>
              </w:rPr>
              <w:t>Lp. </w:t>
            </w:r>
          </w:p>
        </w:tc>
        <w:tc>
          <w:tcPr>
            <w:tcW w:w="269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8563244" w14:textId="77777777" w:rsidR="00F51B7B" w:rsidRPr="00F51B7B" w:rsidRDefault="00F51B7B" w:rsidP="00586207">
            <w:pPr>
              <w:spacing w:after="0" w:line="276" w:lineRule="auto"/>
              <w:ind w:left="0" w:right="0" w:firstLine="0"/>
              <w:jc w:val="center"/>
              <w:rPr>
                <w:i/>
                <w:color w:val="auto"/>
              </w:rPr>
            </w:pPr>
            <w:r w:rsidRPr="00F51B7B">
              <w:rPr>
                <w:i/>
                <w:color w:val="auto"/>
                <w:sz w:val="22"/>
              </w:rPr>
              <w:t>Nazwa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D30183" w14:textId="77777777" w:rsidR="00F51B7B" w:rsidRPr="00F51B7B" w:rsidRDefault="00F51B7B" w:rsidP="00586207">
            <w:pPr>
              <w:spacing w:after="0" w:line="276" w:lineRule="auto"/>
              <w:ind w:left="0" w:right="0" w:firstLine="0"/>
              <w:jc w:val="center"/>
              <w:rPr>
                <w:i/>
                <w:color w:val="auto"/>
                <w:sz w:val="22"/>
              </w:rPr>
            </w:pPr>
            <w:r w:rsidRPr="00F51B7B">
              <w:rPr>
                <w:i/>
                <w:color w:val="auto"/>
                <w:sz w:val="22"/>
              </w:rPr>
              <w:t>Rodzaj pompy</w:t>
            </w:r>
          </w:p>
        </w:tc>
        <w:tc>
          <w:tcPr>
            <w:tcW w:w="18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2EE023D" w14:textId="77777777" w:rsidR="00F51B7B" w:rsidRPr="00F51B7B" w:rsidRDefault="00F51B7B" w:rsidP="00586207">
            <w:pPr>
              <w:spacing w:after="0" w:line="276" w:lineRule="auto"/>
              <w:ind w:left="0" w:right="0" w:firstLine="0"/>
              <w:jc w:val="center"/>
              <w:rPr>
                <w:i/>
                <w:color w:val="auto"/>
              </w:rPr>
            </w:pPr>
            <w:r w:rsidRPr="00F51B7B">
              <w:rPr>
                <w:i/>
                <w:color w:val="auto"/>
                <w:sz w:val="22"/>
              </w:rPr>
              <w:t>moc pompy ciepła (0/35) [kW]</w:t>
            </w:r>
          </w:p>
        </w:tc>
        <w:tc>
          <w:tcPr>
            <w:tcW w:w="127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0FD8BD8C" w14:textId="77777777" w:rsidR="00F51B7B" w:rsidRPr="00F51B7B" w:rsidRDefault="00F51B7B" w:rsidP="00586207">
            <w:pPr>
              <w:spacing w:after="0" w:line="276" w:lineRule="auto"/>
              <w:ind w:left="0" w:right="0" w:firstLine="0"/>
              <w:jc w:val="center"/>
              <w:rPr>
                <w:i/>
                <w:color w:val="auto"/>
                <w:sz w:val="22"/>
              </w:rPr>
            </w:pPr>
            <w:r w:rsidRPr="00F51B7B">
              <w:rPr>
                <w:i/>
                <w:color w:val="auto"/>
                <w:sz w:val="22"/>
              </w:rPr>
              <w:t>Ilość</w:t>
            </w:r>
          </w:p>
        </w:tc>
      </w:tr>
      <w:tr w:rsidR="00F51B7B" w:rsidRPr="00F51B7B" w14:paraId="409FE21F" w14:textId="77777777" w:rsidTr="00F51B7B">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F2FA0C8" w14:textId="77777777" w:rsidR="00F51B7B" w:rsidRPr="00F51B7B" w:rsidRDefault="00F51B7B" w:rsidP="00586207">
            <w:pPr>
              <w:spacing w:after="0" w:line="276" w:lineRule="auto"/>
              <w:ind w:left="0" w:right="0" w:firstLine="0"/>
              <w:jc w:val="center"/>
              <w:rPr>
                <w:color w:val="auto"/>
              </w:rPr>
            </w:pPr>
            <w:r w:rsidRPr="00F51B7B">
              <w:rPr>
                <w:color w:val="auto"/>
                <w:sz w:val="22"/>
              </w:rPr>
              <w:t>1</w:t>
            </w:r>
          </w:p>
        </w:tc>
        <w:tc>
          <w:tcPr>
            <w:tcW w:w="2694" w:type="dxa"/>
            <w:tcBorders>
              <w:top w:val="nil"/>
              <w:left w:val="nil"/>
              <w:bottom w:val="single" w:sz="4" w:space="0" w:color="auto"/>
              <w:right w:val="single" w:sz="4" w:space="0" w:color="auto"/>
            </w:tcBorders>
            <w:shd w:val="clear" w:color="auto" w:fill="auto"/>
            <w:noWrap/>
            <w:vAlign w:val="center"/>
            <w:hideMark/>
          </w:tcPr>
          <w:p w14:paraId="1138029C" w14:textId="77777777" w:rsidR="00F51B7B" w:rsidRPr="00F51B7B" w:rsidRDefault="00F51B7B" w:rsidP="00586207">
            <w:pPr>
              <w:spacing w:after="0" w:line="276" w:lineRule="auto"/>
              <w:ind w:left="0" w:right="0" w:firstLine="0"/>
              <w:jc w:val="center"/>
              <w:rPr>
                <w:color w:val="auto"/>
                <w:szCs w:val="24"/>
              </w:rPr>
            </w:pPr>
            <w:r w:rsidRPr="00F51B7B">
              <w:rPr>
                <w:rFonts w:ascii="Liberation Sans" w:hAnsi="Liberation Sans"/>
                <w:bCs/>
                <w:sz w:val="20"/>
                <w:szCs w:val="20"/>
              </w:rPr>
              <w:t>SZKOŁA PODSTAWOWA TERESIN</w:t>
            </w:r>
          </w:p>
        </w:tc>
        <w:tc>
          <w:tcPr>
            <w:tcW w:w="2268" w:type="dxa"/>
            <w:tcBorders>
              <w:top w:val="single" w:sz="4" w:space="0" w:color="auto"/>
              <w:left w:val="nil"/>
              <w:bottom w:val="single" w:sz="4" w:space="0" w:color="auto"/>
              <w:right w:val="single" w:sz="4" w:space="0" w:color="auto"/>
            </w:tcBorders>
            <w:vAlign w:val="center"/>
          </w:tcPr>
          <w:p w14:paraId="2CC8C828" w14:textId="77777777" w:rsidR="00F51B7B" w:rsidRPr="00F51B7B" w:rsidRDefault="00F51B7B" w:rsidP="00586207">
            <w:pPr>
              <w:spacing w:after="0" w:line="276" w:lineRule="auto"/>
              <w:ind w:left="0" w:right="0" w:firstLine="0"/>
              <w:jc w:val="center"/>
              <w:rPr>
                <w:color w:val="auto"/>
              </w:rPr>
            </w:pPr>
            <w:r w:rsidRPr="00F51B7B">
              <w:rPr>
                <w:color w:val="auto"/>
              </w:rPr>
              <w:t>Pompa ciepła do CO, CWU</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2DB363D3" w14:textId="77777777" w:rsidR="00F51B7B" w:rsidRPr="00F51B7B" w:rsidRDefault="00F51B7B" w:rsidP="00586207">
            <w:pPr>
              <w:spacing w:after="0" w:line="276" w:lineRule="auto"/>
              <w:ind w:left="0" w:right="0" w:firstLine="0"/>
              <w:jc w:val="center"/>
              <w:rPr>
                <w:color w:val="auto"/>
              </w:rPr>
            </w:pPr>
            <w:r w:rsidRPr="00F51B7B">
              <w:rPr>
                <w:rFonts w:ascii="Liberation Sans" w:hAnsi="Liberation Sans"/>
                <w:bCs/>
                <w:sz w:val="20"/>
                <w:szCs w:val="20"/>
              </w:rPr>
              <w:t>20</w:t>
            </w:r>
          </w:p>
        </w:tc>
        <w:tc>
          <w:tcPr>
            <w:tcW w:w="1276" w:type="dxa"/>
            <w:tcBorders>
              <w:top w:val="nil"/>
              <w:left w:val="single" w:sz="4" w:space="0" w:color="auto"/>
              <w:bottom w:val="single" w:sz="4" w:space="0" w:color="auto"/>
              <w:right w:val="single" w:sz="8" w:space="0" w:color="auto"/>
            </w:tcBorders>
            <w:vAlign w:val="center"/>
          </w:tcPr>
          <w:p w14:paraId="56095F75" w14:textId="77777777" w:rsidR="00F51B7B" w:rsidRPr="00F51B7B" w:rsidRDefault="00F51B7B" w:rsidP="00586207">
            <w:pPr>
              <w:spacing w:after="0" w:line="276" w:lineRule="auto"/>
              <w:ind w:left="0" w:right="0" w:firstLine="0"/>
              <w:jc w:val="center"/>
              <w:rPr>
                <w:color w:val="auto"/>
              </w:rPr>
            </w:pPr>
            <w:r w:rsidRPr="00F51B7B">
              <w:rPr>
                <w:color w:val="auto"/>
              </w:rPr>
              <w:t>1</w:t>
            </w:r>
          </w:p>
        </w:tc>
      </w:tr>
      <w:tr w:rsidR="00F51B7B" w:rsidRPr="00F51B7B" w14:paraId="6E4A1116" w14:textId="77777777" w:rsidTr="00F51B7B">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0B29833" w14:textId="77777777" w:rsidR="00F51B7B" w:rsidRPr="00F51B7B" w:rsidRDefault="00F51B7B" w:rsidP="00586207">
            <w:pPr>
              <w:spacing w:after="0" w:line="276" w:lineRule="auto"/>
              <w:ind w:left="0" w:right="0" w:firstLine="0"/>
              <w:jc w:val="center"/>
              <w:rPr>
                <w:color w:val="auto"/>
              </w:rPr>
            </w:pPr>
            <w:r w:rsidRPr="00F51B7B">
              <w:rPr>
                <w:color w:val="auto"/>
                <w:sz w:val="22"/>
              </w:rPr>
              <w:t>2</w:t>
            </w:r>
          </w:p>
        </w:tc>
        <w:tc>
          <w:tcPr>
            <w:tcW w:w="2694" w:type="dxa"/>
            <w:tcBorders>
              <w:top w:val="nil"/>
              <w:left w:val="nil"/>
              <w:bottom w:val="single" w:sz="4" w:space="0" w:color="auto"/>
              <w:right w:val="single" w:sz="4" w:space="0" w:color="auto"/>
            </w:tcBorders>
            <w:shd w:val="clear" w:color="auto" w:fill="auto"/>
            <w:noWrap/>
            <w:vAlign w:val="center"/>
            <w:hideMark/>
          </w:tcPr>
          <w:p w14:paraId="6E85CDAB" w14:textId="77777777" w:rsidR="00F51B7B" w:rsidRPr="00F51B7B" w:rsidRDefault="00F51B7B" w:rsidP="00586207">
            <w:pPr>
              <w:spacing w:after="0" w:line="276" w:lineRule="auto"/>
              <w:ind w:left="0" w:right="0" w:firstLine="0"/>
              <w:jc w:val="center"/>
              <w:rPr>
                <w:color w:val="auto"/>
                <w:szCs w:val="24"/>
              </w:rPr>
            </w:pPr>
            <w:r w:rsidRPr="00F51B7B">
              <w:rPr>
                <w:rFonts w:ascii="Liberation Sans" w:hAnsi="Liberation Sans"/>
                <w:bCs/>
                <w:sz w:val="20"/>
                <w:szCs w:val="20"/>
              </w:rPr>
              <w:t>GIMNAZJUM TERESIN</w:t>
            </w:r>
          </w:p>
        </w:tc>
        <w:tc>
          <w:tcPr>
            <w:tcW w:w="2268" w:type="dxa"/>
            <w:tcBorders>
              <w:top w:val="single" w:sz="4" w:space="0" w:color="auto"/>
              <w:left w:val="nil"/>
              <w:bottom w:val="single" w:sz="4" w:space="0" w:color="auto"/>
              <w:right w:val="single" w:sz="4" w:space="0" w:color="auto"/>
            </w:tcBorders>
            <w:vAlign w:val="center"/>
          </w:tcPr>
          <w:p w14:paraId="1E2FFD9A" w14:textId="77777777" w:rsidR="00F51B7B" w:rsidRPr="00F51B7B" w:rsidRDefault="00F51B7B" w:rsidP="00586207">
            <w:pPr>
              <w:spacing w:after="0" w:line="276" w:lineRule="auto"/>
              <w:ind w:left="0" w:right="0" w:firstLine="0"/>
              <w:jc w:val="center"/>
              <w:rPr>
                <w:color w:val="auto"/>
              </w:rPr>
            </w:pPr>
            <w:r w:rsidRPr="00F51B7B">
              <w:rPr>
                <w:color w:val="auto"/>
              </w:rPr>
              <w:t>Pompa ciepła do CO, CWU</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3220C6C0" w14:textId="77777777" w:rsidR="00F51B7B" w:rsidRPr="00F51B7B" w:rsidRDefault="00F51B7B" w:rsidP="00586207">
            <w:pPr>
              <w:spacing w:after="0" w:line="276" w:lineRule="auto"/>
              <w:ind w:left="0" w:right="0" w:firstLine="0"/>
              <w:jc w:val="center"/>
              <w:rPr>
                <w:color w:val="auto"/>
              </w:rPr>
            </w:pPr>
            <w:r w:rsidRPr="00F51B7B">
              <w:rPr>
                <w:rFonts w:ascii="Liberation Sans" w:hAnsi="Liberation Sans"/>
                <w:bCs/>
                <w:sz w:val="20"/>
                <w:szCs w:val="20"/>
              </w:rPr>
              <w:t>20</w:t>
            </w:r>
          </w:p>
        </w:tc>
        <w:tc>
          <w:tcPr>
            <w:tcW w:w="1276" w:type="dxa"/>
            <w:tcBorders>
              <w:top w:val="nil"/>
              <w:left w:val="single" w:sz="4" w:space="0" w:color="auto"/>
              <w:bottom w:val="single" w:sz="4" w:space="0" w:color="auto"/>
              <w:right w:val="single" w:sz="8" w:space="0" w:color="auto"/>
            </w:tcBorders>
            <w:vAlign w:val="center"/>
          </w:tcPr>
          <w:p w14:paraId="2E758A5E" w14:textId="77777777" w:rsidR="00F51B7B" w:rsidRPr="00F51B7B" w:rsidRDefault="00F51B7B" w:rsidP="00586207">
            <w:pPr>
              <w:spacing w:after="0" w:line="276" w:lineRule="auto"/>
              <w:ind w:left="0" w:right="0" w:firstLine="0"/>
              <w:jc w:val="center"/>
              <w:rPr>
                <w:color w:val="auto"/>
              </w:rPr>
            </w:pPr>
            <w:r w:rsidRPr="00F51B7B">
              <w:rPr>
                <w:color w:val="auto"/>
              </w:rPr>
              <w:t>1</w:t>
            </w:r>
          </w:p>
        </w:tc>
      </w:tr>
      <w:tr w:rsidR="00F51B7B" w:rsidRPr="00F51B7B" w14:paraId="5C6606D6" w14:textId="77777777" w:rsidTr="00F51B7B">
        <w:trPr>
          <w:trHeight w:val="312"/>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A7E6A23" w14:textId="77777777" w:rsidR="00F51B7B" w:rsidRPr="00F51B7B" w:rsidRDefault="00F51B7B" w:rsidP="00586207">
            <w:pPr>
              <w:spacing w:after="0" w:line="276" w:lineRule="auto"/>
              <w:ind w:left="0" w:right="0" w:firstLine="0"/>
              <w:jc w:val="center"/>
              <w:rPr>
                <w:color w:val="auto"/>
              </w:rPr>
            </w:pPr>
            <w:r w:rsidRPr="00F51B7B">
              <w:rPr>
                <w:color w:val="auto"/>
                <w:sz w:val="22"/>
              </w:rPr>
              <w:t>3</w:t>
            </w:r>
          </w:p>
        </w:tc>
        <w:tc>
          <w:tcPr>
            <w:tcW w:w="2694" w:type="dxa"/>
            <w:tcBorders>
              <w:top w:val="nil"/>
              <w:left w:val="nil"/>
              <w:bottom w:val="single" w:sz="4" w:space="0" w:color="auto"/>
              <w:right w:val="single" w:sz="4" w:space="0" w:color="auto"/>
            </w:tcBorders>
            <w:shd w:val="clear" w:color="auto" w:fill="auto"/>
            <w:noWrap/>
            <w:vAlign w:val="center"/>
            <w:hideMark/>
          </w:tcPr>
          <w:p w14:paraId="4EBA7EFB" w14:textId="77777777" w:rsidR="00F51B7B" w:rsidRPr="00F51B7B" w:rsidRDefault="00F51B7B" w:rsidP="00586207">
            <w:pPr>
              <w:spacing w:after="0" w:line="276" w:lineRule="auto"/>
              <w:ind w:left="0" w:right="0" w:firstLine="0"/>
              <w:jc w:val="center"/>
              <w:rPr>
                <w:color w:val="auto"/>
                <w:szCs w:val="24"/>
              </w:rPr>
            </w:pPr>
            <w:r w:rsidRPr="00F51B7B">
              <w:rPr>
                <w:rFonts w:ascii="Liberation Sans" w:hAnsi="Liberation Sans"/>
                <w:bCs/>
                <w:sz w:val="20"/>
                <w:szCs w:val="20"/>
              </w:rPr>
              <w:t>GOSiR TERESIN (hala)</w:t>
            </w:r>
          </w:p>
        </w:tc>
        <w:tc>
          <w:tcPr>
            <w:tcW w:w="2268" w:type="dxa"/>
            <w:tcBorders>
              <w:top w:val="single" w:sz="4" w:space="0" w:color="auto"/>
              <w:left w:val="nil"/>
              <w:bottom w:val="single" w:sz="4" w:space="0" w:color="auto"/>
              <w:right w:val="single" w:sz="4" w:space="0" w:color="auto"/>
            </w:tcBorders>
            <w:vAlign w:val="center"/>
          </w:tcPr>
          <w:p w14:paraId="63A63AD9" w14:textId="77777777" w:rsidR="00F51B7B" w:rsidRPr="00F51B7B" w:rsidRDefault="00F51B7B" w:rsidP="00586207">
            <w:pPr>
              <w:spacing w:after="0" w:line="276" w:lineRule="auto"/>
              <w:ind w:left="0" w:right="0" w:firstLine="0"/>
              <w:jc w:val="center"/>
              <w:rPr>
                <w:color w:val="auto"/>
              </w:rPr>
            </w:pPr>
            <w:r w:rsidRPr="00F51B7B">
              <w:rPr>
                <w:color w:val="auto"/>
              </w:rPr>
              <w:t>Pompa ciepła do CO, CWU</w:t>
            </w:r>
          </w:p>
        </w:tc>
        <w:tc>
          <w:tcPr>
            <w:tcW w:w="1842" w:type="dxa"/>
            <w:tcBorders>
              <w:top w:val="nil"/>
              <w:left w:val="single" w:sz="4" w:space="0" w:color="auto"/>
              <w:bottom w:val="single" w:sz="4" w:space="0" w:color="auto"/>
              <w:right w:val="single" w:sz="8" w:space="0" w:color="auto"/>
            </w:tcBorders>
            <w:shd w:val="clear" w:color="auto" w:fill="auto"/>
            <w:noWrap/>
            <w:vAlign w:val="center"/>
          </w:tcPr>
          <w:p w14:paraId="7B2C8499" w14:textId="77777777" w:rsidR="00F51B7B" w:rsidRPr="00F51B7B" w:rsidRDefault="00F51B7B" w:rsidP="00586207">
            <w:pPr>
              <w:spacing w:after="0" w:line="276" w:lineRule="auto"/>
              <w:ind w:left="0" w:right="0" w:firstLine="0"/>
              <w:jc w:val="center"/>
              <w:rPr>
                <w:color w:val="auto"/>
              </w:rPr>
            </w:pPr>
            <w:r w:rsidRPr="00F51B7B">
              <w:rPr>
                <w:rFonts w:ascii="Liberation Sans" w:hAnsi="Liberation Sans"/>
                <w:bCs/>
                <w:sz w:val="20"/>
                <w:szCs w:val="20"/>
              </w:rPr>
              <w:t>30</w:t>
            </w:r>
          </w:p>
        </w:tc>
        <w:tc>
          <w:tcPr>
            <w:tcW w:w="1276" w:type="dxa"/>
            <w:tcBorders>
              <w:top w:val="nil"/>
              <w:left w:val="single" w:sz="4" w:space="0" w:color="auto"/>
              <w:bottom w:val="single" w:sz="4" w:space="0" w:color="auto"/>
              <w:right w:val="single" w:sz="8" w:space="0" w:color="auto"/>
            </w:tcBorders>
            <w:vAlign w:val="center"/>
          </w:tcPr>
          <w:p w14:paraId="75E7E5C1" w14:textId="77777777" w:rsidR="00F51B7B" w:rsidRPr="00F51B7B" w:rsidRDefault="00F51B7B" w:rsidP="00586207">
            <w:pPr>
              <w:spacing w:after="0" w:line="276" w:lineRule="auto"/>
              <w:ind w:left="0" w:right="0" w:firstLine="0"/>
              <w:jc w:val="center"/>
              <w:rPr>
                <w:color w:val="auto"/>
              </w:rPr>
            </w:pPr>
            <w:r w:rsidRPr="00F51B7B">
              <w:rPr>
                <w:color w:val="auto"/>
              </w:rPr>
              <w:t>1</w:t>
            </w:r>
          </w:p>
        </w:tc>
      </w:tr>
    </w:tbl>
    <w:p w14:paraId="71AE833D" w14:textId="589F841D" w:rsidR="00F51B7B" w:rsidRPr="00927659" w:rsidRDefault="00F51B7B" w:rsidP="00F51B7B">
      <w:pPr>
        <w:pStyle w:val="Tabela"/>
        <w:spacing w:line="276" w:lineRule="auto"/>
      </w:pPr>
      <w:r w:rsidRPr="00927659">
        <w:t xml:space="preserve">Zestawienie ilości obiektów </w:t>
      </w:r>
      <w:r>
        <w:t xml:space="preserve">prywatnych </w:t>
      </w:r>
      <w:r w:rsidRPr="00927659">
        <w:t>– pompy ciepła</w:t>
      </w:r>
    </w:p>
    <w:tbl>
      <w:tblPr>
        <w:tblW w:w="5000" w:type="pct"/>
        <w:tblCellMar>
          <w:left w:w="70" w:type="dxa"/>
          <w:right w:w="70" w:type="dxa"/>
        </w:tblCellMar>
        <w:tblLook w:val="04A0" w:firstRow="1" w:lastRow="0" w:firstColumn="1" w:lastColumn="0" w:noHBand="0" w:noVBand="1"/>
      </w:tblPr>
      <w:tblGrid>
        <w:gridCol w:w="757"/>
        <w:gridCol w:w="4233"/>
        <w:gridCol w:w="2499"/>
        <w:gridCol w:w="1731"/>
      </w:tblGrid>
      <w:tr w:rsidR="00F51B7B" w:rsidRPr="00927659" w14:paraId="1770FE8D" w14:textId="77777777" w:rsidTr="00F51B7B">
        <w:trPr>
          <w:trHeight w:val="620"/>
        </w:trPr>
        <w:tc>
          <w:tcPr>
            <w:tcW w:w="59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EEDC268" w14:textId="77777777" w:rsidR="00F51B7B" w:rsidRPr="00927659" w:rsidRDefault="00F51B7B" w:rsidP="00586207">
            <w:pPr>
              <w:spacing w:after="0" w:line="276" w:lineRule="auto"/>
              <w:ind w:left="0" w:right="0" w:firstLine="0"/>
              <w:jc w:val="center"/>
              <w:rPr>
                <w:i/>
                <w:color w:val="auto"/>
              </w:rPr>
            </w:pPr>
            <w:r w:rsidRPr="00927659">
              <w:rPr>
                <w:i/>
                <w:color w:val="auto"/>
                <w:sz w:val="22"/>
              </w:rPr>
              <w:t>Lp. </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1137C" w14:textId="77777777" w:rsidR="00F51B7B" w:rsidRPr="00927659" w:rsidRDefault="00F51B7B" w:rsidP="00586207">
            <w:pPr>
              <w:spacing w:after="0" w:line="276" w:lineRule="auto"/>
              <w:ind w:left="0" w:right="0" w:firstLine="0"/>
              <w:jc w:val="center"/>
              <w:rPr>
                <w:i/>
                <w:color w:val="auto"/>
                <w:sz w:val="22"/>
              </w:rPr>
            </w:pPr>
            <w:r w:rsidRPr="00927659">
              <w:rPr>
                <w:i/>
                <w:color w:val="auto"/>
                <w:sz w:val="22"/>
              </w:rPr>
              <w:t>Rodzaj pompy</w:t>
            </w:r>
          </w:p>
        </w:tc>
        <w:tc>
          <w:tcPr>
            <w:tcW w:w="196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0925695F" w14:textId="77777777" w:rsidR="00F51B7B" w:rsidRPr="00927659" w:rsidRDefault="00F51B7B" w:rsidP="00586207">
            <w:pPr>
              <w:spacing w:after="0" w:line="276" w:lineRule="auto"/>
              <w:ind w:left="0" w:right="0" w:firstLine="0"/>
              <w:jc w:val="center"/>
              <w:rPr>
                <w:i/>
                <w:color w:val="auto"/>
              </w:rPr>
            </w:pPr>
            <w:r w:rsidRPr="00927659">
              <w:rPr>
                <w:i/>
                <w:color w:val="auto"/>
                <w:sz w:val="22"/>
              </w:rPr>
              <w:t>moc pompy ciepła (0/35) [kW]</w:t>
            </w:r>
          </w:p>
        </w:tc>
        <w:tc>
          <w:tcPr>
            <w:tcW w:w="136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B481595" w14:textId="77777777" w:rsidR="00F51B7B" w:rsidRPr="00927659" w:rsidRDefault="00F51B7B" w:rsidP="00586207">
            <w:pPr>
              <w:spacing w:after="0" w:line="276" w:lineRule="auto"/>
              <w:ind w:left="0" w:right="0" w:firstLine="0"/>
              <w:jc w:val="center"/>
              <w:rPr>
                <w:i/>
                <w:color w:val="auto"/>
                <w:sz w:val="22"/>
              </w:rPr>
            </w:pPr>
            <w:r w:rsidRPr="00927659">
              <w:rPr>
                <w:i/>
                <w:color w:val="auto"/>
                <w:sz w:val="22"/>
              </w:rPr>
              <w:t>Ilość</w:t>
            </w:r>
          </w:p>
        </w:tc>
      </w:tr>
      <w:tr w:rsidR="00F51B7B" w:rsidRPr="00927659" w14:paraId="221DE65C" w14:textId="77777777" w:rsidTr="00F51B7B">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64E21FCB" w14:textId="77777777" w:rsidR="00F51B7B" w:rsidRPr="00927659" w:rsidRDefault="00F51B7B" w:rsidP="00586207">
            <w:pPr>
              <w:spacing w:after="0" w:line="276" w:lineRule="auto"/>
              <w:ind w:left="0" w:right="0" w:firstLine="0"/>
              <w:jc w:val="center"/>
              <w:rPr>
                <w:color w:val="auto"/>
              </w:rPr>
            </w:pPr>
            <w:r w:rsidRPr="00927659">
              <w:rPr>
                <w:color w:val="auto"/>
                <w:sz w:val="22"/>
              </w:rPr>
              <w:t>1</w:t>
            </w:r>
          </w:p>
        </w:tc>
        <w:tc>
          <w:tcPr>
            <w:tcW w:w="3330" w:type="dxa"/>
            <w:tcBorders>
              <w:top w:val="single" w:sz="4" w:space="0" w:color="auto"/>
              <w:left w:val="nil"/>
              <w:bottom w:val="single" w:sz="4" w:space="0" w:color="auto"/>
              <w:right w:val="single" w:sz="4" w:space="0" w:color="auto"/>
            </w:tcBorders>
            <w:vAlign w:val="center"/>
          </w:tcPr>
          <w:p w14:paraId="2E52CAFC" w14:textId="77777777" w:rsidR="00F51B7B" w:rsidRPr="00927659" w:rsidRDefault="00F51B7B" w:rsidP="00586207">
            <w:pPr>
              <w:spacing w:after="0" w:line="276" w:lineRule="auto"/>
              <w:ind w:left="0" w:right="0" w:firstLine="0"/>
              <w:jc w:val="center"/>
              <w:rPr>
                <w:color w:val="auto"/>
              </w:rPr>
            </w:pPr>
            <w:r w:rsidRPr="00927659">
              <w:rPr>
                <w:color w:val="auto"/>
              </w:rPr>
              <w:t>Pompa ciepła do CWU</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3941E6E3" w14:textId="77777777" w:rsidR="00F51B7B" w:rsidRPr="00927659" w:rsidRDefault="00F51B7B" w:rsidP="00586207">
            <w:pPr>
              <w:spacing w:after="0" w:line="276" w:lineRule="auto"/>
              <w:ind w:left="0" w:right="0" w:firstLine="0"/>
              <w:jc w:val="center"/>
              <w:rPr>
                <w:color w:val="auto"/>
              </w:rPr>
            </w:pPr>
            <w:r>
              <w:rPr>
                <w:color w:val="auto"/>
              </w:rPr>
              <w:t>4</w:t>
            </w:r>
          </w:p>
        </w:tc>
        <w:tc>
          <w:tcPr>
            <w:tcW w:w="1362" w:type="dxa"/>
            <w:tcBorders>
              <w:top w:val="nil"/>
              <w:left w:val="single" w:sz="4" w:space="0" w:color="auto"/>
              <w:bottom w:val="single" w:sz="4" w:space="0" w:color="auto"/>
              <w:right w:val="single" w:sz="8" w:space="0" w:color="auto"/>
            </w:tcBorders>
            <w:vAlign w:val="center"/>
          </w:tcPr>
          <w:p w14:paraId="304354ED" w14:textId="77777777" w:rsidR="00F51B7B" w:rsidRPr="00927659" w:rsidRDefault="00F51B7B" w:rsidP="00586207">
            <w:pPr>
              <w:spacing w:after="0" w:line="276" w:lineRule="auto"/>
              <w:ind w:left="0" w:right="0" w:firstLine="0"/>
              <w:jc w:val="center"/>
              <w:rPr>
                <w:color w:val="auto"/>
              </w:rPr>
            </w:pPr>
            <w:r>
              <w:rPr>
                <w:color w:val="auto"/>
              </w:rPr>
              <w:t>17</w:t>
            </w:r>
          </w:p>
        </w:tc>
      </w:tr>
      <w:tr w:rsidR="00F51B7B" w:rsidRPr="00927659" w14:paraId="47C961CC" w14:textId="77777777" w:rsidTr="00F51B7B">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701B1E3A" w14:textId="77777777" w:rsidR="00F51B7B" w:rsidRPr="00927659" w:rsidRDefault="00F51B7B" w:rsidP="00586207">
            <w:pPr>
              <w:spacing w:after="0" w:line="276" w:lineRule="auto"/>
              <w:ind w:left="0" w:right="0" w:firstLine="0"/>
              <w:jc w:val="center"/>
              <w:rPr>
                <w:color w:val="auto"/>
              </w:rPr>
            </w:pPr>
            <w:r w:rsidRPr="00927659">
              <w:rPr>
                <w:color w:val="auto"/>
                <w:sz w:val="22"/>
              </w:rPr>
              <w:t>2</w:t>
            </w:r>
          </w:p>
        </w:tc>
        <w:tc>
          <w:tcPr>
            <w:tcW w:w="3330" w:type="dxa"/>
            <w:tcBorders>
              <w:top w:val="single" w:sz="4" w:space="0" w:color="auto"/>
              <w:left w:val="nil"/>
              <w:bottom w:val="single" w:sz="4" w:space="0" w:color="auto"/>
              <w:right w:val="single" w:sz="4" w:space="0" w:color="auto"/>
            </w:tcBorders>
            <w:vAlign w:val="center"/>
          </w:tcPr>
          <w:p w14:paraId="14ACA141" w14:textId="77777777"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3DB2F668" w14:textId="77777777" w:rsidR="00F51B7B" w:rsidRPr="00927659" w:rsidRDefault="00F51B7B" w:rsidP="00586207">
            <w:pPr>
              <w:spacing w:after="0" w:line="276" w:lineRule="auto"/>
              <w:ind w:left="0" w:right="0" w:firstLine="0"/>
              <w:jc w:val="center"/>
              <w:rPr>
                <w:color w:val="auto"/>
              </w:rPr>
            </w:pPr>
            <w:r w:rsidRPr="00927659">
              <w:rPr>
                <w:color w:val="auto"/>
              </w:rPr>
              <w:t>8</w:t>
            </w:r>
          </w:p>
        </w:tc>
        <w:tc>
          <w:tcPr>
            <w:tcW w:w="1362" w:type="dxa"/>
            <w:tcBorders>
              <w:top w:val="nil"/>
              <w:left w:val="single" w:sz="4" w:space="0" w:color="auto"/>
              <w:bottom w:val="single" w:sz="4" w:space="0" w:color="auto"/>
              <w:right w:val="single" w:sz="8" w:space="0" w:color="auto"/>
            </w:tcBorders>
            <w:vAlign w:val="center"/>
          </w:tcPr>
          <w:p w14:paraId="15A3CBAD" w14:textId="77777777" w:rsidR="00F51B7B" w:rsidRPr="00927659" w:rsidRDefault="00F51B7B" w:rsidP="00586207">
            <w:pPr>
              <w:spacing w:after="0" w:line="276" w:lineRule="auto"/>
              <w:ind w:left="0" w:right="0" w:firstLine="0"/>
              <w:jc w:val="center"/>
              <w:rPr>
                <w:color w:val="auto"/>
              </w:rPr>
            </w:pPr>
            <w:r>
              <w:rPr>
                <w:color w:val="auto"/>
              </w:rPr>
              <w:t>0</w:t>
            </w:r>
          </w:p>
        </w:tc>
      </w:tr>
      <w:tr w:rsidR="00F51B7B" w:rsidRPr="00927659" w14:paraId="53BC8C86" w14:textId="77777777" w:rsidTr="00F51B7B">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hideMark/>
          </w:tcPr>
          <w:p w14:paraId="13B9A08F" w14:textId="77777777" w:rsidR="00F51B7B" w:rsidRPr="00927659" w:rsidRDefault="00F51B7B" w:rsidP="00586207">
            <w:pPr>
              <w:spacing w:after="0" w:line="276" w:lineRule="auto"/>
              <w:ind w:left="0" w:right="0" w:firstLine="0"/>
              <w:jc w:val="center"/>
              <w:rPr>
                <w:color w:val="auto"/>
              </w:rPr>
            </w:pPr>
            <w:r w:rsidRPr="00927659">
              <w:rPr>
                <w:color w:val="auto"/>
                <w:sz w:val="22"/>
              </w:rPr>
              <w:t>3</w:t>
            </w:r>
          </w:p>
        </w:tc>
        <w:tc>
          <w:tcPr>
            <w:tcW w:w="3330" w:type="dxa"/>
            <w:tcBorders>
              <w:top w:val="single" w:sz="4" w:space="0" w:color="auto"/>
              <w:left w:val="nil"/>
              <w:bottom w:val="single" w:sz="4" w:space="0" w:color="auto"/>
              <w:right w:val="single" w:sz="4" w:space="0" w:color="auto"/>
            </w:tcBorders>
            <w:vAlign w:val="center"/>
          </w:tcPr>
          <w:p w14:paraId="71D446E9" w14:textId="77777777"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77B149A2" w14:textId="77777777" w:rsidR="00F51B7B" w:rsidRPr="00927659" w:rsidRDefault="00F51B7B" w:rsidP="00586207">
            <w:pPr>
              <w:spacing w:after="0" w:line="276" w:lineRule="auto"/>
              <w:ind w:left="0" w:right="0" w:firstLine="0"/>
              <w:jc w:val="center"/>
              <w:rPr>
                <w:color w:val="auto"/>
              </w:rPr>
            </w:pPr>
            <w:r w:rsidRPr="00927659">
              <w:rPr>
                <w:color w:val="auto"/>
              </w:rPr>
              <w:t>10</w:t>
            </w:r>
          </w:p>
        </w:tc>
        <w:tc>
          <w:tcPr>
            <w:tcW w:w="1362" w:type="dxa"/>
            <w:tcBorders>
              <w:top w:val="nil"/>
              <w:left w:val="single" w:sz="4" w:space="0" w:color="auto"/>
              <w:bottom w:val="single" w:sz="4" w:space="0" w:color="auto"/>
              <w:right w:val="single" w:sz="8" w:space="0" w:color="auto"/>
            </w:tcBorders>
            <w:vAlign w:val="center"/>
          </w:tcPr>
          <w:p w14:paraId="6762C8C1" w14:textId="77777777" w:rsidR="00F51B7B" w:rsidRPr="00927659" w:rsidRDefault="00F51B7B" w:rsidP="00586207">
            <w:pPr>
              <w:spacing w:after="0" w:line="276" w:lineRule="auto"/>
              <w:ind w:left="0" w:right="0" w:firstLine="0"/>
              <w:jc w:val="center"/>
              <w:rPr>
                <w:color w:val="auto"/>
              </w:rPr>
            </w:pPr>
            <w:r>
              <w:rPr>
                <w:color w:val="auto"/>
              </w:rPr>
              <w:t>2</w:t>
            </w:r>
          </w:p>
        </w:tc>
      </w:tr>
      <w:tr w:rsidR="00F51B7B" w:rsidRPr="00927659" w14:paraId="2B664FA2" w14:textId="77777777" w:rsidTr="00F51B7B">
        <w:trPr>
          <w:trHeight w:val="397"/>
        </w:trPr>
        <w:tc>
          <w:tcPr>
            <w:tcW w:w="595" w:type="dxa"/>
            <w:tcBorders>
              <w:top w:val="nil"/>
              <w:left w:val="single" w:sz="8" w:space="0" w:color="auto"/>
              <w:bottom w:val="nil"/>
              <w:right w:val="single" w:sz="4" w:space="0" w:color="auto"/>
            </w:tcBorders>
            <w:shd w:val="clear" w:color="auto" w:fill="auto"/>
            <w:noWrap/>
            <w:vAlign w:val="center"/>
            <w:hideMark/>
          </w:tcPr>
          <w:p w14:paraId="0367C68D" w14:textId="77777777" w:rsidR="00F51B7B" w:rsidRPr="00927659" w:rsidRDefault="00F51B7B" w:rsidP="00586207">
            <w:pPr>
              <w:spacing w:after="0" w:line="276" w:lineRule="auto"/>
              <w:ind w:left="0" w:right="0" w:firstLine="0"/>
              <w:jc w:val="center"/>
              <w:rPr>
                <w:color w:val="auto"/>
              </w:rPr>
            </w:pPr>
            <w:r w:rsidRPr="00927659">
              <w:rPr>
                <w:color w:val="auto"/>
                <w:sz w:val="22"/>
              </w:rPr>
              <w:t>4</w:t>
            </w:r>
          </w:p>
        </w:tc>
        <w:tc>
          <w:tcPr>
            <w:tcW w:w="3330" w:type="dxa"/>
            <w:tcBorders>
              <w:top w:val="single" w:sz="4" w:space="0" w:color="auto"/>
              <w:left w:val="nil"/>
              <w:bottom w:val="single" w:sz="4" w:space="0" w:color="auto"/>
              <w:right w:val="single" w:sz="4" w:space="0" w:color="auto"/>
            </w:tcBorders>
            <w:vAlign w:val="center"/>
          </w:tcPr>
          <w:p w14:paraId="007DD419" w14:textId="77777777"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1966" w:type="dxa"/>
            <w:tcBorders>
              <w:top w:val="nil"/>
              <w:left w:val="single" w:sz="4" w:space="0" w:color="auto"/>
              <w:bottom w:val="single" w:sz="4" w:space="0" w:color="auto"/>
              <w:right w:val="single" w:sz="8" w:space="0" w:color="auto"/>
            </w:tcBorders>
            <w:shd w:val="clear" w:color="auto" w:fill="auto"/>
            <w:noWrap/>
            <w:vAlign w:val="center"/>
          </w:tcPr>
          <w:p w14:paraId="763E7D73" w14:textId="77777777" w:rsidR="00F51B7B" w:rsidRPr="00927659" w:rsidRDefault="00F51B7B" w:rsidP="00586207">
            <w:pPr>
              <w:spacing w:after="0" w:line="276" w:lineRule="auto"/>
              <w:ind w:left="0" w:right="0" w:firstLine="0"/>
              <w:jc w:val="center"/>
              <w:rPr>
                <w:color w:val="auto"/>
              </w:rPr>
            </w:pPr>
            <w:r w:rsidRPr="00927659">
              <w:rPr>
                <w:color w:val="auto"/>
              </w:rPr>
              <w:t>12</w:t>
            </w:r>
          </w:p>
        </w:tc>
        <w:tc>
          <w:tcPr>
            <w:tcW w:w="1362" w:type="dxa"/>
            <w:tcBorders>
              <w:top w:val="nil"/>
              <w:left w:val="single" w:sz="4" w:space="0" w:color="auto"/>
              <w:bottom w:val="single" w:sz="4" w:space="0" w:color="auto"/>
              <w:right w:val="single" w:sz="8" w:space="0" w:color="auto"/>
            </w:tcBorders>
            <w:vAlign w:val="center"/>
          </w:tcPr>
          <w:p w14:paraId="565F91B9" w14:textId="77777777" w:rsidR="00F51B7B" w:rsidRPr="00927659" w:rsidRDefault="00F51B7B" w:rsidP="00586207">
            <w:pPr>
              <w:spacing w:after="0" w:line="276" w:lineRule="auto"/>
              <w:ind w:left="0" w:right="0" w:firstLine="0"/>
              <w:jc w:val="center"/>
              <w:rPr>
                <w:color w:val="auto"/>
              </w:rPr>
            </w:pPr>
            <w:r>
              <w:rPr>
                <w:color w:val="auto"/>
              </w:rPr>
              <w:t>3</w:t>
            </w:r>
          </w:p>
        </w:tc>
      </w:tr>
      <w:tr w:rsidR="00F51B7B" w:rsidRPr="00927659" w14:paraId="53F1298B" w14:textId="77777777" w:rsidTr="00F51B7B">
        <w:trPr>
          <w:trHeight w:val="312"/>
        </w:trPr>
        <w:tc>
          <w:tcPr>
            <w:tcW w:w="595" w:type="dxa"/>
            <w:tcBorders>
              <w:top w:val="nil"/>
              <w:left w:val="single" w:sz="8" w:space="0" w:color="auto"/>
              <w:bottom w:val="single" w:sz="4" w:space="0" w:color="auto"/>
              <w:right w:val="single" w:sz="4" w:space="0" w:color="auto"/>
            </w:tcBorders>
            <w:shd w:val="clear" w:color="auto" w:fill="auto"/>
            <w:noWrap/>
            <w:vAlign w:val="center"/>
          </w:tcPr>
          <w:p w14:paraId="0F09C322" w14:textId="77777777" w:rsidR="00F51B7B" w:rsidRPr="00927659" w:rsidRDefault="00F51B7B" w:rsidP="00586207">
            <w:pPr>
              <w:spacing w:after="0" w:line="276" w:lineRule="auto"/>
              <w:ind w:left="0" w:right="0" w:firstLine="0"/>
              <w:jc w:val="center"/>
              <w:rPr>
                <w:color w:val="auto"/>
                <w:sz w:val="22"/>
              </w:rPr>
            </w:pPr>
            <w:r>
              <w:rPr>
                <w:color w:val="auto"/>
                <w:sz w:val="22"/>
              </w:rPr>
              <w:lastRenderedPageBreak/>
              <w:t>5</w:t>
            </w:r>
          </w:p>
        </w:tc>
        <w:tc>
          <w:tcPr>
            <w:tcW w:w="3330" w:type="dxa"/>
            <w:tcBorders>
              <w:top w:val="single" w:sz="4" w:space="0" w:color="auto"/>
              <w:left w:val="single" w:sz="4" w:space="0" w:color="auto"/>
              <w:bottom w:val="single" w:sz="4" w:space="0" w:color="auto"/>
              <w:right w:val="single" w:sz="4" w:space="0" w:color="auto"/>
            </w:tcBorders>
            <w:vAlign w:val="center"/>
          </w:tcPr>
          <w:p w14:paraId="191B0603" w14:textId="77777777" w:rsidR="00F51B7B" w:rsidRPr="00927659" w:rsidRDefault="00F51B7B" w:rsidP="00586207">
            <w:pPr>
              <w:spacing w:after="0" w:line="276" w:lineRule="auto"/>
              <w:ind w:left="0" w:right="0" w:firstLine="0"/>
              <w:jc w:val="center"/>
              <w:rPr>
                <w:color w:val="auto"/>
              </w:rPr>
            </w:pPr>
            <w:r w:rsidRPr="00927659">
              <w:rPr>
                <w:color w:val="auto"/>
              </w:rPr>
              <w:t>Pompa ciepła do CO, CWU</w:t>
            </w:r>
          </w:p>
        </w:tc>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2693F" w14:textId="77777777" w:rsidR="00F51B7B" w:rsidRPr="00927659" w:rsidRDefault="00F51B7B" w:rsidP="00586207">
            <w:pPr>
              <w:spacing w:after="0" w:line="276" w:lineRule="auto"/>
              <w:ind w:left="0" w:right="0" w:firstLine="0"/>
              <w:jc w:val="center"/>
              <w:rPr>
                <w:color w:val="auto"/>
              </w:rPr>
            </w:pPr>
            <w:r>
              <w:rPr>
                <w:color w:val="auto"/>
              </w:rPr>
              <w:t>15</w:t>
            </w:r>
          </w:p>
        </w:tc>
        <w:tc>
          <w:tcPr>
            <w:tcW w:w="1362" w:type="dxa"/>
            <w:tcBorders>
              <w:top w:val="single" w:sz="4" w:space="0" w:color="auto"/>
              <w:left w:val="single" w:sz="4" w:space="0" w:color="auto"/>
              <w:bottom w:val="single" w:sz="4" w:space="0" w:color="auto"/>
              <w:right w:val="single" w:sz="4" w:space="0" w:color="auto"/>
            </w:tcBorders>
            <w:vAlign w:val="center"/>
          </w:tcPr>
          <w:p w14:paraId="094C6CA8" w14:textId="77777777" w:rsidR="00F51B7B" w:rsidRPr="00927659" w:rsidRDefault="00F51B7B" w:rsidP="00586207">
            <w:pPr>
              <w:spacing w:after="0" w:line="276" w:lineRule="auto"/>
              <w:ind w:left="0" w:right="0" w:firstLine="0"/>
              <w:jc w:val="center"/>
              <w:rPr>
                <w:color w:val="auto"/>
              </w:rPr>
            </w:pPr>
            <w:r>
              <w:rPr>
                <w:color w:val="auto"/>
              </w:rPr>
              <w:t>2</w:t>
            </w:r>
          </w:p>
        </w:tc>
      </w:tr>
    </w:tbl>
    <w:p w14:paraId="0415391A" w14:textId="77777777" w:rsidR="00F51B7B" w:rsidRDefault="00F51B7B" w:rsidP="003B5F13">
      <w:pPr>
        <w:spacing w:line="276" w:lineRule="auto"/>
        <w:ind w:left="0" w:firstLine="0"/>
        <w:rPr>
          <w:szCs w:val="24"/>
        </w:rPr>
      </w:pPr>
    </w:p>
    <w:p w14:paraId="0972D6A1" w14:textId="10C26231" w:rsidR="00AF643F" w:rsidRPr="00AF643F" w:rsidRDefault="00AF643F" w:rsidP="00AF643F">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14:paraId="15A09D5B" w14:textId="77777777" w:rsidR="00AF643F" w:rsidRDefault="00AF643F" w:rsidP="003B5F13">
      <w:pPr>
        <w:spacing w:line="276" w:lineRule="auto"/>
        <w:ind w:left="0" w:firstLine="0"/>
        <w:rPr>
          <w:szCs w:val="24"/>
        </w:rPr>
      </w:pPr>
    </w:p>
    <w:p w14:paraId="0DDDAD0F" w14:textId="6F14C442" w:rsidR="007441C2" w:rsidRDefault="007441C2" w:rsidP="007441C2">
      <w:pPr>
        <w:pStyle w:val="Nagwek3"/>
      </w:pPr>
      <w:bookmarkStart w:id="15" w:name="_Toc377327944"/>
      <w:r>
        <w:t>Część II</w:t>
      </w:r>
      <w:bookmarkEnd w:id="15"/>
    </w:p>
    <w:p w14:paraId="0C44CF9A" w14:textId="77777777" w:rsidR="007441C2" w:rsidRPr="00BE7964" w:rsidRDefault="007441C2" w:rsidP="007441C2">
      <w:pPr>
        <w:spacing w:line="276" w:lineRule="auto"/>
        <w:rPr>
          <w:color w:val="auto"/>
          <w:szCs w:val="24"/>
        </w:rPr>
      </w:pPr>
      <w:r w:rsidRPr="00BE7964">
        <w:rPr>
          <w:color w:val="auto"/>
          <w:szCs w:val="24"/>
        </w:rPr>
        <w:t>Zakres zamówienia obejmuje:</w:t>
      </w:r>
    </w:p>
    <w:p w14:paraId="46DCEE6F" w14:textId="68D3E930" w:rsidR="007441C2" w:rsidRPr="00F87107" w:rsidRDefault="007441C2" w:rsidP="00C01E39">
      <w:pPr>
        <w:pStyle w:val="Akapitzlist"/>
        <w:numPr>
          <w:ilvl w:val="0"/>
          <w:numId w:val="61"/>
        </w:numPr>
        <w:spacing w:line="276" w:lineRule="auto"/>
        <w:rPr>
          <w:b w:val="0"/>
        </w:rPr>
      </w:pPr>
      <w:r w:rsidRPr="00F87107">
        <w:rPr>
          <w:b w:val="0"/>
        </w:rPr>
        <w:t>wykonanie projektów budowlanych i projektów wykonawczych dla uruchomienia i przyłączenia do istniejących kotłowni planowanego systemu gruntownych</w:t>
      </w:r>
      <w:r w:rsidR="00753A74">
        <w:rPr>
          <w:b w:val="0"/>
        </w:rPr>
        <w:t xml:space="preserve"> i powietrznych</w:t>
      </w:r>
      <w:r w:rsidRPr="00F87107">
        <w:rPr>
          <w:b w:val="0"/>
        </w:rPr>
        <w:t xml:space="preserve"> pomp ciepła oraz uzyskanie wszelkich opinii, uzgodnień, pozwoleń i innych dokumentów wymaganych przepisami szczególnymi, niezbędnych do uzyskania decyzji o pozwoleniu na budowę (o ile taka będzie wymagana),</w:t>
      </w:r>
    </w:p>
    <w:p w14:paraId="24B3E79A" w14:textId="77777777" w:rsidR="007441C2" w:rsidRPr="00F87107" w:rsidRDefault="007441C2" w:rsidP="00C01E39">
      <w:pPr>
        <w:pStyle w:val="Akapitzlist"/>
        <w:numPr>
          <w:ilvl w:val="0"/>
          <w:numId w:val="61"/>
        </w:numPr>
        <w:spacing w:line="276" w:lineRule="auto"/>
        <w:rPr>
          <w:b w:val="0"/>
        </w:rPr>
      </w:pPr>
      <w:r w:rsidRPr="00F87107">
        <w:rPr>
          <w:b w:val="0"/>
        </w:rPr>
        <w:t>specyfikacje techniczne wykonania i odbioru robót,</w:t>
      </w:r>
    </w:p>
    <w:p w14:paraId="24C8B92B" w14:textId="77777777" w:rsidR="007441C2" w:rsidRPr="00F87107" w:rsidRDefault="007441C2" w:rsidP="00C01E39">
      <w:pPr>
        <w:pStyle w:val="Akapitzlist"/>
        <w:numPr>
          <w:ilvl w:val="0"/>
          <w:numId w:val="61"/>
        </w:numPr>
        <w:spacing w:line="276" w:lineRule="auto"/>
        <w:rPr>
          <w:b w:val="0"/>
        </w:rPr>
      </w:pPr>
      <w:r w:rsidRPr="00F87107">
        <w:rPr>
          <w:b w:val="0"/>
        </w:rPr>
        <w:t>wykonanie pełnego zakresu robót ujętych w projektach,</w:t>
      </w:r>
    </w:p>
    <w:p w14:paraId="43745F44" w14:textId="77777777" w:rsidR="007441C2" w:rsidRPr="00753A74" w:rsidRDefault="007441C2" w:rsidP="00C01E39">
      <w:pPr>
        <w:pStyle w:val="Akapitzlist"/>
        <w:numPr>
          <w:ilvl w:val="0"/>
          <w:numId w:val="61"/>
        </w:numPr>
        <w:spacing w:line="276" w:lineRule="auto"/>
        <w:rPr>
          <w:b w:val="0"/>
        </w:rPr>
      </w:pPr>
      <w:r w:rsidRPr="00753A74">
        <w:rPr>
          <w:b w:val="0"/>
        </w:rPr>
        <w:t>dostarczenie niezbędnych urządzeń, przewodów, armatury i materiałów,</w:t>
      </w:r>
    </w:p>
    <w:p w14:paraId="29EBEB62" w14:textId="00CA3806" w:rsidR="00753A74" w:rsidRPr="00753A74" w:rsidRDefault="00753A74" w:rsidP="00753A74">
      <w:pPr>
        <w:pStyle w:val="Akapitzlist"/>
        <w:widowControl w:val="0"/>
        <w:numPr>
          <w:ilvl w:val="0"/>
          <w:numId w:val="61"/>
        </w:numPr>
        <w:suppressAutoHyphens/>
        <w:spacing w:after="0" w:line="276" w:lineRule="auto"/>
        <w:jc w:val="both"/>
        <w:rPr>
          <w:rFonts w:eastAsiaTheme="minorEastAsia"/>
          <w:b w:val="0"/>
        </w:rPr>
      </w:pPr>
      <w:r w:rsidRPr="00753A74">
        <w:rPr>
          <w:rFonts w:eastAsiaTheme="minorEastAsia"/>
          <w:b w:val="0"/>
        </w:rPr>
        <w:t>wykonanie odwiertów pionowych dla instalacji geotermalnych pomp ciepła</w:t>
      </w:r>
    </w:p>
    <w:p w14:paraId="627799D4" w14:textId="77777777" w:rsidR="007441C2" w:rsidRPr="00F87107" w:rsidRDefault="007441C2" w:rsidP="00C01E39">
      <w:pPr>
        <w:pStyle w:val="Akapitzlist"/>
        <w:numPr>
          <w:ilvl w:val="0"/>
          <w:numId w:val="61"/>
        </w:numPr>
        <w:spacing w:line="276" w:lineRule="auto"/>
        <w:rPr>
          <w:b w:val="0"/>
        </w:rPr>
      </w:pPr>
      <w:r w:rsidRPr="00F87107">
        <w:rPr>
          <w:b w:val="0"/>
        </w:rPr>
        <w:t>wykonanie niezbędnych robót towarzyszących (np. zorganizowanie placu budowy, zaplecza budowy, uporządkowania terenu po pracach itp.),</w:t>
      </w:r>
    </w:p>
    <w:p w14:paraId="215549F6" w14:textId="77777777" w:rsidR="007441C2" w:rsidRPr="00F87107" w:rsidRDefault="007441C2" w:rsidP="00C01E39">
      <w:pPr>
        <w:pStyle w:val="Akapitzlist"/>
        <w:numPr>
          <w:ilvl w:val="0"/>
          <w:numId w:val="61"/>
        </w:numPr>
        <w:spacing w:line="276" w:lineRule="auto"/>
        <w:rPr>
          <w:b w:val="0"/>
        </w:rPr>
      </w:pPr>
      <w:r w:rsidRPr="00F87107">
        <w:rPr>
          <w:b w:val="0"/>
        </w:rPr>
        <w:t>wykonanie szczegółowego planu testów i rozruchu systemu,</w:t>
      </w:r>
    </w:p>
    <w:p w14:paraId="60032414" w14:textId="77777777" w:rsidR="007441C2" w:rsidRPr="00F87107" w:rsidRDefault="007441C2" w:rsidP="00C01E39">
      <w:pPr>
        <w:pStyle w:val="Akapitzlist"/>
        <w:numPr>
          <w:ilvl w:val="0"/>
          <w:numId w:val="61"/>
        </w:numPr>
        <w:spacing w:line="276" w:lineRule="auto"/>
        <w:rPr>
          <w:b w:val="0"/>
        </w:rPr>
      </w:pPr>
      <w:r w:rsidRPr="00F87107">
        <w:rPr>
          <w:b w:val="0"/>
        </w:rPr>
        <w:t>uruchomienie oraz wykonanie rozruchu i przekazanie kotłowni, rurociągów i sieci cieplnych do eksploatacji,</w:t>
      </w:r>
    </w:p>
    <w:p w14:paraId="738BF891" w14:textId="77777777" w:rsidR="007441C2" w:rsidRPr="00F87107" w:rsidRDefault="007441C2" w:rsidP="00C01E39">
      <w:pPr>
        <w:pStyle w:val="Akapitzlist"/>
        <w:numPr>
          <w:ilvl w:val="0"/>
          <w:numId w:val="61"/>
        </w:numPr>
        <w:spacing w:line="276" w:lineRule="auto"/>
        <w:rPr>
          <w:b w:val="0"/>
        </w:rPr>
      </w:pPr>
      <w:r w:rsidRPr="00F87107">
        <w:rPr>
          <w:b w:val="0"/>
        </w:rPr>
        <w:t>dokonanie przeszkolenia personelu przyszłego użytkownika wybudowanych obiektów,</w:t>
      </w:r>
    </w:p>
    <w:p w14:paraId="5BCBC2B1" w14:textId="77777777" w:rsidR="007441C2" w:rsidRPr="00F87107" w:rsidRDefault="007441C2" w:rsidP="00C01E39">
      <w:pPr>
        <w:pStyle w:val="Akapitzlist"/>
        <w:numPr>
          <w:ilvl w:val="0"/>
          <w:numId w:val="61"/>
        </w:numPr>
        <w:spacing w:line="276" w:lineRule="auto"/>
        <w:rPr>
          <w:b w:val="0"/>
        </w:rPr>
      </w:pPr>
      <w:r w:rsidRPr="00F87107">
        <w:rPr>
          <w:b w:val="0"/>
        </w:rPr>
        <w:t>usługi serwisowe w okresie gwarancyjnym - wymagany czas reakcji na usunięcie awarii - 24 godziny od momentu zgłoszenia. Wykonawca zobowiązany jest do podania formy zgłoszenia i potwierdzeniu przyjęcia zgłoszenia z podaniem osób odpowiedzialnych za potwierdzenie zgłoszenia, ich numerów telefonów, faksów i poczty elektronicznej (e-mail). W przypadkach zagrażających bezpieczeństwu obiektu lub niebezpieczeństwu związanemu z ochroną środowiska wymagany czas reakcji na rozpoczęcie usuwania awarii – do 4 godziny,</w:t>
      </w:r>
    </w:p>
    <w:p w14:paraId="32F8EF6C" w14:textId="77777777" w:rsidR="007441C2" w:rsidRPr="00F87107" w:rsidRDefault="007441C2" w:rsidP="00C01E39">
      <w:pPr>
        <w:pStyle w:val="Akapitzlist"/>
        <w:numPr>
          <w:ilvl w:val="0"/>
          <w:numId w:val="61"/>
        </w:numPr>
        <w:spacing w:line="276" w:lineRule="auto"/>
        <w:rPr>
          <w:b w:val="0"/>
        </w:rPr>
      </w:pPr>
      <w:r w:rsidRPr="00F87107">
        <w:rPr>
          <w:b w:val="0"/>
        </w:rPr>
        <w:t>uzyskanie wszelkich opinii, uzgodnień, pozwoleń i innych dokumentów wymaganych przepisami szczególnymi, niezbędnych do uzyskania zgody na użytkowanie i eksploatację węzła cieplnego,</w:t>
      </w:r>
    </w:p>
    <w:p w14:paraId="1305C406" w14:textId="77777777" w:rsidR="007441C2" w:rsidRPr="00F87107" w:rsidRDefault="007441C2" w:rsidP="00C01E39">
      <w:pPr>
        <w:pStyle w:val="Akapitzlist"/>
        <w:numPr>
          <w:ilvl w:val="0"/>
          <w:numId w:val="61"/>
        </w:numPr>
        <w:spacing w:line="276" w:lineRule="auto"/>
        <w:rPr>
          <w:b w:val="0"/>
        </w:rPr>
      </w:pPr>
      <w:r w:rsidRPr="00F87107">
        <w:rPr>
          <w:b w:val="0"/>
        </w:rPr>
        <w:t>wykonanie instrukcji obsługi zmodernizowanych kotłowni, sieci i rozdzielni cieplnych, oraz projektów powykonawczych.</w:t>
      </w:r>
    </w:p>
    <w:p w14:paraId="5F3DE016" w14:textId="77777777" w:rsidR="007441C2" w:rsidRPr="00BE7964" w:rsidRDefault="007441C2" w:rsidP="007441C2">
      <w:pPr>
        <w:spacing w:line="276" w:lineRule="auto"/>
        <w:rPr>
          <w:color w:val="auto"/>
          <w:szCs w:val="24"/>
        </w:rPr>
      </w:pPr>
      <w:r w:rsidRPr="00BE7964">
        <w:rPr>
          <w:color w:val="auto"/>
          <w:szCs w:val="24"/>
        </w:rPr>
        <w:t>Każdy projekt powinien być uzgodniony z Zamawiającym (uzgodnienie dokumentacji z Zamawiającym - uzyskanie statusu dokumentacji: „zatwierdzone” jest warunkiem rozpoczęcia prac realizacyjnych).</w:t>
      </w:r>
    </w:p>
    <w:p w14:paraId="5BFB57F6" w14:textId="77777777" w:rsidR="007441C2" w:rsidRDefault="007441C2" w:rsidP="003B5F13">
      <w:pPr>
        <w:spacing w:line="276" w:lineRule="auto"/>
        <w:ind w:left="0" w:firstLine="0"/>
        <w:rPr>
          <w:szCs w:val="24"/>
        </w:rPr>
      </w:pPr>
    </w:p>
    <w:tbl>
      <w:tblPr>
        <w:tblW w:w="5000"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917"/>
        <w:gridCol w:w="1640"/>
        <w:gridCol w:w="1739"/>
      </w:tblGrid>
      <w:tr w:rsidR="00D53A06" w:rsidRPr="00927659" w14:paraId="55F2505E" w14:textId="77777777" w:rsidTr="00D53A06">
        <w:tc>
          <w:tcPr>
            <w:tcW w:w="4820" w:type="dxa"/>
            <w:tcBorders>
              <w:right w:val="nil"/>
            </w:tcBorders>
            <w:shd w:val="clear" w:color="auto" w:fill="4472C4"/>
            <w:vAlign w:val="center"/>
          </w:tcPr>
          <w:p w14:paraId="2E21616F" w14:textId="77777777" w:rsidR="00D53A06" w:rsidRPr="00927659" w:rsidRDefault="00D53A06" w:rsidP="005A3E92">
            <w:pPr>
              <w:pStyle w:val="Akapitzlist"/>
              <w:rPr>
                <w:bCs/>
              </w:rPr>
            </w:pPr>
            <w:r w:rsidRPr="00927659">
              <w:lastRenderedPageBreak/>
              <w:t>Elementy projektu</w:t>
            </w:r>
          </w:p>
        </w:tc>
        <w:tc>
          <w:tcPr>
            <w:tcW w:w="1149" w:type="dxa"/>
            <w:tcBorders>
              <w:left w:val="nil"/>
              <w:right w:val="nil"/>
            </w:tcBorders>
            <w:shd w:val="clear" w:color="auto" w:fill="4472C4"/>
            <w:vAlign w:val="center"/>
          </w:tcPr>
          <w:p w14:paraId="51A39B57" w14:textId="77777777" w:rsidR="00D53A06" w:rsidRPr="00927659" w:rsidRDefault="00D53A06" w:rsidP="005A3E92">
            <w:pPr>
              <w:pStyle w:val="Akapitzlist"/>
              <w:rPr>
                <w:bCs/>
              </w:rPr>
            </w:pPr>
            <w:r w:rsidRPr="00927659">
              <w:t>j.m.</w:t>
            </w:r>
          </w:p>
        </w:tc>
        <w:tc>
          <w:tcPr>
            <w:tcW w:w="1417" w:type="dxa"/>
            <w:tcBorders>
              <w:left w:val="nil"/>
            </w:tcBorders>
            <w:shd w:val="clear" w:color="auto" w:fill="4472C4"/>
            <w:vAlign w:val="center"/>
          </w:tcPr>
          <w:p w14:paraId="0C8B4568" w14:textId="77777777" w:rsidR="00D53A06" w:rsidRPr="00927659" w:rsidRDefault="00D53A06" w:rsidP="005A3E92">
            <w:pPr>
              <w:pStyle w:val="Akapitzlist"/>
              <w:rPr>
                <w:bCs/>
              </w:rPr>
            </w:pPr>
            <w:r w:rsidRPr="00927659">
              <w:t>Ilość</w:t>
            </w:r>
          </w:p>
        </w:tc>
      </w:tr>
      <w:tr w:rsidR="00D53A06" w:rsidRPr="00927659" w14:paraId="7BD17FDF" w14:textId="77777777" w:rsidTr="00D53A06">
        <w:tc>
          <w:tcPr>
            <w:tcW w:w="4820" w:type="dxa"/>
            <w:shd w:val="clear" w:color="auto" w:fill="4472C4"/>
            <w:vAlign w:val="center"/>
          </w:tcPr>
          <w:p w14:paraId="4C01F8B8" w14:textId="77777777" w:rsidR="00D53A06" w:rsidRPr="00927659" w:rsidRDefault="00D53A06" w:rsidP="005A3E92">
            <w:pPr>
              <w:pStyle w:val="Akapitzlist"/>
              <w:rPr>
                <w:bCs/>
              </w:rPr>
            </w:pPr>
            <w:r w:rsidRPr="00927659">
              <w:t>Liczba wykonanych pomp ciepła</w:t>
            </w:r>
          </w:p>
        </w:tc>
        <w:tc>
          <w:tcPr>
            <w:tcW w:w="1149" w:type="dxa"/>
            <w:shd w:val="clear" w:color="auto" w:fill="B4C6E7"/>
            <w:vAlign w:val="center"/>
          </w:tcPr>
          <w:p w14:paraId="02AF8B21" w14:textId="77777777" w:rsidR="00D53A06" w:rsidRPr="00927659" w:rsidRDefault="00D53A06" w:rsidP="005A3E92">
            <w:pPr>
              <w:pStyle w:val="Akapitzlist"/>
            </w:pPr>
            <w:r w:rsidRPr="00927659">
              <w:t>szt.</w:t>
            </w:r>
          </w:p>
        </w:tc>
        <w:tc>
          <w:tcPr>
            <w:tcW w:w="1417" w:type="dxa"/>
            <w:shd w:val="clear" w:color="auto" w:fill="B4C6E7"/>
            <w:vAlign w:val="center"/>
          </w:tcPr>
          <w:p w14:paraId="23793420" w14:textId="77777777" w:rsidR="00D53A06" w:rsidRPr="00927659" w:rsidRDefault="00D53A06" w:rsidP="005A3E92">
            <w:pPr>
              <w:pStyle w:val="Akapitzlist"/>
            </w:pPr>
            <w:r>
              <w:t>20</w:t>
            </w:r>
          </w:p>
        </w:tc>
      </w:tr>
      <w:tr w:rsidR="00D53A06" w:rsidRPr="00927659" w14:paraId="297352C3" w14:textId="77777777" w:rsidTr="00D53A06">
        <w:tc>
          <w:tcPr>
            <w:tcW w:w="4820" w:type="dxa"/>
            <w:shd w:val="clear" w:color="auto" w:fill="4472C4"/>
            <w:vAlign w:val="center"/>
          </w:tcPr>
          <w:p w14:paraId="2F239376" w14:textId="77777777" w:rsidR="00D53A06" w:rsidRPr="00927659" w:rsidRDefault="00D53A06" w:rsidP="005A3E92">
            <w:pPr>
              <w:tabs>
                <w:tab w:val="left" w:pos="709"/>
              </w:tabs>
              <w:spacing w:before="120" w:after="120" w:line="276" w:lineRule="auto"/>
              <w:rPr>
                <w:b/>
                <w:bCs/>
                <w:color w:val="auto"/>
                <w:lang w:eastAsia="en-US"/>
              </w:rPr>
            </w:pPr>
            <w:r w:rsidRPr="00927659">
              <w:rPr>
                <w:color w:val="auto"/>
                <w:sz w:val="22"/>
                <w:lang w:eastAsia="en-US"/>
              </w:rPr>
              <w:t>Moc zainstalowana energii cieplnej (dla pomp ciepła) (kW) [+/- 5%]</w:t>
            </w:r>
          </w:p>
        </w:tc>
        <w:tc>
          <w:tcPr>
            <w:tcW w:w="1149" w:type="dxa"/>
            <w:shd w:val="clear" w:color="auto" w:fill="D9E2F3"/>
            <w:vAlign w:val="center"/>
          </w:tcPr>
          <w:p w14:paraId="02DCDCAE" w14:textId="77777777" w:rsidR="00D53A06" w:rsidRPr="00927659" w:rsidRDefault="00D53A06" w:rsidP="005A3E92">
            <w:pPr>
              <w:pStyle w:val="Akapitzlist"/>
            </w:pPr>
            <w:r w:rsidRPr="00927659">
              <w:t>kW</w:t>
            </w:r>
          </w:p>
        </w:tc>
        <w:tc>
          <w:tcPr>
            <w:tcW w:w="1417" w:type="dxa"/>
            <w:shd w:val="clear" w:color="auto" w:fill="D9E2F3"/>
            <w:vAlign w:val="center"/>
          </w:tcPr>
          <w:p w14:paraId="6E0AA546" w14:textId="77777777" w:rsidR="00D53A06" w:rsidRPr="00927659" w:rsidRDefault="00D53A06" w:rsidP="005A3E92">
            <w:pPr>
              <w:pStyle w:val="Akapitzlist"/>
            </w:pPr>
            <w:r>
              <w:t>178</w:t>
            </w:r>
          </w:p>
        </w:tc>
      </w:tr>
    </w:tbl>
    <w:p w14:paraId="2B4202DE" w14:textId="0CFFB769" w:rsidR="00E4279F" w:rsidRPr="00927659" w:rsidRDefault="00E4279F" w:rsidP="00E4279F">
      <w:pPr>
        <w:pStyle w:val="Tabela"/>
        <w:spacing w:line="276" w:lineRule="auto"/>
      </w:pPr>
      <w:r w:rsidRPr="00927659">
        <w:t>Zestawienie ilości obiektów – pompy ciepła</w:t>
      </w:r>
    </w:p>
    <w:tbl>
      <w:tblPr>
        <w:tblW w:w="5000" w:type="pct"/>
        <w:tblCellMar>
          <w:left w:w="70" w:type="dxa"/>
          <w:right w:w="70" w:type="dxa"/>
        </w:tblCellMar>
        <w:tblLook w:val="04A0" w:firstRow="1" w:lastRow="0" w:firstColumn="1" w:lastColumn="0" w:noHBand="0" w:noVBand="1"/>
      </w:tblPr>
      <w:tblGrid>
        <w:gridCol w:w="755"/>
        <w:gridCol w:w="4233"/>
        <w:gridCol w:w="2500"/>
        <w:gridCol w:w="1732"/>
      </w:tblGrid>
      <w:tr w:rsidR="00D53A06" w:rsidRPr="00927659" w14:paraId="78DCA157" w14:textId="77777777" w:rsidTr="00123824">
        <w:trPr>
          <w:trHeight w:val="620"/>
        </w:trPr>
        <w:tc>
          <w:tcPr>
            <w:tcW w:w="75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AE3C114" w14:textId="77777777" w:rsidR="00D53A06" w:rsidRPr="00927659" w:rsidRDefault="00D53A06" w:rsidP="005A3E92">
            <w:pPr>
              <w:spacing w:after="0" w:line="276" w:lineRule="auto"/>
              <w:ind w:left="0" w:right="0" w:firstLine="0"/>
              <w:jc w:val="center"/>
              <w:rPr>
                <w:i/>
                <w:color w:val="auto"/>
              </w:rPr>
            </w:pPr>
            <w:r w:rsidRPr="00927659">
              <w:rPr>
                <w:i/>
                <w:color w:val="auto"/>
                <w:sz w:val="22"/>
              </w:rPr>
              <w:t>Lp. </w:t>
            </w:r>
          </w:p>
        </w:tc>
        <w:tc>
          <w:tcPr>
            <w:tcW w:w="4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00DD9" w14:textId="77777777" w:rsidR="00D53A06" w:rsidRPr="00927659" w:rsidRDefault="00D53A06" w:rsidP="005A3E92">
            <w:pPr>
              <w:spacing w:after="0" w:line="276" w:lineRule="auto"/>
              <w:ind w:left="0" w:right="0" w:firstLine="0"/>
              <w:jc w:val="center"/>
              <w:rPr>
                <w:i/>
                <w:color w:val="auto"/>
                <w:sz w:val="22"/>
              </w:rPr>
            </w:pPr>
            <w:r w:rsidRPr="00927659">
              <w:rPr>
                <w:i/>
                <w:color w:val="auto"/>
                <w:sz w:val="22"/>
              </w:rPr>
              <w:t>Rodzaj pompy</w:t>
            </w:r>
          </w:p>
        </w:tc>
        <w:tc>
          <w:tcPr>
            <w:tcW w:w="250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27DFFA9A" w14:textId="77777777" w:rsidR="00D53A06" w:rsidRPr="00927659" w:rsidRDefault="00D53A06" w:rsidP="005A3E92">
            <w:pPr>
              <w:spacing w:after="0" w:line="276" w:lineRule="auto"/>
              <w:ind w:left="0" w:right="0" w:firstLine="0"/>
              <w:jc w:val="center"/>
              <w:rPr>
                <w:i/>
                <w:color w:val="auto"/>
              </w:rPr>
            </w:pPr>
            <w:r w:rsidRPr="00927659">
              <w:rPr>
                <w:i/>
                <w:color w:val="auto"/>
                <w:sz w:val="22"/>
              </w:rPr>
              <w:t>moc pompy ciepła (0/35) [kW]</w:t>
            </w:r>
          </w:p>
        </w:tc>
        <w:tc>
          <w:tcPr>
            <w:tcW w:w="173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569DA555" w14:textId="77777777" w:rsidR="00D53A06" w:rsidRPr="00927659" w:rsidRDefault="00D53A06" w:rsidP="005A3E92">
            <w:pPr>
              <w:spacing w:after="0" w:line="276" w:lineRule="auto"/>
              <w:ind w:left="0" w:right="0" w:firstLine="0"/>
              <w:jc w:val="center"/>
              <w:rPr>
                <w:i/>
                <w:color w:val="auto"/>
                <w:sz w:val="22"/>
              </w:rPr>
            </w:pPr>
            <w:r w:rsidRPr="00927659">
              <w:rPr>
                <w:i/>
                <w:color w:val="auto"/>
                <w:sz w:val="22"/>
              </w:rPr>
              <w:t>Ilość</w:t>
            </w:r>
          </w:p>
        </w:tc>
      </w:tr>
      <w:tr w:rsidR="00D53A06" w:rsidRPr="00927659" w14:paraId="37F27E0A" w14:textId="77777777" w:rsidTr="00123824">
        <w:trPr>
          <w:trHeight w:val="312"/>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3268349" w14:textId="77777777" w:rsidR="00D53A06" w:rsidRPr="00927659" w:rsidRDefault="00D53A06" w:rsidP="005A3E92">
            <w:pPr>
              <w:spacing w:after="0" w:line="276" w:lineRule="auto"/>
              <w:ind w:left="0" w:right="0" w:firstLine="0"/>
              <w:jc w:val="center"/>
              <w:rPr>
                <w:color w:val="auto"/>
              </w:rPr>
            </w:pPr>
            <w:r w:rsidRPr="00927659">
              <w:rPr>
                <w:color w:val="auto"/>
                <w:sz w:val="22"/>
              </w:rPr>
              <w:t>1</w:t>
            </w:r>
          </w:p>
        </w:tc>
        <w:tc>
          <w:tcPr>
            <w:tcW w:w="4233" w:type="dxa"/>
            <w:tcBorders>
              <w:top w:val="single" w:sz="4" w:space="0" w:color="auto"/>
              <w:left w:val="nil"/>
              <w:bottom w:val="single" w:sz="4" w:space="0" w:color="auto"/>
              <w:right w:val="single" w:sz="4" w:space="0" w:color="auto"/>
            </w:tcBorders>
            <w:vAlign w:val="center"/>
          </w:tcPr>
          <w:p w14:paraId="611EC78A" w14:textId="77777777" w:rsidR="00D53A06" w:rsidRPr="00927659" w:rsidRDefault="00D53A06" w:rsidP="005A3E92">
            <w:pPr>
              <w:spacing w:after="0" w:line="276" w:lineRule="auto"/>
              <w:ind w:left="0" w:right="0" w:firstLine="0"/>
              <w:jc w:val="center"/>
              <w:rPr>
                <w:color w:val="auto"/>
              </w:rPr>
            </w:pPr>
            <w:r w:rsidRPr="00927659">
              <w:rPr>
                <w:color w:val="auto"/>
              </w:rPr>
              <w:t>Pompa ciepła do CWU</w:t>
            </w:r>
          </w:p>
        </w:tc>
        <w:tc>
          <w:tcPr>
            <w:tcW w:w="2500" w:type="dxa"/>
            <w:tcBorders>
              <w:top w:val="nil"/>
              <w:left w:val="single" w:sz="4" w:space="0" w:color="auto"/>
              <w:bottom w:val="single" w:sz="4" w:space="0" w:color="auto"/>
              <w:right w:val="single" w:sz="8" w:space="0" w:color="auto"/>
            </w:tcBorders>
            <w:shd w:val="clear" w:color="auto" w:fill="auto"/>
            <w:noWrap/>
            <w:vAlign w:val="center"/>
          </w:tcPr>
          <w:p w14:paraId="74D9DC1C" w14:textId="77777777" w:rsidR="00D53A06" w:rsidRPr="00927659" w:rsidRDefault="00D53A06" w:rsidP="005A3E92">
            <w:pPr>
              <w:spacing w:after="0" w:line="276" w:lineRule="auto"/>
              <w:ind w:left="0" w:right="0" w:firstLine="0"/>
              <w:jc w:val="center"/>
              <w:rPr>
                <w:color w:val="auto"/>
              </w:rPr>
            </w:pPr>
            <w:r w:rsidRPr="00927659">
              <w:rPr>
                <w:color w:val="auto"/>
              </w:rPr>
              <w:t>4,0</w:t>
            </w:r>
          </w:p>
        </w:tc>
        <w:tc>
          <w:tcPr>
            <w:tcW w:w="1732" w:type="dxa"/>
            <w:tcBorders>
              <w:top w:val="nil"/>
              <w:left w:val="single" w:sz="4" w:space="0" w:color="auto"/>
              <w:bottom w:val="single" w:sz="4" w:space="0" w:color="auto"/>
              <w:right w:val="single" w:sz="8" w:space="0" w:color="auto"/>
            </w:tcBorders>
            <w:vAlign w:val="center"/>
          </w:tcPr>
          <w:p w14:paraId="64DE1C59" w14:textId="77777777" w:rsidR="00D53A06" w:rsidRPr="00927659" w:rsidRDefault="00D53A06" w:rsidP="005A3E92">
            <w:pPr>
              <w:spacing w:after="0" w:line="276" w:lineRule="auto"/>
              <w:ind w:left="0" w:right="0" w:firstLine="0"/>
              <w:jc w:val="center"/>
              <w:rPr>
                <w:color w:val="auto"/>
              </w:rPr>
            </w:pPr>
            <w:r w:rsidRPr="00927659">
              <w:rPr>
                <w:color w:val="auto"/>
              </w:rPr>
              <w:t>14</w:t>
            </w:r>
          </w:p>
        </w:tc>
      </w:tr>
      <w:tr w:rsidR="00D53A06" w:rsidRPr="00927659" w14:paraId="542D5E8F" w14:textId="77777777" w:rsidTr="00123824">
        <w:trPr>
          <w:trHeight w:val="312"/>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CDA1B33" w14:textId="77777777" w:rsidR="00D53A06" w:rsidRPr="00927659" w:rsidRDefault="00D53A06" w:rsidP="005A3E92">
            <w:pPr>
              <w:spacing w:after="0" w:line="276" w:lineRule="auto"/>
              <w:ind w:left="0" w:right="0" w:firstLine="0"/>
              <w:jc w:val="center"/>
              <w:rPr>
                <w:color w:val="auto"/>
              </w:rPr>
            </w:pPr>
            <w:r w:rsidRPr="00927659">
              <w:rPr>
                <w:color w:val="auto"/>
                <w:sz w:val="22"/>
              </w:rPr>
              <w:t>2</w:t>
            </w:r>
          </w:p>
        </w:tc>
        <w:tc>
          <w:tcPr>
            <w:tcW w:w="4233" w:type="dxa"/>
            <w:tcBorders>
              <w:top w:val="single" w:sz="4" w:space="0" w:color="auto"/>
              <w:left w:val="nil"/>
              <w:bottom w:val="single" w:sz="4" w:space="0" w:color="auto"/>
              <w:right w:val="single" w:sz="4" w:space="0" w:color="auto"/>
            </w:tcBorders>
            <w:vAlign w:val="center"/>
          </w:tcPr>
          <w:p w14:paraId="20ED0430" w14:textId="77777777" w:rsidR="00D53A06" w:rsidRPr="00927659" w:rsidRDefault="00D53A06" w:rsidP="005A3E92">
            <w:pPr>
              <w:spacing w:after="0" w:line="276" w:lineRule="auto"/>
              <w:ind w:left="0" w:right="0" w:firstLine="0"/>
              <w:jc w:val="center"/>
              <w:rPr>
                <w:color w:val="auto"/>
              </w:rPr>
            </w:pPr>
            <w:r w:rsidRPr="00927659">
              <w:rPr>
                <w:color w:val="auto"/>
              </w:rPr>
              <w:t>Pompa ciepła do CO, CWU</w:t>
            </w:r>
          </w:p>
        </w:tc>
        <w:tc>
          <w:tcPr>
            <w:tcW w:w="2500" w:type="dxa"/>
            <w:tcBorders>
              <w:top w:val="nil"/>
              <w:left w:val="single" w:sz="4" w:space="0" w:color="auto"/>
              <w:bottom w:val="single" w:sz="4" w:space="0" w:color="auto"/>
              <w:right w:val="single" w:sz="8" w:space="0" w:color="auto"/>
            </w:tcBorders>
            <w:shd w:val="clear" w:color="auto" w:fill="auto"/>
            <w:noWrap/>
            <w:vAlign w:val="center"/>
          </w:tcPr>
          <w:p w14:paraId="3FC66547" w14:textId="77777777" w:rsidR="00D53A06" w:rsidRPr="00927659" w:rsidRDefault="00D53A06" w:rsidP="005A3E92">
            <w:pPr>
              <w:spacing w:after="0" w:line="276" w:lineRule="auto"/>
              <w:ind w:left="0" w:right="0" w:firstLine="0"/>
              <w:jc w:val="center"/>
              <w:rPr>
                <w:color w:val="auto"/>
              </w:rPr>
            </w:pPr>
            <w:r w:rsidRPr="00927659">
              <w:rPr>
                <w:color w:val="auto"/>
              </w:rPr>
              <w:t>8</w:t>
            </w:r>
          </w:p>
        </w:tc>
        <w:tc>
          <w:tcPr>
            <w:tcW w:w="1732" w:type="dxa"/>
            <w:tcBorders>
              <w:top w:val="nil"/>
              <w:left w:val="single" w:sz="4" w:space="0" w:color="auto"/>
              <w:bottom w:val="single" w:sz="4" w:space="0" w:color="auto"/>
              <w:right w:val="single" w:sz="8" w:space="0" w:color="auto"/>
            </w:tcBorders>
            <w:vAlign w:val="center"/>
          </w:tcPr>
          <w:p w14:paraId="39282557" w14:textId="08329424" w:rsidR="00D53A06" w:rsidRPr="00927659" w:rsidRDefault="00123824" w:rsidP="005A3E92">
            <w:pPr>
              <w:spacing w:after="0" w:line="276" w:lineRule="auto"/>
              <w:ind w:left="0" w:right="0" w:firstLine="0"/>
              <w:jc w:val="center"/>
              <w:rPr>
                <w:color w:val="auto"/>
              </w:rPr>
            </w:pPr>
            <w:r>
              <w:rPr>
                <w:color w:val="auto"/>
              </w:rPr>
              <w:t>5</w:t>
            </w:r>
          </w:p>
        </w:tc>
      </w:tr>
      <w:tr w:rsidR="00D53A06" w:rsidRPr="00927659" w14:paraId="62FCBFAC" w14:textId="77777777" w:rsidTr="00123824">
        <w:trPr>
          <w:trHeight w:val="312"/>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EFB7960" w14:textId="52369128" w:rsidR="00D53A06" w:rsidRPr="00927659" w:rsidRDefault="00123824" w:rsidP="005A3E92">
            <w:pPr>
              <w:spacing w:after="0" w:line="276" w:lineRule="auto"/>
              <w:ind w:left="0" w:right="0" w:firstLine="0"/>
              <w:jc w:val="center"/>
              <w:rPr>
                <w:color w:val="auto"/>
              </w:rPr>
            </w:pPr>
            <w:r>
              <w:rPr>
                <w:color w:val="auto"/>
                <w:sz w:val="22"/>
              </w:rPr>
              <w:t>3</w:t>
            </w:r>
          </w:p>
        </w:tc>
        <w:tc>
          <w:tcPr>
            <w:tcW w:w="4233" w:type="dxa"/>
            <w:tcBorders>
              <w:top w:val="single" w:sz="4" w:space="0" w:color="auto"/>
              <w:left w:val="nil"/>
              <w:bottom w:val="single" w:sz="4" w:space="0" w:color="auto"/>
              <w:right w:val="single" w:sz="4" w:space="0" w:color="auto"/>
            </w:tcBorders>
            <w:vAlign w:val="center"/>
          </w:tcPr>
          <w:p w14:paraId="73B31484" w14:textId="77777777" w:rsidR="00D53A06" w:rsidRPr="00927659" w:rsidRDefault="00D53A06" w:rsidP="005A3E92">
            <w:pPr>
              <w:spacing w:after="0" w:line="276" w:lineRule="auto"/>
              <w:ind w:left="0" w:right="0" w:firstLine="0"/>
              <w:jc w:val="center"/>
              <w:rPr>
                <w:color w:val="auto"/>
              </w:rPr>
            </w:pPr>
            <w:r w:rsidRPr="00927659">
              <w:rPr>
                <w:color w:val="auto"/>
              </w:rPr>
              <w:t>Pompa ciepła do CO, CWU</w:t>
            </w:r>
          </w:p>
        </w:tc>
        <w:tc>
          <w:tcPr>
            <w:tcW w:w="2500" w:type="dxa"/>
            <w:tcBorders>
              <w:top w:val="nil"/>
              <w:left w:val="single" w:sz="4" w:space="0" w:color="auto"/>
              <w:bottom w:val="single" w:sz="4" w:space="0" w:color="auto"/>
              <w:right w:val="single" w:sz="8" w:space="0" w:color="auto"/>
            </w:tcBorders>
            <w:shd w:val="clear" w:color="auto" w:fill="auto"/>
            <w:noWrap/>
            <w:vAlign w:val="center"/>
          </w:tcPr>
          <w:p w14:paraId="3827136D" w14:textId="77777777" w:rsidR="00D53A06" w:rsidRPr="00927659" w:rsidRDefault="00D53A06" w:rsidP="005A3E92">
            <w:pPr>
              <w:spacing w:after="0" w:line="276" w:lineRule="auto"/>
              <w:ind w:left="0" w:right="0" w:firstLine="0"/>
              <w:jc w:val="center"/>
              <w:rPr>
                <w:color w:val="auto"/>
              </w:rPr>
            </w:pPr>
            <w:r w:rsidRPr="00927659">
              <w:rPr>
                <w:color w:val="auto"/>
              </w:rPr>
              <w:t>12</w:t>
            </w:r>
          </w:p>
        </w:tc>
        <w:tc>
          <w:tcPr>
            <w:tcW w:w="1732" w:type="dxa"/>
            <w:tcBorders>
              <w:top w:val="nil"/>
              <w:left w:val="single" w:sz="4" w:space="0" w:color="auto"/>
              <w:bottom w:val="single" w:sz="4" w:space="0" w:color="auto"/>
              <w:right w:val="single" w:sz="8" w:space="0" w:color="auto"/>
            </w:tcBorders>
            <w:vAlign w:val="center"/>
          </w:tcPr>
          <w:p w14:paraId="4E20FFA8" w14:textId="77777777" w:rsidR="00D53A06" w:rsidRPr="00927659" w:rsidRDefault="00D53A06" w:rsidP="005A3E92">
            <w:pPr>
              <w:spacing w:after="0" w:line="276" w:lineRule="auto"/>
              <w:ind w:left="0" w:right="0" w:firstLine="0"/>
              <w:jc w:val="center"/>
              <w:rPr>
                <w:color w:val="auto"/>
              </w:rPr>
            </w:pPr>
            <w:r>
              <w:rPr>
                <w:color w:val="auto"/>
              </w:rPr>
              <w:t>1</w:t>
            </w:r>
          </w:p>
        </w:tc>
      </w:tr>
    </w:tbl>
    <w:p w14:paraId="1E26170C" w14:textId="77777777" w:rsidR="000A0E90" w:rsidRDefault="000A0E90" w:rsidP="000A0E90">
      <w:pPr>
        <w:ind w:left="0" w:firstLine="0"/>
        <w:rPr>
          <w:szCs w:val="24"/>
        </w:rPr>
      </w:pPr>
    </w:p>
    <w:p w14:paraId="364EEE8B" w14:textId="0D221EE8" w:rsidR="000A0E90" w:rsidRPr="000A0E90" w:rsidRDefault="000A0E90" w:rsidP="000A0E90">
      <w:pPr>
        <w:ind w:left="0" w:firstLine="0"/>
        <w:rPr>
          <w:i/>
        </w:rPr>
      </w:pPr>
      <w:r w:rsidRPr="000A0E90">
        <w:rPr>
          <w:i/>
        </w:rPr>
        <w:t>Wykaz budynków użyteczności publicznej w których zamontowane zostaną pompy ciepła</w:t>
      </w:r>
    </w:p>
    <w:tbl>
      <w:tblPr>
        <w:tblW w:w="5000" w:type="pct"/>
        <w:jc w:val="center"/>
        <w:tblCellMar>
          <w:left w:w="70" w:type="dxa"/>
          <w:right w:w="70" w:type="dxa"/>
        </w:tblCellMar>
        <w:tblLook w:val="04A0" w:firstRow="1" w:lastRow="0" w:firstColumn="1" w:lastColumn="0" w:noHBand="0" w:noVBand="1"/>
      </w:tblPr>
      <w:tblGrid>
        <w:gridCol w:w="706"/>
        <w:gridCol w:w="6590"/>
        <w:gridCol w:w="1924"/>
      </w:tblGrid>
      <w:tr w:rsidR="000A0E90" w:rsidRPr="000A0E90" w14:paraId="3222EEC9" w14:textId="77777777" w:rsidTr="000A0E90">
        <w:trPr>
          <w:trHeight w:val="958"/>
          <w:jc w:val="center"/>
        </w:trPr>
        <w:tc>
          <w:tcPr>
            <w:tcW w:w="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8705973" w14:textId="77777777" w:rsidR="000A0E90" w:rsidRPr="000A0E90" w:rsidRDefault="000A0E90" w:rsidP="005A3E92">
            <w:pPr>
              <w:spacing w:after="0" w:line="276" w:lineRule="auto"/>
              <w:ind w:left="0" w:right="0" w:firstLine="0"/>
              <w:jc w:val="center"/>
              <w:rPr>
                <w:i/>
                <w:color w:val="auto"/>
              </w:rPr>
            </w:pPr>
            <w:r w:rsidRPr="000A0E90">
              <w:rPr>
                <w:i/>
                <w:color w:val="auto"/>
                <w:sz w:val="22"/>
              </w:rPr>
              <w:t> Lp.</w:t>
            </w:r>
          </w:p>
        </w:tc>
        <w:tc>
          <w:tcPr>
            <w:tcW w:w="4857"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9245FC1" w14:textId="77777777" w:rsidR="000A0E90" w:rsidRPr="000A0E90" w:rsidRDefault="000A0E90" w:rsidP="005A3E92">
            <w:pPr>
              <w:spacing w:after="0" w:line="276" w:lineRule="auto"/>
              <w:ind w:left="0" w:right="0" w:firstLine="0"/>
              <w:jc w:val="center"/>
              <w:rPr>
                <w:i/>
                <w:color w:val="auto"/>
              </w:rPr>
            </w:pPr>
            <w:r w:rsidRPr="000A0E90">
              <w:rPr>
                <w:i/>
                <w:color w:val="auto"/>
                <w:sz w:val="22"/>
              </w:rPr>
              <w:t>Obiekt</w:t>
            </w:r>
          </w:p>
        </w:tc>
        <w:tc>
          <w:tcPr>
            <w:tcW w:w="141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37A33D2" w14:textId="77777777" w:rsidR="000A0E90" w:rsidRPr="000A0E90" w:rsidRDefault="000A0E90" w:rsidP="005A3E92">
            <w:pPr>
              <w:spacing w:after="0" w:line="276" w:lineRule="auto"/>
              <w:ind w:left="0" w:right="0" w:firstLine="0"/>
              <w:jc w:val="center"/>
              <w:rPr>
                <w:i/>
                <w:color w:val="auto"/>
              </w:rPr>
            </w:pPr>
            <w:r w:rsidRPr="000A0E90">
              <w:rPr>
                <w:i/>
                <w:color w:val="auto"/>
                <w:sz w:val="22"/>
              </w:rPr>
              <w:t>moc pompy ciepła (0/35) [kW]</w:t>
            </w:r>
          </w:p>
        </w:tc>
      </w:tr>
      <w:tr w:rsidR="000A0E90" w:rsidRPr="000A0E90" w14:paraId="5C5706C7" w14:textId="77777777"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012F534A" w14:textId="77777777" w:rsidR="000A0E90" w:rsidRPr="000A0E90" w:rsidRDefault="000A0E90" w:rsidP="005A3E92">
            <w:pPr>
              <w:spacing w:after="0" w:line="276" w:lineRule="auto"/>
              <w:ind w:left="0" w:right="0" w:firstLine="0"/>
              <w:jc w:val="center"/>
              <w:rPr>
                <w:color w:val="auto"/>
              </w:rPr>
            </w:pPr>
            <w:r w:rsidRPr="000A0E90">
              <w:rPr>
                <w:color w:val="auto"/>
                <w:sz w:val="22"/>
              </w:rPr>
              <w:t>1</w:t>
            </w:r>
          </w:p>
        </w:tc>
        <w:tc>
          <w:tcPr>
            <w:tcW w:w="4857" w:type="dxa"/>
            <w:tcBorders>
              <w:top w:val="nil"/>
              <w:left w:val="nil"/>
              <w:bottom w:val="single" w:sz="4" w:space="0" w:color="000000"/>
              <w:right w:val="single" w:sz="4" w:space="0" w:color="000000"/>
            </w:tcBorders>
            <w:shd w:val="clear" w:color="auto" w:fill="auto"/>
            <w:noWrap/>
            <w:vAlign w:val="bottom"/>
          </w:tcPr>
          <w:p w14:paraId="0F9AEF30" w14:textId="77777777"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SZKOŁA PODSTAWOWA BUDKI PIASECKIE</w:t>
            </w:r>
          </w:p>
        </w:tc>
        <w:tc>
          <w:tcPr>
            <w:tcW w:w="1418" w:type="dxa"/>
            <w:tcBorders>
              <w:top w:val="nil"/>
              <w:left w:val="nil"/>
              <w:bottom w:val="single" w:sz="4" w:space="0" w:color="auto"/>
              <w:right w:val="single" w:sz="4" w:space="0" w:color="auto"/>
            </w:tcBorders>
            <w:shd w:val="clear" w:color="auto" w:fill="auto"/>
            <w:noWrap/>
          </w:tcPr>
          <w:p w14:paraId="45D6CBD8" w14:textId="77777777" w:rsidR="000A0E90" w:rsidRPr="000A0E90" w:rsidRDefault="000A0E90" w:rsidP="005A3E92">
            <w:pPr>
              <w:spacing w:after="0" w:line="276" w:lineRule="auto"/>
              <w:ind w:left="0" w:right="0" w:firstLine="0"/>
              <w:jc w:val="center"/>
              <w:rPr>
                <w:color w:val="auto"/>
              </w:rPr>
            </w:pPr>
            <w:r w:rsidRPr="000A0E90">
              <w:t>20,00</w:t>
            </w:r>
          </w:p>
        </w:tc>
      </w:tr>
      <w:tr w:rsidR="000A0E90" w:rsidRPr="000A0E90" w14:paraId="114C90CB" w14:textId="77777777"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11ABF8A2" w14:textId="77777777" w:rsidR="000A0E90" w:rsidRPr="000A0E90" w:rsidRDefault="000A0E90" w:rsidP="005A3E92">
            <w:pPr>
              <w:spacing w:after="0" w:line="276" w:lineRule="auto"/>
              <w:ind w:left="0" w:right="0" w:firstLine="0"/>
              <w:jc w:val="center"/>
              <w:rPr>
                <w:color w:val="auto"/>
              </w:rPr>
            </w:pPr>
            <w:r w:rsidRPr="000A0E90">
              <w:rPr>
                <w:color w:val="auto"/>
                <w:sz w:val="22"/>
              </w:rPr>
              <w:t>2</w:t>
            </w:r>
          </w:p>
        </w:tc>
        <w:tc>
          <w:tcPr>
            <w:tcW w:w="4857" w:type="dxa"/>
            <w:tcBorders>
              <w:top w:val="nil"/>
              <w:left w:val="nil"/>
              <w:bottom w:val="single" w:sz="4" w:space="0" w:color="000000"/>
              <w:right w:val="single" w:sz="4" w:space="0" w:color="000000"/>
            </w:tcBorders>
            <w:shd w:val="clear" w:color="auto" w:fill="auto"/>
            <w:noWrap/>
            <w:vAlign w:val="bottom"/>
          </w:tcPr>
          <w:p w14:paraId="0D6E0764" w14:textId="77777777"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SZKOŁA PODSTAWOWA PAPROTNIA</w:t>
            </w:r>
          </w:p>
        </w:tc>
        <w:tc>
          <w:tcPr>
            <w:tcW w:w="1418" w:type="dxa"/>
            <w:tcBorders>
              <w:top w:val="nil"/>
              <w:left w:val="nil"/>
              <w:bottom w:val="single" w:sz="4" w:space="0" w:color="auto"/>
              <w:right w:val="single" w:sz="4" w:space="0" w:color="auto"/>
            </w:tcBorders>
            <w:shd w:val="clear" w:color="auto" w:fill="auto"/>
            <w:noWrap/>
          </w:tcPr>
          <w:p w14:paraId="511E4511" w14:textId="77777777" w:rsidR="000A0E90" w:rsidRPr="000A0E90" w:rsidRDefault="000A0E90" w:rsidP="005A3E92">
            <w:pPr>
              <w:spacing w:after="0" w:line="276" w:lineRule="auto"/>
              <w:ind w:left="0" w:right="0" w:firstLine="0"/>
              <w:jc w:val="center"/>
              <w:rPr>
                <w:color w:val="auto"/>
              </w:rPr>
            </w:pPr>
            <w:r w:rsidRPr="000A0E90">
              <w:t>30,00</w:t>
            </w:r>
          </w:p>
        </w:tc>
      </w:tr>
      <w:tr w:rsidR="000A0E90" w:rsidRPr="000A0E90" w14:paraId="2E457BE6" w14:textId="77777777"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415B79A3" w14:textId="77777777" w:rsidR="000A0E90" w:rsidRPr="000A0E90" w:rsidRDefault="000A0E90" w:rsidP="005A3E92">
            <w:pPr>
              <w:spacing w:after="0" w:line="276" w:lineRule="auto"/>
              <w:ind w:left="0" w:right="0" w:firstLine="0"/>
              <w:jc w:val="center"/>
              <w:rPr>
                <w:color w:val="auto"/>
              </w:rPr>
            </w:pPr>
            <w:r w:rsidRPr="000A0E90">
              <w:rPr>
                <w:color w:val="auto"/>
                <w:sz w:val="22"/>
              </w:rPr>
              <w:t>3</w:t>
            </w:r>
          </w:p>
        </w:tc>
        <w:tc>
          <w:tcPr>
            <w:tcW w:w="4857" w:type="dxa"/>
            <w:tcBorders>
              <w:top w:val="nil"/>
              <w:left w:val="nil"/>
              <w:bottom w:val="single" w:sz="4" w:space="0" w:color="000000"/>
              <w:right w:val="single" w:sz="4" w:space="0" w:color="000000"/>
            </w:tcBorders>
            <w:shd w:val="clear" w:color="auto" w:fill="auto"/>
            <w:noWrap/>
            <w:vAlign w:val="bottom"/>
          </w:tcPr>
          <w:p w14:paraId="6D563D66" w14:textId="77777777"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SZOŁA PODSTAWOWA SZYMANÓW</w:t>
            </w:r>
          </w:p>
        </w:tc>
        <w:tc>
          <w:tcPr>
            <w:tcW w:w="1418" w:type="dxa"/>
            <w:tcBorders>
              <w:top w:val="nil"/>
              <w:left w:val="nil"/>
              <w:bottom w:val="single" w:sz="4" w:space="0" w:color="auto"/>
              <w:right w:val="single" w:sz="4" w:space="0" w:color="auto"/>
            </w:tcBorders>
            <w:shd w:val="clear" w:color="auto" w:fill="auto"/>
            <w:noWrap/>
          </w:tcPr>
          <w:p w14:paraId="207E746F" w14:textId="77777777" w:rsidR="000A0E90" w:rsidRPr="000A0E90" w:rsidRDefault="000A0E90" w:rsidP="005A3E92">
            <w:pPr>
              <w:spacing w:after="0" w:line="276" w:lineRule="auto"/>
              <w:ind w:left="0" w:right="0" w:firstLine="0"/>
              <w:jc w:val="center"/>
              <w:rPr>
                <w:color w:val="auto"/>
              </w:rPr>
            </w:pPr>
            <w:r w:rsidRPr="000A0E90">
              <w:t>20,00</w:t>
            </w:r>
          </w:p>
        </w:tc>
      </w:tr>
      <w:tr w:rsidR="000A0E90" w:rsidRPr="000A0E90" w14:paraId="6CC5C864" w14:textId="77777777"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3AAEFB86" w14:textId="77777777" w:rsidR="000A0E90" w:rsidRPr="000A0E90" w:rsidRDefault="000A0E90" w:rsidP="005A3E92">
            <w:pPr>
              <w:spacing w:after="0" w:line="276" w:lineRule="auto"/>
              <w:ind w:left="0" w:right="0" w:firstLine="0"/>
              <w:jc w:val="center"/>
              <w:rPr>
                <w:color w:val="auto"/>
              </w:rPr>
            </w:pPr>
            <w:r w:rsidRPr="000A0E90">
              <w:rPr>
                <w:color w:val="auto"/>
                <w:sz w:val="22"/>
              </w:rPr>
              <w:t>4</w:t>
            </w:r>
          </w:p>
        </w:tc>
        <w:tc>
          <w:tcPr>
            <w:tcW w:w="4857" w:type="dxa"/>
            <w:tcBorders>
              <w:top w:val="nil"/>
              <w:left w:val="nil"/>
              <w:bottom w:val="single" w:sz="4" w:space="0" w:color="000000"/>
              <w:right w:val="single" w:sz="4" w:space="0" w:color="000000"/>
            </w:tcBorders>
            <w:shd w:val="clear" w:color="auto" w:fill="auto"/>
            <w:noWrap/>
            <w:vAlign w:val="bottom"/>
          </w:tcPr>
          <w:p w14:paraId="65F41CC4" w14:textId="77777777"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TERESIŃSKI OŚRODEK KULTURY</w:t>
            </w:r>
          </w:p>
        </w:tc>
        <w:tc>
          <w:tcPr>
            <w:tcW w:w="1418" w:type="dxa"/>
            <w:tcBorders>
              <w:top w:val="nil"/>
              <w:left w:val="nil"/>
              <w:bottom w:val="single" w:sz="4" w:space="0" w:color="auto"/>
              <w:right w:val="single" w:sz="4" w:space="0" w:color="auto"/>
            </w:tcBorders>
            <w:shd w:val="clear" w:color="auto" w:fill="auto"/>
            <w:noWrap/>
          </w:tcPr>
          <w:p w14:paraId="61008A48" w14:textId="77777777" w:rsidR="000A0E90" w:rsidRPr="000A0E90" w:rsidRDefault="000A0E90" w:rsidP="005A3E92">
            <w:pPr>
              <w:spacing w:after="0" w:line="276" w:lineRule="auto"/>
              <w:ind w:left="0" w:right="0" w:firstLine="0"/>
              <w:jc w:val="center"/>
              <w:rPr>
                <w:color w:val="auto"/>
              </w:rPr>
            </w:pPr>
            <w:r w:rsidRPr="000A0E90">
              <w:t>20,00</w:t>
            </w:r>
          </w:p>
        </w:tc>
      </w:tr>
      <w:tr w:rsidR="000A0E90" w:rsidRPr="000A0E90" w14:paraId="587F2C57" w14:textId="77777777" w:rsidTr="000A0E90">
        <w:trPr>
          <w:trHeight w:val="312"/>
          <w:jc w:val="center"/>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14:paraId="7AA5952B" w14:textId="77777777" w:rsidR="000A0E90" w:rsidRPr="000A0E90" w:rsidRDefault="000A0E90" w:rsidP="005A3E92">
            <w:pPr>
              <w:spacing w:after="0" w:line="276" w:lineRule="auto"/>
              <w:ind w:left="0" w:right="0" w:firstLine="0"/>
              <w:jc w:val="center"/>
              <w:rPr>
                <w:color w:val="auto"/>
              </w:rPr>
            </w:pPr>
            <w:r w:rsidRPr="000A0E90">
              <w:rPr>
                <w:color w:val="auto"/>
                <w:sz w:val="22"/>
              </w:rPr>
              <w:t>5</w:t>
            </w:r>
          </w:p>
        </w:tc>
        <w:tc>
          <w:tcPr>
            <w:tcW w:w="4857" w:type="dxa"/>
            <w:tcBorders>
              <w:top w:val="nil"/>
              <w:left w:val="nil"/>
              <w:bottom w:val="single" w:sz="4" w:space="0" w:color="000000"/>
              <w:right w:val="single" w:sz="4" w:space="0" w:color="000000"/>
            </w:tcBorders>
            <w:shd w:val="clear" w:color="auto" w:fill="auto"/>
            <w:noWrap/>
            <w:vAlign w:val="bottom"/>
          </w:tcPr>
          <w:p w14:paraId="3D5881BE" w14:textId="77777777" w:rsidR="000A0E90" w:rsidRPr="000A0E90" w:rsidRDefault="000A0E90" w:rsidP="005A3E92">
            <w:pPr>
              <w:spacing w:after="0" w:line="276" w:lineRule="auto"/>
              <w:ind w:left="0" w:right="0" w:firstLine="0"/>
              <w:jc w:val="left"/>
              <w:rPr>
                <w:color w:val="auto"/>
                <w:sz w:val="20"/>
                <w:szCs w:val="20"/>
              </w:rPr>
            </w:pPr>
            <w:r w:rsidRPr="000A0E90">
              <w:rPr>
                <w:rFonts w:ascii="Liberation Sans" w:hAnsi="Liberation Sans"/>
                <w:bCs/>
                <w:sz w:val="20"/>
                <w:szCs w:val="20"/>
              </w:rPr>
              <w:t>GZGK ( BUDYNEK BIUROWY )</w:t>
            </w:r>
          </w:p>
        </w:tc>
        <w:tc>
          <w:tcPr>
            <w:tcW w:w="1418" w:type="dxa"/>
            <w:tcBorders>
              <w:top w:val="nil"/>
              <w:left w:val="nil"/>
              <w:bottom w:val="single" w:sz="4" w:space="0" w:color="auto"/>
              <w:right w:val="single" w:sz="4" w:space="0" w:color="auto"/>
            </w:tcBorders>
            <w:shd w:val="clear" w:color="auto" w:fill="auto"/>
            <w:noWrap/>
          </w:tcPr>
          <w:p w14:paraId="077617E4" w14:textId="77777777" w:rsidR="000A0E90" w:rsidRPr="000A0E90" w:rsidRDefault="000A0E90" w:rsidP="005A3E92">
            <w:pPr>
              <w:spacing w:after="0" w:line="276" w:lineRule="auto"/>
              <w:ind w:left="0" w:right="0" w:firstLine="0"/>
              <w:jc w:val="center"/>
              <w:rPr>
                <w:color w:val="auto"/>
              </w:rPr>
            </w:pPr>
            <w:r w:rsidRPr="000A0E90">
              <w:t>20,00</w:t>
            </w:r>
          </w:p>
        </w:tc>
      </w:tr>
    </w:tbl>
    <w:p w14:paraId="29B190CC" w14:textId="77777777" w:rsidR="000A0E90" w:rsidRDefault="000A0E90" w:rsidP="003B5F13">
      <w:pPr>
        <w:spacing w:line="276" w:lineRule="auto"/>
        <w:ind w:left="0" w:firstLine="0"/>
        <w:rPr>
          <w:szCs w:val="24"/>
        </w:rPr>
      </w:pPr>
    </w:p>
    <w:p w14:paraId="3505BA70" w14:textId="77777777" w:rsidR="00AF643F" w:rsidRDefault="00AF643F" w:rsidP="00AF643F">
      <w:pPr>
        <w:spacing w:line="276" w:lineRule="auto"/>
      </w:pPr>
      <w:r w:rsidRPr="00927659">
        <w:t xml:space="preserve">Wykonawca w wyniku realizacji projektu zobowiązany jest do osiągnięcia min. w/w wskaźników. W trakcie realizacji przedsięwzięcia Wykonawca zobowiązany jest na bieżąco, w protokołach odbioru częściowego robót, przedstawiać stan osiągnięcia poziomu mocy zainstalowanej w poszczególnych obiektach. </w:t>
      </w:r>
    </w:p>
    <w:p w14:paraId="23F9FC17" w14:textId="77777777" w:rsidR="00E4279F" w:rsidRPr="00927659" w:rsidRDefault="00E4279F" w:rsidP="003B5F13">
      <w:pPr>
        <w:spacing w:line="276" w:lineRule="auto"/>
        <w:ind w:left="0" w:firstLine="0"/>
        <w:rPr>
          <w:szCs w:val="24"/>
        </w:rPr>
      </w:pPr>
    </w:p>
    <w:p w14:paraId="73964F95" w14:textId="3936014A" w:rsidR="00590488" w:rsidRPr="00CF1CA6" w:rsidRDefault="00CF1CA6" w:rsidP="00884417">
      <w:pPr>
        <w:pStyle w:val="Nagwek2"/>
        <w:numPr>
          <w:ilvl w:val="0"/>
          <w:numId w:val="0"/>
        </w:numPr>
        <w:rPr>
          <w:noProof/>
        </w:rPr>
      </w:pPr>
      <w:bookmarkStart w:id="16" w:name="_Toc377327945"/>
      <w:r w:rsidRPr="00CF1CA6">
        <w:t>2.1.</w:t>
      </w:r>
      <w:hyperlink w:anchor="_Toc420852766" w:history="1">
        <w:r w:rsidR="00590488" w:rsidRPr="00CF1CA6">
          <w:rPr>
            <w:rStyle w:val="Hipercze"/>
            <w:noProof/>
            <w:color w:val="auto"/>
            <w:u w:val="none"/>
          </w:rPr>
          <w:t>Aktualne uwarunkowania wykonania Przedmiotu Zamówienia</w:t>
        </w:r>
        <w:bookmarkEnd w:id="16"/>
      </w:hyperlink>
    </w:p>
    <w:p w14:paraId="6877F007" w14:textId="77777777" w:rsidR="00C05173" w:rsidRPr="00927659" w:rsidRDefault="00C05173" w:rsidP="001D5BEE">
      <w:pPr>
        <w:pStyle w:val="Tekstpodstawowy"/>
        <w:spacing w:line="276" w:lineRule="auto"/>
        <w:jc w:val="both"/>
        <w:rPr>
          <w:sz w:val="24"/>
          <w:szCs w:val="24"/>
        </w:rPr>
      </w:pPr>
      <w:r w:rsidRPr="00927659">
        <w:rPr>
          <w:sz w:val="24"/>
          <w:szCs w:val="24"/>
        </w:rPr>
        <w:t>Podstawowym celem inwestycji jest zwiększenie udziału energii elektrycznej pochodzącej ze źródeł odnawialnych, podniesienie funkcjonalności istniejącej sieci elektrycznej poprzez ograniczenie kosztów jej funkcjonowania oraz zmniejszenie kosztów zużycia energii elektrycznej pochodzącej ze źródeł odnawialnych.</w:t>
      </w:r>
    </w:p>
    <w:p w14:paraId="5C4021C5" w14:textId="77777777" w:rsidR="00C705AC" w:rsidRPr="00927659" w:rsidRDefault="00C705AC" w:rsidP="001D5BEE">
      <w:pPr>
        <w:spacing w:line="276" w:lineRule="auto"/>
        <w:rPr>
          <w:rFonts w:eastAsiaTheme="minorEastAsia"/>
          <w:color w:val="auto"/>
        </w:rPr>
      </w:pPr>
    </w:p>
    <w:p w14:paraId="235C6B9E" w14:textId="331E603F" w:rsidR="00590488" w:rsidRPr="00CF1CA6" w:rsidRDefault="00CF1CA6" w:rsidP="00884417">
      <w:pPr>
        <w:pStyle w:val="Nagwek2"/>
        <w:numPr>
          <w:ilvl w:val="0"/>
          <w:numId w:val="0"/>
        </w:numPr>
      </w:pPr>
      <w:bookmarkStart w:id="17" w:name="_Toc377327946"/>
      <w:r w:rsidRPr="00CF1CA6">
        <w:t>2.2.</w:t>
      </w:r>
      <w:hyperlink w:anchor="_Toc420852767" w:history="1">
        <w:r w:rsidR="00590488" w:rsidRPr="00CF1CA6">
          <w:rPr>
            <w:rStyle w:val="Hipercze"/>
            <w:color w:val="000000"/>
            <w:u w:val="none"/>
          </w:rPr>
          <w:t>Ogólne właściwości funkcjonalno- użytkowe</w:t>
        </w:r>
        <w:bookmarkEnd w:id="17"/>
      </w:hyperlink>
    </w:p>
    <w:p w14:paraId="34FFDA56" w14:textId="313D4BA9" w:rsidR="009567F6" w:rsidRPr="0008684A" w:rsidRDefault="009567F6" w:rsidP="0008684A">
      <w:pPr>
        <w:spacing w:line="276" w:lineRule="auto"/>
        <w:rPr>
          <w:szCs w:val="24"/>
        </w:rPr>
      </w:pPr>
      <w:r w:rsidRPr="00927659">
        <w:rPr>
          <w:color w:val="auto"/>
          <w:spacing w:val="-5"/>
        </w:rPr>
        <w:tab/>
      </w:r>
      <w:r w:rsidRPr="00927659">
        <w:rPr>
          <w:color w:val="auto"/>
          <w:spacing w:val="-5"/>
          <w:szCs w:val="24"/>
        </w:rPr>
        <w:t>Przedmiotem projektu jest kompleksowe uzyskanie przez Zamawiającego dostępu do alternatywnego źródła energii pochodzącego z energii słonecznej mogącego stanowić oszczędno</w:t>
      </w:r>
      <w:r w:rsidR="00DA1FCE" w:rsidRPr="00927659">
        <w:rPr>
          <w:color w:val="auto"/>
          <w:spacing w:val="-5"/>
          <w:szCs w:val="24"/>
        </w:rPr>
        <w:t>ści dla obiektów</w:t>
      </w:r>
      <w:r w:rsidR="0008684A">
        <w:rPr>
          <w:color w:val="auto"/>
          <w:spacing w:val="-5"/>
          <w:szCs w:val="24"/>
        </w:rPr>
        <w:t xml:space="preserve">. </w:t>
      </w:r>
      <w:r w:rsidR="0008684A">
        <w:rPr>
          <w:szCs w:val="24"/>
        </w:rPr>
        <w:t xml:space="preserve">W wybranych budynkach </w:t>
      </w:r>
      <w:r w:rsidR="0008684A" w:rsidRPr="00927659">
        <w:rPr>
          <w:szCs w:val="24"/>
        </w:rPr>
        <w:t>zostaną zlokalizowane kotłownie wbudowane na paliwo stałe. Źródłem ciepła będą</w:t>
      </w:r>
      <w:r w:rsidR="0008684A">
        <w:rPr>
          <w:szCs w:val="24"/>
        </w:rPr>
        <w:t xml:space="preserve"> kotły stalowe opalane biomasą  </w:t>
      </w:r>
      <w:r w:rsidR="0008684A" w:rsidRPr="00927659">
        <w:rPr>
          <w:szCs w:val="24"/>
        </w:rPr>
        <w:t xml:space="preserve">z </w:t>
      </w:r>
      <w:r w:rsidR="0008684A" w:rsidRPr="00927659">
        <w:rPr>
          <w:szCs w:val="24"/>
        </w:rPr>
        <w:lastRenderedPageBreak/>
        <w:t>automatycznym zasype</w:t>
      </w:r>
      <w:r w:rsidR="0008684A">
        <w:rPr>
          <w:szCs w:val="24"/>
        </w:rPr>
        <w:t>m paliwa, w zakresie mocy: od 12</w:t>
      </w:r>
      <w:r w:rsidR="0008684A" w:rsidRPr="00927659">
        <w:rPr>
          <w:szCs w:val="24"/>
        </w:rPr>
        <w:t xml:space="preserve"> do 30 kW. Kotły stanowić będą źródło ciepła dla instalacji grzewczych oraz instalacji ciepłej wody użytkowej.</w:t>
      </w:r>
      <w:r w:rsidR="0008684A">
        <w:rPr>
          <w:szCs w:val="24"/>
        </w:rPr>
        <w:t xml:space="preserve"> </w:t>
      </w:r>
      <w:r w:rsidRPr="00927659">
        <w:rPr>
          <w:color w:val="auto"/>
          <w:spacing w:val="-7"/>
          <w:szCs w:val="24"/>
        </w:rPr>
        <w:t xml:space="preserve">Instalacja paneli fotowoltaicznych </w:t>
      </w:r>
      <w:r w:rsidR="0008684A">
        <w:rPr>
          <w:color w:val="auto"/>
          <w:spacing w:val="-7"/>
          <w:szCs w:val="24"/>
        </w:rPr>
        <w:t xml:space="preserve">i kolektorów </w:t>
      </w:r>
      <w:r w:rsidRPr="00927659">
        <w:rPr>
          <w:color w:val="auto"/>
          <w:spacing w:val="-7"/>
          <w:szCs w:val="24"/>
        </w:rPr>
        <w:t xml:space="preserve">zamontowana będzie na dachach skośnych, płaskich oraz elewacjach budynków. Nie przewiduje się montażu baterii kolektorów </w:t>
      </w:r>
      <w:r w:rsidR="0008684A">
        <w:rPr>
          <w:color w:val="auto"/>
          <w:spacing w:val="-7"/>
          <w:szCs w:val="24"/>
        </w:rPr>
        <w:t xml:space="preserve">lub ogniw fotowoltaicznych </w:t>
      </w:r>
      <w:r w:rsidRPr="00927659">
        <w:rPr>
          <w:color w:val="auto"/>
          <w:spacing w:val="-7"/>
          <w:szCs w:val="24"/>
        </w:rPr>
        <w:t>na dachach pokrytych azbestem.</w:t>
      </w:r>
    </w:p>
    <w:p w14:paraId="6A745F82" w14:textId="77777777" w:rsidR="00C705AC" w:rsidRPr="00760AB3" w:rsidRDefault="00C705AC" w:rsidP="001D5BEE">
      <w:pPr>
        <w:spacing w:line="276" w:lineRule="auto"/>
        <w:ind w:left="0" w:firstLine="0"/>
        <w:rPr>
          <w:rFonts w:eastAsiaTheme="minorEastAsia"/>
          <w:b/>
        </w:rPr>
      </w:pPr>
    </w:p>
    <w:p w14:paraId="2668EDC2" w14:textId="2ADB81FA" w:rsidR="00EA7D49" w:rsidRPr="00CF1CA6" w:rsidRDefault="00CF1CA6" w:rsidP="00884417">
      <w:pPr>
        <w:pStyle w:val="Nagwek2"/>
        <w:numPr>
          <w:ilvl w:val="0"/>
          <w:numId w:val="0"/>
        </w:numPr>
        <w:rPr>
          <w:noProof/>
        </w:rPr>
      </w:pPr>
      <w:bookmarkStart w:id="18" w:name="_Toc377327947"/>
      <w:r w:rsidRPr="00CF1CA6">
        <w:t>2.3.</w:t>
      </w:r>
      <w:hyperlink w:anchor="_Toc420852768" w:history="1">
        <w:r w:rsidR="00590488" w:rsidRPr="00CF1CA6">
          <w:rPr>
            <w:rStyle w:val="Hipercze"/>
            <w:noProof/>
            <w:color w:val="auto"/>
            <w:spacing w:val="-6"/>
            <w:u w:val="none"/>
          </w:rPr>
          <w:t>Minimalne parametry techniczne</w:t>
        </w:r>
        <w:bookmarkEnd w:id="18"/>
      </w:hyperlink>
    </w:p>
    <w:p w14:paraId="2275F954" w14:textId="1B25D2F6" w:rsidR="00452B7A" w:rsidRPr="00CF1CA6" w:rsidRDefault="000B2AB3" w:rsidP="000B2AB3">
      <w:pPr>
        <w:pStyle w:val="Nagwek3"/>
      </w:pPr>
      <w:bookmarkStart w:id="19" w:name="_Toc377327948"/>
      <w:r>
        <w:t xml:space="preserve">2.3.1. </w:t>
      </w:r>
      <w:r w:rsidR="003026C0" w:rsidRPr="00CF1CA6">
        <w:t>Instalacje kolektorów słonecznych</w:t>
      </w:r>
      <w:bookmarkEnd w:id="19"/>
    </w:p>
    <w:p w14:paraId="22EADACB" w14:textId="77777777" w:rsidR="00EA7D49" w:rsidRPr="00927659" w:rsidRDefault="00EA7D49" w:rsidP="001D5BEE">
      <w:pPr>
        <w:spacing w:line="276" w:lineRule="auto"/>
        <w:rPr>
          <w:color w:val="auto"/>
          <w:szCs w:val="24"/>
        </w:rPr>
      </w:pPr>
    </w:p>
    <w:p w14:paraId="54B37DBD" w14:textId="05434468" w:rsidR="00452B7A" w:rsidRPr="00927659" w:rsidRDefault="00452B7A" w:rsidP="003838BD">
      <w:pPr>
        <w:spacing w:line="276" w:lineRule="auto"/>
        <w:rPr>
          <w:color w:val="auto"/>
          <w:szCs w:val="24"/>
        </w:rPr>
      </w:pPr>
      <w:r w:rsidRPr="00927659">
        <w:rPr>
          <w:color w:val="auto"/>
          <w:szCs w:val="24"/>
        </w:rPr>
        <w:t>Realizacja zadania przewiduje wspomaganie procesu przygotowania ciepłej wody użytkowej w indywidualnych obiektach mieszkalnych za pośrednictwem systemu solarnego, a tym samym częściowe zastąpienie energii pozyskiwanej ze źródeł konwencjonalnych (węgiel, gaz, olej, energia elektryczna) energią słoneczną. Kolektory słoneczne powinny zostać rozmieszczone na powierzchni dachu (w przypadku, gdy nie ma takiej możliwości należy je zamontować na gruncie przy wykorzystaniu konstrukcji wolnostojącej lub na ścianie). Mocowane powinny być przy wykorzystaniu odp</w:t>
      </w:r>
      <w:r w:rsidR="003838BD">
        <w:rPr>
          <w:color w:val="auto"/>
          <w:szCs w:val="24"/>
        </w:rPr>
        <w:t>owiednich systemów montażowych.</w:t>
      </w:r>
      <w:r w:rsidR="003838BD">
        <w:rPr>
          <w:color w:val="auto"/>
          <w:szCs w:val="24"/>
        </w:rPr>
        <w:br/>
      </w:r>
      <w:r w:rsidRPr="00927659">
        <w:rPr>
          <w:color w:val="auto"/>
          <w:szCs w:val="24"/>
        </w:rPr>
        <w:t>W przypadku braku możliwości montażu na połaci południowej, proponuje się wykorzystać połać południowo-wschodnią lub południowo-zachodnią poszczególnych obiektów. Wskazany kąt pochylania kolektorów słonecznych: 30</w:t>
      </w:r>
      <w:r w:rsidRPr="00927659">
        <w:rPr>
          <w:color w:val="auto"/>
          <w:szCs w:val="24"/>
          <w:vertAlign w:val="superscript"/>
        </w:rPr>
        <w:t>o</w:t>
      </w:r>
      <w:r w:rsidRPr="00927659">
        <w:rPr>
          <w:color w:val="auto"/>
          <w:szCs w:val="24"/>
        </w:rPr>
        <w:t xml:space="preserve"> – 60</w:t>
      </w:r>
      <w:r w:rsidRPr="00927659">
        <w:rPr>
          <w:color w:val="auto"/>
          <w:szCs w:val="24"/>
          <w:vertAlign w:val="superscript"/>
        </w:rPr>
        <w:t>o</w:t>
      </w:r>
      <w:r w:rsidRPr="00927659">
        <w:rPr>
          <w:color w:val="auto"/>
          <w:szCs w:val="24"/>
        </w:rPr>
        <w:t>.</w:t>
      </w:r>
    </w:p>
    <w:p w14:paraId="7623C904" w14:textId="77777777" w:rsidR="00201F40" w:rsidRDefault="00201F40" w:rsidP="001D5BEE">
      <w:pPr>
        <w:widowControl w:val="0"/>
        <w:suppressAutoHyphens/>
        <w:spacing w:after="0" w:line="276" w:lineRule="auto"/>
        <w:ind w:left="0" w:right="0" w:firstLine="0"/>
        <w:rPr>
          <w:rFonts w:eastAsia="Lucida Sans Unicode"/>
          <w:color w:val="auto"/>
          <w:kern w:val="1"/>
          <w:szCs w:val="24"/>
          <w:u w:val="single"/>
          <w:lang w:eastAsia="hi-IN" w:bidi="hi-IN"/>
        </w:rPr>
      </w:pPr>
    </w:p>
    <w:p w14:paraId="04EBA1CB"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u w:val="single"/>
          <w:lang w:eastAsia="hi-IN" w:bidi="hi-IN"/>
        </w:rPr>
      </w:pPr>
      <w:r w:rsidRPr="00927659">
        <w:rPr>
          <w:rFonts w:eastAsia="Lucida Sans Unicode"/>
          <w:color w:val="auto"/>
          <w:kern w:val="1"/>
          <w:szCs w:val="24"/>
          <w:u w:val="single"/>
          <w:lang w:eastAsia="hi-IN" w:bidi="hi-IN"/>
        </w:rPr>
        <w:t>Podstawowe min. parametry kolektorów słonecznych płaskich</w:t>
      </w:r>
    </w:p>
    <w:p w14:paraId="5EAA8BF6"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u w:val="single"/>
          <w:lang w:eastAsia="hi-IN" w:bidi="hi-IN"/>
        </w:rPr>
      </w:pPr>
    </w:p>
    <w:tbl>
      <w:tblPr>
        <w:tblW w:w="5000" w:type="pct"/>
        <w:tblInd w:w="70" w:type="dxa"/>
        <w:tblLayout w:type="fixed"/>
        <w:tblCellMar>
          <w:left w:w="70" w:type="dxa"/>
          <w:right w:w="70" w:type="dxa"/>
        </w:tblCellMar>
        <w:tblLook w:val="0000" w:firstRow="0" w:lastRow="0" w:firstColumn="0" w:lastColumn="0" w:noHBand="0" w:noVBand="0"/>
      </w:tblPr>
      <w:tblGrid>
        <w:gridCol w:w="4270"/>
        <w:gridCol w:w="4950"/>
      </w:tblGrid>
      <w:tr w:rsidR="00452B7A" w:rsidRPr="00927659" w14:paraId="1CD9D4B7"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4FC84471" w14:textId="77777777" w:rsidR="00452B7A" w:rsidRPr="00927659" w:rsidRDefault="00452B7A" w:rsidP="001D5BEE">
            <w:pPr>
              <w:widowControl w:val="0"/>
              <w:suppressAutoHyphens/>
              <w:snapToGrid w:val="0"/>
              <w:spacing w:after="0" w:line="276" w:lineRule="auto"/>
              <w:ind w:left="0" w:right="0" w:firstLine="0"/>
              <w:jc w:val="left"/>
              <w:rPr>
                <w:rFonts w:eastAsia="Lucida Sans Unicode"/>
                <w:b/>
                <w:color w:val="auto"/>
                <w:kern w:val="1"/>
                <w:szCs w:val="24"/>
                <w:lang w:eastAsia="hi-IN" w:bidi="hi-IN"/>
              </w:rPr>
            </w:pPr>
            <w:r w:rsidRPr="00927659">
              <w:rPr>
                <w:rFonts w:eastAsia="Lucida Sans Unicode"/>
                <w:b/>
                <w:color w:val="auto"/>
                <w:kern w:val="1"/>
                <w:szCs w:val="24"/>
                <w:lang w:eastAsia="hi-IN" w:bidi="hi-IN"/>
              </w:rPr>
              <w:t xml:space="preserve"> Opis wymagań</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6885A" w14:textId="77777777" w:rsidR="00452B7A" w:rsidRPr="00927659" w:rsidRDefault="00452B7A" w:rsidP="001D5BEE">
            <w:pPr>
              <w:widowControl w:val="0"/>
              <w:suppressAutoHyphens/>
              <w:snapToGrid w:val="0"/>
              <w:spacing w:after="0" w:line="276" w:lineRule="auto"/>
              <w:ind w:left="0" w:right="0" w:firstLine="0"/>
              <w:jc w:val="left"/>
              <w:rPr>
                <w:rFonts w:eastAsia="Lucida Sans Unicode"/>
                <w:b/>
                <w:color w:val="auto"/>
                <w:kern w:val="1"/>
                <w:szCs w:val="24"/>
                <w:lang w:eastAsia="hi-IN" w:bidi="hi-IN"/>
              </w:rPr>
            </w:pPr>
            <w:r w:rsidRPr="00927659">
              <w:rPr>
                <w:rFonts w:eastAsia="Lucida Sans Unicode"/>
                <w:b/>
                <w:color w:val="auto"/>
                <w:kern w:val="1"/>
                <w:szCs w:val="24"/>
                <w:lang w:eastAsia="hi-IN" w:bidi="hi-IN"/>
              </w:rPr>
              <w:t>Parametry wymagane</w:t>
            </w:r>
          </w:p>
        </w:tc>
      </w:tr>
      <w:tr w:rsidR="00452B7A" w:rsidRPr="00927659" w14:paraId="4A70B85F"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6BC23929" w14:textId="77777777" w:rsidR="00452B7A" w:rsidRPr="00927659" w:rsidRDefault="00452B7A" w:rsidP="001D5BEE">
            <w:pPr>
              <w:widowControl w:val="0"/>
              <w:suppressAutoHyphens/>
              <w:snapToGrid w:val="0"/>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Typ kolektora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BB14" w14:textId="77777777" w:rsidR="00452B7A" w:rsidRPr="00927659" w:rsidRDefault="00452B7A" w:rsidP="001D5BEE">
            <w:pPr>
              <w:widowControl w:val="0"/>
              <w:suppressAutoHyphens/>
              <w:snapToGrid w:val="0"/>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Płaski</w:t>
            </w:r>
          </w:p>
        </w:tc>
      </w:tr>
      <w:tr w:rsidR="00452B7A" w:rsidRPr="00927659" w14:paraId="6FD9DE40"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615DE0A3" w14:textId="77777777" w:rsidR="00452B7A" w:rsidRPr="00927659" w:rsidRDefault="00452B7A" w:rsidP="001D5BEE">
            <w:pPr>
              <w:widowControl w:val="0"/>
              <w:suppressAutoHyphens/>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Materiał obudowy kolektora</w:t>
            </w:r>
          </w:p>
          <w:p w14:paraId="697FBC08" w14:textId="77777777" w:rsidR="00452B7A" w:rsidRPr="00927659" w:rsidRDefault="00452B7A" w:rsidP="001D5BEE">
            <w:pPr>
              <w:widowControl w:val="0"/>
              <w:suppressAutoHyphens/>
              <w:spacing w:after="0" w:line="276" w:lineRule="auto"/>
              <w:ind w:left="0" w:right="0" w:firstLine="0"/>
              <w:jc w:val="left"/>
              <w:rPr>
                <w:rFonts w:eastAsia="Lucida Sans Unicode"/>
                <w:color w:val="auto"/>
                <w:kern w:val="1"/>
                <w:szCs w:val="24"/>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718B" w14:textId="77777777" w:rsidR="00452B7A" w:rsidRPr="00927659" w:rsidRDefault="00452B7A" w:rsidP="001D5BEE">
            <w:pPr>
              <w:widowControl w:val="0"/>
              <w:suppressAutoHyphens/>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Aluminium wykonana z jednego profilu</w:t>
            </w:r>
          </w:p>
        </w:tc>
      </w:tr>
      <w:tr w:rsidR="00452B7A" w:rsidRPr="00927659" w14:paraId="109512C6"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143027A7"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Wielkość - wymagana powierzchnia brutto pojedynczego kolektora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E273"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bCs/>
                <w:iCs/>
                <w:color w:val="auto"/>
                <w:szCs w:val="24"/>
              </w:rPr>
              <w:t>max 2,0 m2</w:t>
            </w:r>
          </w:p>
        </w:tc>
      </w:tr>
      <w:tr w:rsidR="00452B7A" w:rsidRPr="00927659" w14:paraId="67BFFB9E"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41FDE3DC" w14:textId="23157B77" w:rsidR="00452B7A" w:rsidRPr="00E13D67" w:rsidRDefault="00E13D67" w:rsidP="001D5BEE">
            <w:pPr>
              <w:widowControl w:val="0"/>
              <w:autoSpaceDE w:val="0"/>
              <w:autoSpaceDN w:val="0"/>
              <w:adjustRightInd w:val="0"/>
              <w:spacing w:after="0" w:line="276" w:lineRule="auto"/>
              <w:ind w:left="0" w:right="0" w:firstLine="0"/>
              <w:jc w:val="left"/>
              <w:rPr>
                <w:rFonts w:eastAsiaTheme="minorEastAsia"/>
                <w:szCs w:val="24"/>
                <w:lang w:val="en-US"/>
              </w:rPr>
            </w:pPr>
            <w:r>
              <w:rPr>
                <w:rFonts w:eastAsiaTheme="minorEastAsia"/>
                <w:szCs w:val="24"/>
                <w:lang w:val="en-US"/>
              </w:rPr>
              <w:t>P</w:t>
            </w:r>
            <w:r w:rsidRPr="00E13D67">
              <w:rPr>
                <w:rFonts w:eastAsiaTheme="minorEastAsia"/>
                <w:szCs w:val="24"/>
                <w:lang w:val="en-US"/>
              </w:rPr>
              <w:t xml:space="preserve">owierzchnia czynna absorbera (apertury)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5606" w14:textId="2AF0A2DB" w:rsidR="00452B7A" w:rsidRPr="00927659" w:rsidRDefault="00E13D67"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E13D67">
              <w:rPr>
                <w:rFonts w:eastAsiaTheme="minorEastAsia"/>
                <w:szCs w:val="24"/>
                <w:lang w:val="en-US"/>
              </w:rPr>
              <w:t>min. 1,8 m2</w:t>
            </w:r>
          </w:p>
        </w:tc>
      </w:tr>
      <w:tr w:rsidR="00452B7A" w:rsidRPr="00927659" w14:paraId="0BF61336"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4B24DBA0"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Materiał absorbera i przejmowanie ciepła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734C"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Aluminium z powłoką wysokoselektywną</w:t>
            </w:r>
          </w:p>
        </w:tc>
      </w:tr>
      <w:tr w:rsidR="00452B7A" w:rsidRPr="00927659" w14:paraId="5DF7E1F1" w14:textId="77777777" w:rsidTr="00311008">
        <w:tc>
          <w:tcPr>
            <w:tcW w:w="4036" w:type="dxa"/>
            <w:tcBorders>
              <w:top w:val="single" w:sz="4" w:space="0" w:color="000000"/>
              <w:left w:val="single" w:sz="4" w:space="0" w:color="000000"/>
              <w:bottom w:val="single" w:sz="4" w:space="0" w:color="000000"/>
            </w:tcBorders>
            <w:shd w:val="clear" w:color="auto" w:fill="auto"/>
            <w:vAlign w:val="center"/>
          </w:tcPr>
          <w:p w14:paraId="7A4BC7F8" w14:textId="77777777" w:rsidR="00452B7A" w:rsidRPr="00927659" w:rsidRDefault="00452B7A" w:rsidP="001D5BEE">
            <w:pPr>
              <w:autoSpaceDE w:val="0"/>
              <w:autoSpaceDN w:val="0"/>
              <w:adjustRightInd w:val="0"/>
              <w:spacing w:after="0" w:line="276" w:lineRule="auto"/>
              <w:ind w:left="0" w:right="0" w:firstLine="0"/>
              <w:jc w:val="left"/>
              <w:rPr>
                <w:color w:val="auto"/>
                <w:szCs w:val="24"/>
              </w:rPr>
            </w:pPr>
            <w:r w:rsidRPr="00927659">
              <w:rPr>
                <w:color w:val="auto"/>
                <w:szCs w:val="24"/>
              </w:rPr>
              <w:t xml:space="preserve">Rodzaj połączenia absorbera z meandrem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6EA1"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Spawanie laserowe</w:t>
            </w:r>
          </w:p>
        </w:tc>
      </w:tr>
      <w:tr w:rsidR="00452B7A" w:rsidRPr="00927659" w14:paraId="6BC6664F" w14:textId="77777777" w:rsidTr="00311008">
        <w:trPr>
          <w:trHeight w:val="356"/>
        </w:trPr>
        <w:tc>
          <w:tcPr>
            <w:tcW w:w="4036" w:type="dxa"/>
            <w:tcBorders>
              <w:top w:val="single" w:sz="4" w:space="0" w:color="000000"/>
              <w:left w:val="single" w:sz="4" w:space="0" w:color="000000"/>
              <w:bottom w:val="single" w:sz="4" w:space="0" w:color="000000"/>
            </w:tcBorders>
            <w:shd w:val="clear" w:color="auto" w:fill="auto"/>
          </w:tcPr>
          <w:p w14:paraId="09A3B106"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lastRenderedPageBreak/>
              <w:t>Konstrukcja rur absorbera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7CAD7D1" w14:textId="6C18CA4C" w:rsidR="00452B7A" w:rsidRPr="00E72810" w:rsidRDefault="00452B7A" w:rsidP="001D5BEE">
            <w:pPr>
              <w:spacing w:line="276" w:lineRule="auto"/>
              <w:rPr>
                <w:rFonts w:eastAsiaTheme="minorEastAsia"/>
              </w:rPr>
            </w:pPr>
            <w:r w:rsidRPr="00177AA8">
              <w:rPr>
                <w:rFonts w:eastAsia="Lucida Sans Unicode"/>
              </w:rPr>
              <w:t>Serpentyna z rur miedzianych</w:t>
            </w:r>
            <w:r w:rsidR="00177AA8" w:rsidRPr="00177AA8">
              <w:rPr>
                <w:rFonts w:eastAsia="Lucida Sans Unicode"/>
              </w:rPr>
              <w:t xml:space="preserve"> </w:t>
            </w:r>
            <w:r w:rsidR="00177AA8" w:rsidRPr="00177AA8">
              <w:rPr>
                <w:rFonts w:eastAsiaTheme="minorEastAsia"/>
              </w:rPr>
              <w:t xml:space="preserve">w technologii zgrzewania ultradźwiękowego </w:t>
            </w:r>
            <w:r w:rsidR="00E72810" w:rsidRPr="00177AA8">
              <w:rPr>
                <w:rFonts w:eastAsia="Lucida Sans Unicode"/>
              </w:rPr>
              <w:t xml:space="preserve">lub </w:t>
            </w:r>
            <w:r w:rsidR="00E72810" w:rsidRPr="00177AA8">
              <w:rPr>
                <w:rFonts w:eastAsiaTheme="minorEastAsia"/>
              </w:rPr>
              <w:t>aluminium w technologii spawania laserowego</w:t>
            </w:r>
            <w:r w:rsidR="00DB737A" w:rsidRPr="00177AA8">
              <w:rPr>
                <w:rFonts w:eastAsiaTheme="minorEastAsia"/>
              </w:rPr>
              <w:t>.</w:t>
            </w:r>
          </w:p>
        </w:tc>
      </w:tr>
      <w:tr w:rsidR="00452B7A" w:rsidRPr="00927659" w14:paraId="486482AA" w14:textId="77777777" w:rsidTr="00311008">
        <w:trPr>
          <w:trHeight w:val="356"/>
        </w:trPr>
        <w:tc>
          <w:tcPr>
            <w:tcW w:w="4036" w:type="dxa"/>
            <w:tcBorders>
              <w:top w:val="single" w:sz="4" w:space="0" w:color="000000"/>
              <w:left w:val="single" w:sz="4" w:space="0" w:color="000000"/>
              <w:bottom w:val="single" w:sz="4" w:space="0" w:color="000000"/>
            </w:tcBorders>
            <w:shd w:val="clear" w:color="auto" w:fill="auto"/>
          </w:tcPr>
          <w:p w14:paraId="354FC86E"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Szkło solarne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0C8F4CF"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Szkło solarne o grubości min. 4mm</w:t>
            </w:r>
          </w:p>
        </w:tc>
      </w:tr>
      <w:tr w:rsidR="00452B7A" w:rsidRPr="00927659" w14:paraId="60381B04" w14:textId="77777777" w:rsidTr="00311008">
        <w:trPr>
          <w:trHeight w:val="356"/>
        </w:trPr>
        <w:tc>
          <w:tcPr>
            <w:tcW w:w="4036" w:type="dxa"/>
            <w:tcBorders>
              <w:top w:val="single" w:sz="4" w:space="0" w:color="000000"/>
              <w:left w:val="single" w:sz="4" w:space="0" w:color="000000"/>
              <w:bottom w:val="single" w:sz="4" w:space="0" w:color="000000"/>
            </w:tcBorders>
            <w:shd w:val="clear" w:color="auto" w:fill="auto"/>
          </w:tcPr>
          <w:p w14:paraId="52F588F3"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Rodzaj powierzchni szkła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F4409C8" w14:textId="04C600E8"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Szkło strukturalne  z powłoką antyrefleksyjną.</w:t>
            </w:r>
          </w:p>
        </w:tc>
      </w:tr>
      <w:tr w:rsidR="00452B7A" w:rsidRPr="00927659" w14:paraId="7650A29C" w14:textId="77777777" w:rsidTr="00311008">
        <w:trPr>
          <w:trHeight w:val="356"/>
        </w:trPr>
        <w:tc>
          <w:tcPr>
            <w:tcW w:w="4036" w:type="dxa"/>
            <w:tcBorders>
              <w:top w:val="single" w:sz="4" w:space="0" w:color="000000"/>
              <w:left w:val="single" w:sz="4" w:space="0" w:color="000000"/>
              <w:bottom w:val="single" w:sz="4" w:space="0" w:color="000000"/>
            </w:tcBorders>
            <w:shd w:val="clear" w:color="auto" w:fill="auto"/>
          </w:tcPr>
          <w:p w14:paraId="63714EBA"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Połączenie wzajemne kolektorów w polach.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CE63374"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Za pomocą łączników bocznych, bez połączeń ponad górną krawędzią kolektora, umożliwiające kompensację naprężeń termicznych.</w:t>
            </w:r>
          </w:p>
        </w:tc>
      </w:tr>
      <w:tr w:rsidR="00452B7A" w:rsidRPr="00927659" w14:paraId="7A91F4B4" w14:textId="77777777" w:rsidTr="00311008">
        <w:trPr>
          <w:trHeight w:val="403"/>
        </w:trPr>
        <w:tc>
          <w:tcPr>
            <w:tcW w:w="4036" w:type="dxa"/>
            <w:tcBorders>
              <w:top w:val="single" w:sz="4" w:space="0" w:color="000000"/>
              <w:left w:val="single" w:sz="4" w:space="0" w:color="000000"/>
              <w:bottom w:val="single" w:sz="4" w:space="0" w:color="000000"/>
            </w:tcBorders>
            <w:shd w:val="clear" w:color="auto" w:fill="auto"/>
          </w:tcPr>
          <w:p w14:paraId="0E7B20BA"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b/>
                <w:color w:val="auto"/>
                <w:kern w:val="1"/>
                <w:szCs w:val="24"/>
                <w:lang w:eastAsia="hi-IN" w:bidi="hi-IN"/>
              </w:rPr>
            </w:pPr>
            <w:r w:rsidRPr="00927659">
              <w:rPr>
                <w:rFonts w:eastAsia="Lucida Sans Unicode"/>
                <w:color w:val="auto"/>
                <w:kern w:val="1"/>
                <w:szCs w:val="24"/>
                <w:lang w:eastAsia="hi-IN" w:bidi="hi-IN"/>
              </w:rPr>
              <w:t xml:space="preserve">Sprawność optyczna i parametry cieplne odniesione do powierzchni </w:t>
            </w:r>
            <w:r w:rsidRPr="00927659">
              <w:rPr>
                <w:rFonts w:eastAsia="Lucida Sans Unicode"/>
                <w:b/>
                <w:color w:val="auto"/>
                <w:kern w:val="1"/>
                <w:szCs w:val="24"/>
                <w:lang w:eastAsia="hi-IN" w:bidi="hi-IN"/>
              </w:rPr>
              <w:t>apertury</w:t>
            </w:r>
          </w:p>
          <w:p w14:paraId="24A34255"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sprawność optyczna</w:t>
            </w:r>
          </w:p>
          <w:p w14:paraId="26348AA7"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współczynnik strat a1</w:t>
            </w:r>
          </w:p>
          <w:p w14:paraId="48B7DEFE"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vertAlign w:val="subscript"/>
                <w:lang w:eastAsia="hi-IN" w:bidi="hi-IN"/>
              </w:rPr>
            </w:pPr>
            <w:r w:rsidRPr="00927659">
              <w:rPr>
                <w:rFonts w:eastAsia="Lucida Sans Unicode"/>
                <w:color w:val="auto"/>
                <w:kern w:val="1"/>
                <w:szCs w:val="24"/>
                <w:lang w:eastAsia="hi-IN" w:bidi="hi-IN"/>
              </w:rPr>
              <w:t>- współczynnik strat a2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0F28433"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p>
          <w:p w14:paraId="02C66EC6"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min 84,9 %</w:t>
            </w:r>
          </w:p>
          <w:p w14:paraId="11945808"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3,778 [W/m</w:t>
            </w:r>
            <w:r w:rsidRPr="00927659">
              <w:rPr>
                <w:rFonts w:eastAsia="Lucida Sans Unicode"/>
                <w:color w:val="auto"/>
                <w:kern w:val="1"/>
                <w:szCs w:val="24"/>
                <w:vertAlign w:val="superscript"/>
                <w:lang w:eastAsia="hi-IN" w:bidi="hi-IN"/>
              </w:rPr>
              <w:t>2</w:t>
            </w:r>
            <w:r w:rsidRPr="00927659">
              <w:rPr>
                <w:rFonts w:eastAsia="Lucida Sans Unicode"/>
                <w:color w:val="auto"/>
                <w:kern w:val="1"/>
                <w:szCs w:val="24"/>
                <w:lang w:eastAsia="hi-IN" w:bidi="hi-IN"/>
              </w:rPr>
              <w:t>K]</w:t>
            </w:r>
          </w:p>
          <w:p w14:paraId="0301E3EF"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0,016 [W/m</w:t>
            </w:r>
            <w:r w:rsidRPr="00927659">
              <w:rPr>
                <w:rFonts w:eastAsia="Lucida Sans Unicode"/>
                <w:color w:val="auto"/>
                <w:kern w:val="1"/>
                <w:szCs w:val="24"/>
                <w:vertAlign w:val="superscript"/>
                <w:lang w:eastAsia="hi-IN" w:bidi="hi-IN"/>
              </w:rPr>
              <w:t>2</w:t>
            </w:r>
            <w:r w:rsidRPr="00927659">
              <w:rPr>
                <w:rFonts w:eastAsia="Lucida Sans Unicode"/>
                <w:color w:val="auto"/>
                <w:kern w:val="1"/>
                <w:szCs w:val="24"/>
                <w:lang w:eastAsia="hi-IN" w:bidi="hi-IN"/>
              </w:rPr>
              <w:t>K</w:t>
            </w:r>
            <w:r w:rsidRPr="00927659">
              <w:rPr>
                <w:rFonts w:eastAsia="Lucida Sans Unicode"/>
                <w:color w:val="auto"/>
                <w:kern w:val="1"/>
                <w:szCs w:val="24"/>
                <w:vertAlign w:val="superscript"/>
                <w:lang w:eastAsia="hi-IN" w:bidi="hi-IN"/>
              </w:rPr>
              <w:t>2</w:t>
            </w:r>
            <w:r w:rsidRPr="00927659">
              <w:rPr>
                <w:rFonts w:eastAsia="Lucida Sans Unicode"/>
                <w:color w:val="auto"/>
                <w:kern w:val="1"/>
                <w:szCs w:val="24"/>
                <w:lang w:eastAsia="hi-IN" w:bidi="hi-IN"/>
              </w:rPr>
              <w:t>]</w:t>
            </w:r>
          </w:p>
        </w:tc>
      </w:tr>
      <w:tr w:rsidR="00452B7A" w:rsidRPr="00927659" w14:paraId="1B2BD16B" w14:textId="77777777" w:rsidTr="00311008">
        <w:trPr>
          <w:trHeight w:val="365"/>
        </w:trPr>
        <w:tc>
          <w:tcPr>
            <w:tcW w:w="4036" w:type="dxa"/>
            <w:tcBorders>
              <w:top w:val="single" w:sz="4" w:space="0" w:color="000000"/>
              <w:left w:val="single" w:sz="4" w:space="0" w:color="000000"/>
              <w:bottom w:val="single" w:sz="4" w:space="0" w:color="000000"/>
            </w:tcBorders>
            <w:shd w:val="clear" w:color="auto" w:fill="auto"/>
          </w:tcPr>
          <w:p w14:paraId="4C659607"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bCs/>
                <w:color w:val="auto"/>
                <w:kern w:val="1"/>
                <w:szCs w:val="24"/>
                <w:lang w:eastAsia="hi-IN" w:bidi="hi-IN"/>
              </w:rPr>
            </w:pPr>
            <w:r w:rsidRPr="00927659">
              <w:rPr>
                <w:rFonts w:eastAsia="Lucida Sans Unicode"/>
                <w:color w:val="auto"/>
                <w:kern w:val="1"/>
                <w:szCs w:val="24"/>
                <w:lang w:eastAsia="hi-IN" w:bidi="hi-IN"/>
              </w:rPr>
              <w:t xml:space="preserve">Max dopuszczalna temp. pracy (temp. stagnacji) </w:t>
            </w:r>
            <w:r w:rsidRPr="00927659">
              <w:rPr>
                <w:rFonts w:eastAsia="Lucida Sans Unicode"/>
                <w:bCs/>
                <w:color w:val="auto"/>
                <w:kern w:val="1"/>
                <w:szCs w:val="24"/>
                <w:lang w:eastAsia="hi-IN" w:bidi="hi-IN"/>
              </w:rPr>
              <w:t>przy GS = 1000 [W/m2]</w:t>
            </w:r>
          </w:p>
          <w:p w14:paraId="70396607"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bCs/>
                <w:color w:val="auto"/>
                <w:kern w:val="1"/>
                <w:szCs w:val="24"/>
                <w:lang w:eastAsia="hi-IN" w:bidi="hi-IN"/>
              </w:rPr>
              <w:t xml:space="preserve"> i dT = 30[°C]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50C126D"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min 200 </w:t>
            </w:r>
            <w:r w:rsidRPr="00927659">
              <w:rPr>
                <w:rFonts w:eastAsia="Lucida Sans Unicode"/>
                <w:color w:val="auto"/>
                <w:kern w:val="1"/>
                <w:szCs w:val="24"/>
                <w:vertAlign w:val="superscript"/>
                <w:lang w:eastAsia="hi-IN" w:bidi="hi-IN"/>
              </w:rPr>
              <w:t>0</w:t>
            </w:r>
            <w:r w:rsidRPr="00927659">
              <w:rPr>
                <w:rFonts w:eastAsia="Lucida Sans Unicode"/>
                <w:color w:val="auto"/>
                <w:kern w:val="1"/>
                <w:szCs w:val="24"/>
                <w:lang w:eastAsia="hi-IN" w:bidi="hi-IN"/>
              </w:rPr>
              <w:t>C</w:t>
            </w:r>
          </w:p>
        </w:tc>
      </w:tr>
      <w:tr w:rsidR="00452B7A" w:rsidRPr="00927659" w14:paraId="3D9B9BC0" w14:textId="77777777" w:rsidTr="00311008">
        <w:trPr>
          <w:trHeight w:val="365"/>
        </w:trPr>
        <w:tc>
          <w:tcPr>
            <w:tcW w:w="4036" w:type="dxa"/>
            <w:tcBorders>
              <w:top w:val="single" w:sz="4" w:space="0" w:color="000000"/>
              <w:left w:val="single" w:sz="4" w:space="0" w:color="000000"/>
              <w:bottom w:val="single" w:sz="4" w:space="0" w:color="000000"/>
            </w:tcBorders>
            <w:shd w:val="clear" w:color="auto" w:fill="auto"/>
          </w:tcPr>
          <w:p w14:paraId="7B0DA5F9"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dopuszczalna masa pojedynczego kolektora (opróżnionego)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5A532D3"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max 40 kg</w:t>
            </w:r>
          </w:p>
        </w:tc>
      </w:tr>
      <w:tr w:rsidR="00452B7A" w:rsidRPr="00927659" w14:paraId="783B997C" w14:textId="77777777" w:rsidTr="00311008">
        <w:trPr>
          <w:trHeight w:val="1227"/>
        </w:trPr>
        <w:tc>
          <w:tcPr>
            <w:tcW w:w="4036" w:type="dxa"/>
            <w:tcBorders>
              <w:top w:val="single" w:sz="4" w:space="0" w:color="000000"/>
              <w:left w:val="single" w:sz="4" w:space="0" w:color="000000"/>
              <w:bottom w:val="single" w:sz="4" w:space="0" w:color="000000"/>
            </w:tcBorders>
            <w:shd w:val="clear" w:color="auto" w:fill="auto"/>
          </w:tcPr>
          <w:p w14:paraId="15B2D916"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Moc użyteczna kolektora  przy natężeniu promieniowania 1000 W/m2 oraz różnicy temperatury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w:t>
            </w:r>
          </w:p>
          <w:p w14:paraId="093EEDA6"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wg PN-EN 12975-2  </w:t>
            </w:r>
          </w:p>
          <w:p w14:paraId="4E2FA5D0"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4F8F25C"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0 K -&gt;  min   1583W</w:t>
            </w:r>
          </w:p>
          <w:p w14:paraId="2D766613"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10 K -&gt; min   1510W</w:t>
            </w:r>
          </w:p>
          <w:p w14:paraId="3236B8A6"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30 K -&gt; min  1345 W</w:t>
            </w:r>
          </w:p>
          <w:p w14:paraId="785698A9"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50 K -&gt; min. 1155 W</w:t>
            </w:r>
          </w:p>
          <w:p w14:paraId="2D2B7BDD" w14:textId="77777777" w:rsidR="00452B7A" w:rsidRPr="00927659" w:rsidRDefault="00452B7A" w:rsidP="001D5BEE">
            <w:pPr>
              <w:keepNext/>
              <w:widowControl w:val="0"/>
              <w:suppressAutoHyphens/>
              <w:spacing w:before="40" w:after="4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 xml:space="preserve">  Dla T</w:t>
            </w:r>
            <w:r w:rsidRPr="00927659">
              <w:rPr>
                <w:rFonts w:eastAsia="Lucida Sans Unicode"/>
                <w:color w:val="auto"/>
                <w:kern w:val="1"/>
                <w:szCs w:val="24"/>
                <w:vertAlign w:val="subscript"/>
                <w:lang w:eastAsia="hi-IN" w:bidi="hi-IN"/>
              </w:rPr>
              <w:t>m</w:t>
            </w:r>
            <w:r w:rsidRPr="00927659">
              <w:rPr>
                <w:rFonts w:eastAsia="Lucida Sans Unicode"/>
                <w:color w:val="auto"/>
                <w:kern w:val="1"/>
                <w:szCs w:val="24"/>
                <w:lang w:eastAsia="hi-IN" w:bidi="hi-IN"/>
              </w:rPr>
              <w:t xml:space="preserve"> - T</w:t>
            </w:r>
            <w:r w:rsidRPr="00927659">
              <w:rPr>
                <w:rFonts w:eastAsia="Lucida Sans Unicode"/>
                <w:color w:val="auto"/>
                <w:kern w:val="1"/>
                <w:szCs w:val="24"/>
                <w:vertAlign w:val="subscript"/>
                <w:lang w:eastAsia="hi-IN" w:bidi="hi-IN"/>
              </w:rPr>
              <w:t>a</w:t>
            </w:r>
            <w:r w:rsidRPr="00927659">
              <w:rPr>
                <w:rFonts w:eastAsia="Lucida Sans Unicode"/>
                <w:color w:val="auto"/>
                <w:kern w:val="1"/>
                <w:szCs w:val="24"/>
                <w:lang w:eastAsia="hi-IN" w:bidi="hi-IN"/>
              </w:rPr>
              <w:t xml:space="preserve"> = 70 K -&gt; min.   942 W</w:t>
            </w:r>
          </w:p>
        </w:tc>
      </w:tr>
      <w:tr w:rsidR="00452B7A" w:rsidRPr="00927659" w14:paraId="31077A53" w14:textId="77777777" w:rsidTr="00311008">
        <w:trPr>
          <w:trHeight w:val="242"/>
        </w:trPr>
        <w:tc>
          <w:tcPr>
            <w:tcW w:w="4036" w:type="dxa"/>
            <w:tcBorders>
              <w:top w:val="single" w:sz="4" w:space="0" w:color="000000"/>
              <w:left w:val="single" w:sz="4" w:space="0" w:color="auto"/>
              <w:bottom w:val="single" w:sz="4" w:space="0" w:color="000000"/>
            </w:tcBorders>
            <w:shd w:val="clear" w:color="auto" w:fill="auto"/>
          </w:tcPr>
          <w:p w14:paraId="217C1FD6" w14:textId="77777777" w:rsidR="00452B7A" w:rsidRPr="00927659" w:rsidRDefault="00452B7A" w:rsidP="001D5BEE">
            <w:pPr>
              <w:autoSpaceDE w:val="0"/>
              <w:autoSpaceDN w:val="0"/>
              <w:adjustRightInd w:val="0"/>
              <w:spacing w:after="0" w:line="276" w:lineRule="auto"/>
              <w:ind w:left="0" w:right="0" w:firstLine="0"/>
              <w:jc w:val="left"/>
              <w:rPr>
                <w:rFonts w:eastAsia="ArialMT"/>
                <w:color w:val="auto"/>
                <w:szCs w:val="24"/>
              </w:rPr>
            </w:pPr>
            <w:r w:rsidRPr="00927659">
              <w:rPr>
                <w:rFonts w:eastAsia="Lucida Sans Unicode"/>
                <w:color w:val="auto"/>
                <w:kern w:val="1"/>
                <w:szCs w:val="24"/>
                <w:lang w:eastAsia="hi-IN" w:bidi="hi-IN"/>
              </w:rPr>
              <w:t>Wymagany certyfikat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1DE1CE6" w14:textId="77777777" w:rsidR="00452B7A" w:rsidRPr="00927659" w:rsidRDefault="00452B7A" w:rsidP="001D5BEE">
            <w:pPr>
              <w:widowControl w:val="0"/>
              <w:suppressAutoHyphens/>
              <w:snapToGrid w:val="0"/>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Solar Keymark</w:t>
            </w:r>
          </w:p>
        </w:tc>
      </w:tr>
      <w:tr w:rsidR="00452B7A" w:rsidRPr="00927659" w14:paraId="344FBE43" w14:textId="77777777" w:rsidTr="00311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036" w:type="dxa"/>
          </w:tcPr>
          <w:p w14:paraId="06EC82AB" w14:textId="22530BED" w:rsidR="00452B7A" w:rsidRPr="00927659" w:rsidRDefault="00452B7A" w:rsidP="001D5BEE">
            <w:pPr>
              <w:widowControl w:val="0"/>
              <w:tabs>
                <w:tab w:val="left" w:pos="1490"/>
              </w:tabs>
              <w:suppressAutoHyphens/>
              <w:spacing w:after="0" w:line="276" w:lineRule="auto"/>
              <w:ind w:left="0" w:right="0" w:firstLine="0"/>
              <w:jc w:val="left"/>
              <w:rPr>
                <w:rFonts w:eastAsia="Lucida Sans Unicode"/>
                <w:color w:val="auto"/>
                <w:kern w:val="1"/>
                <w:szCs w:val="24"/>
                <w:lang w:eastAsia="hi-IN" w:bidi="hi-IN"/>
              </w:rPr>
            </w:pPr>
            <w:r w:rsidRPr="00927659">
              <w:rPr>
                <w:rFonts w:eastAsia="Lucida Sans Unicode"/>
                <w:color w:val="auto"/>
                <w:kern w:val="1"/>
                <w:szCs w:val="24"/>
                <w:lang w:eastAsia="hi-IN" w:bidi="hi-IN"/>
              </w:rPr>
              <w:t>Szczelność kolektora na deszcz potwierdzone  wynikami z badań Solar Keymark wg EN ISO 9806:2013</w:t>
            </w:r>
          </w:p>
        </w:tc>
        <w:tc>
          <w:tcPr>
            <w:tcW w:w="4678" w:type="dxa"/>
          </w:tcPr>
          <w:p w14:paraId="3A5D9CA8"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Kolektor przeszedł pozytywnie badanie szczelności na deszcz</w:t>
            </w:r>
          </w:p>
        </w:tc>
      </w:tr>
      <w:tr w:rsidR="00452B7A" w:rsidRPr="00927659" w14:paraId="769690D9" w14:textId="77777777" w:rsidTr="00311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4036" w:type="dxa"/>
          </w:tcPr>
          <w:p w14:paraId="7242D306"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Odporność  na uderzenia - gradobicie  potwierdzone  wynikami z badań Solar Keymark EN ISO 9806:2013</w:t>
            </w:r>
          </w:p>
        </w:tc>
        <w:tc>
          <w:tcPr>
            <w:tcW w:w="4678" w:type="dxa"/>
          </w:tcPr>
          <w:p w14:paraId="08A68059"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r w:rsidRPr="00927659">
              <w:rPr>
                <w:rFonts w:eastAsia="Lucida Sans Unicode"/>
                <w:color w:val="auto"/>
                <w:kern w:val="1"/>
                <w:szCs w:val="24"/>
                <w:lang w:eastAsia="hi-IN" w:bidi="hi-IN"/>
              </w:rPr>
              <w:t>Kolektor przeszedł pozytywnie badanie odporności na uderzenia  - grad</w:t>
            </w:r>
          </w:p>
        </w:tc>
      </w:tr>
    </w:tbl>
    <w:p w14:paraId="093FCFB8" w14:textId="77777777" w:rsidR="00452B7A" w:rsidRPr="00927659" w:rsidRDefault="00452B7A" w:rsidP="001D5BEE">
      <w:pPr>
        <w:widowControl w:val="0"/>
        <w:suppressAutoHyphens/>
        <w:spacing w:after="0" w:line="276" w:lineRule="auto"/>
        <w:ind w:left="0" w:right="0" w:firstLine="0"/>
        <w:rPr>
          <w:rFonts w:eastAsia="Lucida Sans Unicode"/>
          <w:color w:val="auto"/>
          <w:kern w:val="1"/>
          <w:szCs w:val="24"/>
          <w:lang w:eastAsia="hi-IN" w:bidi="hi-IN"/>
        </w:rPr>
      </w:pPr>
    </w:p>
    <w:p w14:paraId="7010751F" w14:textId="4A1735D3" w:rsidR="00452B7A" w:rsidRPr="00927659" w:rsidRDefault="00452B7A" w:rsidP="001D5BEE">
      <w:pPr>
        <w:spacing w:after="0" w:line="276" w:lineRule="auto"/>
        <w:ind w:left="0" w:right="0" w:firstLine="0"/>
        <w:jc w:val="left"/>
        <w:rPr>
          <w:snapToGrid w:val="0"/>
          <w:color w:val="auto"/>
          <w:szCs w:val="24"/>
        </w:rPr>
      </w:pPr>
      <w:r w:rsidRPr="00927659">
        <w:rPr>
          <w:snapToGrid w:val="0"/>
          <w:color w:val="auto"/>
          <w:szCs w:val="24"/>
        </w:rPr>
        <w:t>Powyższe parametry proponowanych kolektorów (moc użyteczna, sprawność, współczynniki a1, a2, badanie odporności na grad i deszcz) potwierdzone w postaci załącznika z badań do certyfikatu i pełnym</w:t>
      </w:r>
      <w:r w:rsidR="007A4444">
        <w:rPr>
          <w:snapToGrid w:val="0"/>
          <w:color w:val="auto"/>
          <w:szCs w:val="24"/>
        </w:rPr>
        <w:t>i wynikami badań  Solar Keymark.</w:t>
      </w:r>
    </w:p>
    <w:p w14:paraId="0331DE98" w14:textId="77777777" w:rsidR="00452B7A" w:rsidRPr="00760AB3" w:rsidRDefault="00452B7A" w:rsidP="001D5BEE">
      <w:pPr>
        <w:spacing w:line="276" w:lineRule="auto"/>
        <w:ind w:left="0" w:firstLine="0"/>
        <w:rPr>
          <w:rFonts w:eastAsia="Calibri"/>
          <w:b/>
          <w:lang w:eastAsia="en-US"/>
        </w:rPr>
      </w:pPr>
    </w:p>
    <w:p w14:paraId="2B350FEA" w14:textId="151AEE07" w:rsidR="00452B7A" w:rsidRPr="00CF1CA6" w:rsidRDefault="000B2AB3" w:rsidP="000B2AB3">
      <w:pPr>
        <w:pStyle w:val="Nagwek3"/>
        <w:rPr>
          <w:sz w:val="40"/>
          <w:szCs w:val="40"/>
        </w:rPr>
      </w:pPr>
      <w:bookmarkStart w:id="20" w:name="_Toc377327949"/>
      <w:r>
        <w:t xml:space="preserve">2.3.2. </w:t>
      </w:r>
      <w:r w:rsidR="003026C0" w:rsidRPr="00CF1CA6">
        <w:t>Instalacje fotowoltaiczne</w:t>
      </w:r>
      <w:bookmarkEnd w:id="20"/>
    </w:p>
    <w:p w14:paraId="43D892A0" w14:textId="77777777" w:rsidR="003026C0" w:rsidRDefault="003026C0" w:rsidP="001D5BEE">
      <w:pPr>
        <w:spacing w:line="276" w:lineRule="auto"/>
        <w:rPr>
          <w:color w:val="auto"/>
          <w:szCs w:val="24"/>
        </w:rPr>
      </w:pPr>
    </w:p>
    <w:p w14:paraId="5CE01220" w14:textId="77777777" w:rsidR="00452B7A" w:rsidRDefault="00452B7A" w:rsidP="001D5BEE">
      <w:pPr>
        <w:spacing w:line="276" w:lineRule="auto"/>
        <w:ind w:left="0" w:firstLine="0"/>
        <w:rPr>
          <w:color w:val="auto"/>
          <w:szCs w:val="24"/>
        </w:rPr>
      </w:pPr>
      <w:r w:rsidRPr="00927659">
        <w:rPr>
          <w:color w:val="auto"/>
          <w:szCs w:val="24"/>
        </w:rPr>
        <w:t xml:space="preserve">Moduły fotowoltaiczne powinny zostać rozmieszczone na powierzchni dachu (w przypadku, gdy nie ma takiej możliwości należy je zamontować na gruncie przy wykorzystaniu </w:t>
      </w:r>
      <w:r w:rsidRPr="00927659">
        <w:rPr>
          <w:color w:val="auto"/>
          <w:szCs w:val="24"/>
        </w:rPr>
        <w:lastRenderedPageBreak/>
        <w:t xml:space="preserve">konstrukcji wolnostojącej lub na ścianie). Mocowane powinny być przy wykorzystaniu odpowiednich systemów montażowych. </w:t>
      </w:r>
    </w:p>
    <w:p w14:paraId="5C8156CB" w14:textId="77777777" w:rsidR="002D0580" w:rsidRPr="00927659" w:rsidRDefault="002D0580" w:rsidP="001D5BEE">
      <w:pPr>
        <w:spacing w:line="276" w:lineRule="auto"/>
        <w:ind w:left="0" w:firstLine="0"/>
        <w:rPr>
          <w:color w:val="auto"/>
          <w:szCs w:val="24"/>
        </w:rPr>
      </w:pPr>
    </w:p>
    <w:p w14:paraId="2F1CC0FB" w14:textId="41AB9A9A" w:rsidR="00967F7C" w:rsidRPr="00967F7C" w:rsidRDefault="00452B7A" w:rsidP="00967F7C">
      <w:pPr>
        <w:spacing w:line="276" w:lineRule="auto"/>
        <w:rPr>
          <w:color w:val="auto"/>
          <w:szCs w:val="24"/>
        </w:rPr>
      </w:pPr>
      <w:r w:rsidRPr="00927659">
        <w:rPr>
          <w:color w:val="auto"/>
          <w:szCs w:val="24"/>
        </w:rPr>
        <w:t>W przypadku braku możliwości montażu na połaci południowej, proponuje się wykorzystać połać południowo-wschodnią lub południowo-zachodnią poszczególnych obiektów. Wskazany kąt pochylania modułów fotowoltaicznych: 30</w:t>
      </w:r>
      <w:r w:rsidRPr="00927659">
        <w:rPr>
          <w:color w:val="auto"/>
          <w:szCs w:val="24"/>
          <w:vertAlign w:val="superscript"/>
        </w:rPr>
        <w:t>o</w:t>
      </w:r>
      <w:r w:rsidRPr="00927659">
        <w:rPr>
          <w:color w:val="auto"/>
          <w:szCs w:val="24"/>
        </w:rPr>
        <w:t xml:space="preserve"> – 45</w:t>
      </w:r>
      <w:r w:rsidRPr="00927659">
        <w:rPr>
          <w:color w:val="auto"/>
          <w:szCs w:val="24"/>
          <w:vertAlign w:val="superscript"/>
        </w:rPr>
        <w:t>o</w:t>
      </w:r>
      <w:r w:rsidRPr="00927659">
        <w:rPr>
          <w:color w:val="auto"/>
          <w:szCs w:val="24"/>
        </w:rPr>
        <w:t>.</w:t>
      </w:r>
    </w:p>
    <w:p w14:paraId="7D243BF7" w14:textId="77777777" w:rsidR="00967F7C" w:rsidRPr="00927659" w:rsidRDefault="00967F7C" w:rsidP="001D5BEE">
      <w:pPr>
        <w:spacing w:line="276" w:lineRule="auto"/>
        <w:rPr>
          <w:strike/>
          <w:color w:val="auto"/>
        </w:rPr>
      </w:pPr>
    </w:p>
    <w:p w14:paraId="67939500" w14:textId="1003A552" w:rsidR="00452B7A" w:rsidRPr="00927659" w:rsidRDefault="00452B7A" w:rsidP="001D5BEE">
      <w:pPr>
        <w:spacing w:line="276" w:lineRule="auto"/>
        <w:jc w:val="left"/>
        <w:rPr>
          <w:b/>
          <w:bCs/>
          <w:color w:val="auto"/>
          <w:szCs w:val="24"/>
          <w:u w:val="single"/>
        </w:rPr>
      </w:pPr>
      <w:r w:rsidRPr="00927659">
        <w:rPr>
          <w:b/>
          <w:bCs/>
          <w:color w:val="auto"/>
          <w:szCs w:val="24"/>
        </w:rPr>
        <w:t>Minimalne wymagane parametry techniczne urządzeń</w:t>
      </w:r>
      <w:r w:rsidR="00E01F42" w:rsidRPr="00927659">
        <w:rPr>
          <w:b/>
          <w:bCs/>
          <w:color w:val="auto"/>
          <w:szCs w:val="24"/>
        </w:rPr>
        <w:t xml:space="preserve"> </w:t>
      </w:r>
      <w:r w:rsidR="000B2AB3">
        <w:rPr>
          <w:b/>
          <w:bCs/>
          <w:color w:val="auto"/>
          <w:szCs w:val="24"/>
          <w:u w:val="single"/>
        </w:rPr>
        <w:t>m</w:t>
      </w:r>
      <w:r w:rsidRPr="00927659">
        <w:rPr>
          <w:b/>
          <w:bCs/>
          <w:color w:val="auto"/>
          <w:szCs w:val="24"/>
          <w:u w:val="single"/>
        </w:rPr>
        <w:t>oduły fotowoltaiczne</w:t>
      </w:r>
    </w:p>
    <w:p w14:paraId="23C7FD50" w14:textId="77777777" w:rsidR="00452B7A" w:rsidRPr="00927659" w:rsidRDefault="00452B7A" w:rsidP="001D5BEE">
      <w:pPr>
        <w:pStyle w:val="Nagwek"/>
        <w:spacing w:line="276" w:lineRule="auto"/>
        <w:rPr>
          <w:sz w:val="24"/>
          <w:szCs w:val="24"/>
        </w:rPr>
      </w:pPr>
    </w:p>
    <w:tbl>
      <w:tblPr>
        <w:tblW w:w="5000" w:type="pct"/>
        <w:tblInd w:w="212" w:type="dxa"/>
        <w:tblLayout w:type="fixed"/>
        <w:tblCellMar>
          <w:left w:w="70" w:type="dxa"/>
          <w:right w:w="70" w:type="dxa"/>
        </w:tblCellMar>
        <w:tblLook w:val="0000" w:firstRow="0" w:lastRow="0" w:firstColumn="0" w:lastColumn="0" w:noHBand="0" w:noVBand="0"/>
      </w:tblPr>
      <w:tblGrid>
        <w:gridCol w:w="660"/>
        <w:gridCol w:w="3838"/>
        <w:gridCol w:w="4722"/>
      </w:tblGrid>
      <w:tr w:rsidR="00452B7A" w:rsidRPr="00927659" w14:paraId="15A05C68" w14:textId="77777777" w:rsidTr="003B5F13">
        <w:trPr>
          <w:trHeight w:val="276"/>
        </w:trPr>
        <w:tc>
          <w:tcPr>
            <w:tcW w:w="634" w:type="dxa"/>
            <w:tcBorders>
              <w:top w:val="single" w:sz="4" w:space="0" w:color="000000"/>
              <w:left w:val="single" w:sz="4" w:space="0" w:color="000000"/>
              <w:bottom w:val="single" w:sz="4" w:space="0" w:color="000000"/>
            </w:tcBorders>
            <w:vAlign w:val="center"/>
          </w:tcPr>
          <w:p w14:paraId="4A4DB782" w14:textId="77777777" w:rsidR="00452B7A" w:rsidRPr="00927659" w:rsidRDefault="00452B7A" w:rsidP="001D5BEE">
            <w:pPr>
              <w:pStyle w:val="Nagwek"/>
              <w:snapToGrid w:val="0"/>
              <w:spacing w:before="120" w:line="276" w:lineRule="auto"/>
              <w:jc w:val="center"/>
              <w:rPr>
                <w:b/>
                <w:sz w:val="24"/>
                <w:szCs w:val="24"/>
              </w:rPr>
            </w:pPr>
            <w:r w:rsidRPr="00927659">
              <w:rPr>
                <w:b/>
                <w:sz w:val="24"/>
                <w:szCs w:val="24"/>
              </w:rPr>
              <w:t>Lp.</w:t>
            </w:r>
          </w:p>
        </w:tc>
        <w:tc>
          <w:tcPr>
            <w:tcW w:w="3686" w:type="dxa"/>
            <w:tcBorders>
              <w:top w:val="single" w:sz="4" w:space="0" w:color="000000"/>
              <w:left w:val="single" w:sz="4" w:space="0" w:color="000000"/>
              <w:bottom w:val="single" w:sz="4" w:space="0" w:color="000000"/>
            </w:tcBorders>
            <w:vAlign w:val="center"/>
          </w:tcPr>
          <w:p w14:paraId="2285E114" w14:textId="77777777" w:rsidR="00452B7A" w:rsidRPr="00927659" w:rsidRDefault="00452B7A" w:rsidP="001D5BEE">
            <w:pPr>
              <w:pStyle w:val="Nagwek"/>
              <w:snapToGrid w:val="0"/>
              <w:spacing w:before="120" w:line="276" w:lineRule="auto"/>
              <w:jc w:val="center"/>
              <w:rPr>
                <w:b/>
                <w:sz w:val="24"/>
                <w:szCs w:val="24"/>
              </w:rPr>
            </w:pPr>
            <w:r w:rsidRPr="00927659">
              <w:rPr>
                <w:b/>
                <w:sz w:val="24"/>
                <w:szCs w:val="24"/>
              </w:rPr>
              <w:t>Opis wymagań</w:t>
            </w:r>
          </w:p>
        </w:tc>
        <w:tc>
          <w:tcPr>
            <w:tcW w:w="4536" w:type="dxa"/>
            <w:tcBorders>
              <w:top w:val="single" w:sz="4" w:space="0" w:color="000000"/>
              <w:left w:val="single" w:sz="8" w:space="0" w:color="000000"/>
              <w:bottom w:val="single" w:sz="4" w:space="0" w:color="000000"/>
              <w:right w:val="single" w:sz="4" w:space="0" w:color="000000"/>
            </w:tcBorders>
            <w:vAlign w:val="center"/>
          </w:tcPr>
          <w:p w14:paraId="0518707F" w14:textId="2E2A2F93" w:rsidR="00452B7A" w:rsidRPr="00927659" w:rsidRDefault="00452B7A" w:rsidP="002D0580">
            <w:pPr>
              <w:pStyle w:val="Nagwek10"/>
              <w:snapToGrid w:val="0"/>
              <w:spacing w:before="120" w:after="0" w:line="276" w:lineRule="auto"/>
              <w:jc w:val="center"/>
              <w:rPr>
                <w:rFonts w:ascii="Times New Roman" w:hAnsi="Times New Roman" w:cs="Times New Roman"/>
                <w:b/>
                <w:sz w:val="24"/>
                <w:szCs w:val="24"/>
              </w:rPr>
            </w:pPr>
            <w:r w:rsidRPr="00927659">
              <w:rPr>
                <w:rFonts w:ascii="Times New Roman" w:hAnsi="Times New Roman" w:cs="Times New Roman"/>
                <w:b/>
                <w:sz w:val="24"/>
                <w:szCs w:val="24"/>
              </w:rPr>
              <w:t xml:space="preserve">Parametry </w:t>
            </w:r>
            <w:r w:rsidR="002D0580">
              <w:rPr>
                <w:rFonts w:ascii="Times New Roman" w:hAnsi="Times New Roman" w:cs="Times New Roman"/>
                <w:b/>
                <w:sz w:val="24"/>
                <w:szCs w:val="24"/>
              </w:rPr>
              <w:t>minimalne</w:t>
            </w:r>
          </w:p>
        </w:tc>
      </w:tr>
      <w:tr w:rsidR="00452B7A" w:rsidRPr="00927659" w14:paraId="0C2D8CF9"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4405B1F6" w14:textId="77777777" w:rsidR="00452B7A" w:rsidRPr="00927659" w:rsidRDefault="00452B7A" w:rsidP="001D5BEE">
            <w:pPr>
              <w:pStyle w:val="Nagwek"/>
              <w:snapToGrid w:val="0"/>
              <w:spacing w:before="40" w:after="40" w:line="276" w:lineRule="auto"/>
              <w:jc w:val="center"/>
              <w:rPr>
                <w:sz w:val="24"/>
                <w:szCs w:val="24"/>
              </w:rPr>
            </w:pPr>
            <w:r w:rsidRPr="00927659">
              <w:rPr>
                <w:sz w:val="24"/>
                <w:szCs w:val="24"/>
              </w:rPr>
              <w:t>1</w:t>
            </w:r>
          </w:p>
        </w:tc>
        <w:tc>
          <w:tcPr>
            <w:tcW w:w="3686" w:type="dxa"/>
            <w:tcBorders>
              <w:top w:val="single" w:sz="4" w:space="0" w:color="000000"/>
              <w:left w:val="single" w:sz="4" w:space="0" w:color="000000"/>
              <w:bottom w:val="single" w:sz="4" w:space="0" w:color="000000"/>
            </w:tcBorders>
            <w:vAlign w:val="center"/>
          </w:tcPr>
          <w:p w14:paraId="2988FC57" w14:textId="77777777" w:rsidR="00452B7A" w:rsidRPr="00927659" w:rsidRDefault="00452B7A" w:rsidP="001D5BEE">
            <w:pPr>
              <w:pStyle w:val="Nagwek"/>
              <w:snapToGrid w:val="0"/>
              <w:spacing w:before="40" w:after="40" w:line="276" w:lineRule="auto"/>
              <w:rPr>
                <w:sz w:val="24"/>
                <w:szCs w:val="24"/>
              </w:rPr>
            </w:pPr>
            <w:r w:rsidRPr="00927659">
              <w:rPr>
                <w:sz w:val="24"/>
                <w:szCs w:val="24"/>
              </w:rPr>
              <w:t>Typ modułu</w:t>
            </w:r>
          </w:p>
        </w:tc>
        <w:tc>
          <w:tcPr>
            <w:tcW w:w="4536" w:type="dxa"/>
            <w:tcBorders>
              <w:top w:val="single" w:sz="4" w:space="0" w:color="000000"/>
              <w:left w:val="single" w:sz="8" w:space="0" w:color="000000"/>
              <w:bottom w:val="single" w:sz="4" w:space="0" w:color="000000"/>
              <w:right w:val="single" w:sz="4" w:space="0" w:color="000000"/>
            </w:tcBorders>
            <w:vAlign w:val="center"/>
          </w:tcPr>
          <w:p w14:paraId="07456482" w14:textId="77777777" w:rsidR="00452B7A" w:rsidRPr="00927659" w:rsidRDefault="00452B7A" w:rsidP="001D5BEE">
            <w:pPr>
              <w:pStyle w:val="Nagwek"/>
              <w:snapToGrid w:val="0"/>
              <w:spacing w:before="40" w:after="40" w:line="276" w:lineRule="auto"/>
              <w:rPr>
                <w:sz w:val="24"/>
                <w:szCs w:val="24"/>
              </w:rPr>
            </w:pPr>
            <w:r w:rsidRPr="00927659">
              <w:rPr>
                <w:sz w:val="24"/>
                <w:szCs w:val="24"/>
              </w:rPr>
              <w:t>Monokrystaliczny</w:t>
            </w:r>
          </w:p>
        </w:tc>
      </w:tr>
      <w:tr w:rsidR="00967F7C" w:rsidRPr="00927659" w14:paraId="231F3F7E"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42491B19" w14:textId="6F56D764" w:rsidR="00967F7C" w:rsidRPr="00927659" w:rsidRDefault="00967F7C" w:rsidP="001D5BEE">
            <w:pPr>
              <w:pStyle w:val="Nagwek"/>
              <w:snapToGrid w:val="0"/>
              <w:spacing w:before="40" w:after="40" w:line="276" w:lineRule="auto"/>
              <w:jc w:val="center"/>
              <w:rPr>
                <w:sz w:val="24"/>
                <w:szCs w:val="24"/>
              </w:rPr>
            </w:pPr>
            <w:r>
              <w:rPr>
                <w:sz w:val="24"/>
                <w:szCs w:val="24"/>
              </w:rPr>
              <w:t>2</w:t>
            </w:r>
          </w:p>
        </w:tc>
        <w:tc>
          <w:tcPr>
            <w:tcW w:w="3686" w:type="dxa"/>
            <w:tcBorders>
              <w:top w:val="single" w:sz="4" w:space="0" w:color="000000"/>
              <w:left w:val="single" w:sz="4" w:space="0" w:color="000000"/>
              <w:bottom w:val="single" w:sz="4" w:space="0" w:color="000000"/>
            </w:tcBorders>
            <w:vAlign w:val="center"/>
          </w:tcPr>
          <w:p w14:paraId="09A15485" w14:textId="00D37EB2" w:rsidR="00967F7C" w:rsidRPr="00927659" w:rsidRDefault="00967F7C" w:rsidP="001D5BEE">
            <w:pPr>
              <w:pStyle w:val="Nagwek"/>
              <w:snapToGrid w:val="0"/>
              <w:spacing w:before="40" w:after="40" w:line="276" w:lineRule="auto"/>
              <w:rPr>
                <w:sz w:val="24"/>
                <w:szCs w:val="24"/>
              </w:rPr>
            </w:pPr>
            <w:r>
              <w:rPr>
                <w:sz w:val="24"/>
                <w:szCs w:val="24"/>
              </w:rPr>
              <w:t>Liczba ogniw</w:t>
            </w:r>
          </w:p>
        </w:tc>
        <w:tc>
          <w:tcPr>
            <w:tcW w:w="4536" w:type="dxa"/>
            <w:tcBorders>
              <w:top w:val="single" w:sz="4" w:space="0" w:color="000000"/>
              <w:left w:val="single" w:sz="8" w:space="0" w:color="000000"/>
              <w:bottom w:val="single" w:sz="4" w:space="0" w:color="000000"/>
              <w:right w:val="single" w:sz="4" w:space="0" w:color="000000"/>
            </w:tcBorders>
            <w:vAlign w:val="center"/>
          </w:tcPr>
          <w:p w14:paraId="0D341BE8" w14:textId="5D0242CD" w:rsidR="00967F7C" w:rsidRPr="00927659" w:rsidRDefault="00967F7C" w:rsidP="001D5BEE">
            <w:pPr>
              <w:pStyle w:val="Nagwek"/>
              <w:snapToGrid w:val="0"/>
              <w:spacing w:before="40" w:after="40" w:line="276" w:lineRule="auto"/>
              <w:rPr>
                <w:sz w:val="24"/>
                <w:szCs w:val="24"/>
              </w:rPr>
            </w:pPr>
            <w:r>
              <w:rPr>
                <w:sz w:val="24"/>
                <w:szCs w:val="24"/>
              </w:rPr>
              <w:t>60</w:t>
            </w:r>
          </w:p>
        </w:tc>
      </w:tr>
      <w:tr w:rsidR="00452B7A" w:rsidRPr="00927659" w14:paraId="7DA5B133" w14:textId="77777777" w:rsidTr="003B5F13">
        <w:trPr>
          <w:trHeight w:val="595"/>
        </w:trPr>
        <w:tc>
          <w:tcPr>
            <w:tcW w:w="634" w:type="dxa"/>
            <w:tcBorders>
              <w:top w:val="single" w:sz="4" w:space="0" w:color="000000"/>
              <w:left w:val="single" w:sz="4" w:space="0" w:color="000000"/>
              <w:bottom w:val="single" w:sz="4" w:space="0" w:color="000000"/>
            </w:tcBorders>
            <w:vAlign w:val="center"/>
          </w:tcPr>
          <w:p w14:paraId="4A85D358" w14:textId="096A5317" w:rsidR="00452B7A" w:rsidRPr="00927659" w:rsidRDefault="00967F7C" w:rsidP="001D5BEE">
            <w:pPr>
              <w:pStyle w:val="Nagwek"/>
              <w:snapToGrid w:val="0"/>
              <w:spacing w:before="40" w:after="40" w:line="276" w:lineRule="auto"/>
              <w:jc w:val="center"/>
              <w:rPr>
                <w:sz w:val="24"/>
                <w:szCs w:val="24"/>
              </w:rPr>
            </w:pPr>
            <w:r>
              <w:rPr>
                <w:sz w:val="24"/>
                <w:szCs w:val="24"/>
              </w:rPr>
              <w:t>3</w:t>
            </w:r>
          </w:p>
        </w:tc>
        <w:tc>
          <w:tcPr>
            <w:tcW w:w="3686" w:type="dxa"/>
            <w:tcBorders>
              <w:top w:val="single" w:sz="4" w:space="0" w:color="000000"/>
              <w:left w:val="single" w:sz="4" w:space="0" w:color="000000"/>
              <w:bottom w:val="single" w:sz="4" w:space="0" w:color="000000"/>
            </w:tcBorders>
            <w:vAlign w:val="center"/>
          </w:tcPr>
          <w:p w14:paraId="0B09BB3A" w14:textId="2971B087" w:rsidR="00452B7A" w:rsidRPr="00927659" w:rsidRDefault="00452B7A" w:rsidP="001D5BEE">
            <w:pPr>
              <w:pStyle w:val="Nagwek"/>
              <w:snapToGrid w:val="0"/>
              <w:spacing w:before="40" w:after="40" w:line="276" w:lineRule="auto"/>
              <w:rPr>
                <w:sz w:val="24"/>
                <w:szCs w:val="24"/>
              </w:rPr>
            </w:pPr>
            <w:r w:rsidRPr="00927659">
              <w:rPr>
                <w:sz w:val="24"/>
                <w:szCs w:val="24"/>
              </w:rPr>
              <w:t xml:space="preserve">Moc </w:t>
            </w:r>
            <w:r w:rsidR="00F660C8">
              <w:rPr>
                <w:sz w:val="24"/>
                <w:szCs w:val="24"/>
              </w:rPr>
              <w:t xml:space="preserve">znamionowa </w:t>
            </w:r>
            <w:r w:rsidRPr="00927659">
              <w:rPr>
                <w:sz w:val="24"/>
                <w:szCs w:val="24"/>
              </w:rPr>
              <w:t>modułu</w:t>
            </w:r>
          </w:p>
        </w:tc>
        <w:tc>
          <w:tcPr>
            <w:tcW w:w="4536" w:type="dxa"/>
            <w:tcBorders>
              <w:top w:val="single" w:sz="4" w:space="0" w:color="000000"/>
              <w:left w:val="single" w:sz="8" w:space="0" w:color="000000"/>
              <w:bottom w:val="single" w:sz="4" w:space="0" w:color="000000"/>
              <w:right w:val="single" w:sz="4" w:space="0" w:color="000000"/>
            </w:tcBorders>
            <w:vAlign w:val="center"/>
          </w:tcPr>
          <w:p w14:paraId="0F6054E6" w14:textId="08E66A58" w:rsidR="00452B7A" w:rsidRPr="00991F2D" w:rsidRDefault="008E2D40" w:rsidP="001D5BEE">
            <w:pPr>
              <w:pStyle w:val="Nagwek10"/>
              <w:snapToGrid w:val="0"/>
              <w:spacing w:before="40" w:after="40" w:line="276" w:lineRule="auto"/>
              <w:rPr>
                <w:rFonts w:ascii="Times New Roman" w:hAnsi="Times New Roman" w:cs="Times New Roman"/>
                <w:sz w:val="24"/>
                <w:szCs w:val="24"/>
                <w:vertAlign w:val="superscript"/>
              </w:rPr>
            </w:pPr>
            <w:r w:rsidRPr="00991F2D">
              <w:rPr>
                <w:rFonts w:ascii="Times New Roman" w:hAnsi="Times New Roman" w:cs="Times New Roman"/>
                <w:sz w:val="24"/>
                <w:szCs w:val="24"/>
              </w:rPr>
              <w:t>30</w:t>
            </w:r>
            <w:r w:rsidR="00F660C8" w:rsidRPr="00991F2D">
              <w:rPr>
                <w:rFonts w:ascii="Times New Roman" w:hAnsi="Times New Roman" w:cs="Times New Roman"/>
                <w:sz w:val="24"/>
                <w:szCs w:val="24"/>
              </w:rPr>
              <w:t>0 W</w:t>
            </w:r>
            <w:r w:rsidR="00452B7A" w:rsidRPr="00991F2D">
              <w:rPr>
                <w:rFonts w:ascii="Times New Roman" w:hAnsi="Times New Roman" w:cs="Times New Roman"/>
                <w:sz w:val="24"/>
                <w:szCs w:val="24"/>
              </w:rPr>
              <w:t xml:space="preserve"> </w:t>
            </w:r>
          </w:p>
        </w:tc>
      </w:tr>
      <w:tr w:rsidR="00452B7A" w:rsidRPr="00927659" w14:paraId="31833BD2" w14:textId="77777777" w:rsidTr="003B5F13">
        <w:trPr>
          <w:trHeight w:val="622"/>
        </w:trPr>
        <w:tc>
          <w:tcPr>
            <w:tcW w:w="634" w:type="dxa"/>
            <w:tcBorders>
              <w:top w:val="single" w:sz="4" w:space="0" w:color="000000"/>
              <w:left w:val="single" w:sz="4" w:space="0" w:color="000000"/>
              <w:bottom w:val="single" w:sz="4" w:space="0" w:color="000000"/>
            </w:tcBorders>
            <w:vAlign w:val="center"/>
          </w:tcPr>
          <w:p w14:paraId="588BF3D4" w14:textId="261C5B1F" w:rsidR="00452B7A" w:rsidRPr="00927659" w:rsidRDefault="00967F7C" w:rsidP="001D5BEE">
            <w:pPr>
              <w:pStyle w:val="Nagwek"/>
              <w:snapToGrid w:val="0"/>
              <w:spacing w:before="40" w:after="40" w:line="276" w:lineRule="auto"/>
              <w:jc w:val="center"/>
              <w:rPr>
                <w:sz w:val="24"/>
                <w:szCs w:val="24"/>
              </w:rPr>
            </w:pPr>
            <w:r>
              <w:rPr>
                <w:sz w:val="24"/>
                <w:szCs w:val="24"/>
              </w:rPr>
              <w:t>4</w:t>
            </w:r>
          </w:p>
        </w:tc>
        <w:tc>
          <w:tcPr>
            <w:tcW w:w="3686" w:type="dxa"/>
            <w:tcBorders>
              <w:top w:val="single" w:sz="4" w:space="0" w:color="000000"/>
              <w:left w:val="single" w:sz="4" w:space="0" w:color="000000"/>
              <w:bottom w:val="single" w:sz="4" w:space="0" w:color="000000"/>
            </w:tcBorders>
            <w:vAlign w:val="center"/>
          </w:tcPr>
          <w:p w14:paraId="0C15E110" w14:textId="77777777" w:rsidR="00452B7A" w:rsidRPr="00927659" w:rsidRDefault="00452B7A" w:rsidP="001D5BEE">
            <w:pPr>
              <w:pStyle w:val="Nagwek"/>
              <w:snapToGrid w:val="0"/>
              <w:spacing w:before="40" w:after="40" w:line="276" w:lineRule="auto"/>
              <w:rPr>
                <w:sz w:val="24"/>
                <w:szCs w:val="24"/>
              </w:rPr>
            </w:pPr>
            <w:r w:rsidRPr="00927659">
              <w:rPr>
                <w:sz w:val="24"/>
                <w:szCs w:val="24"/>
              </w:rPr>
              <w:t>Sprawność modułu</w:t>
            </w:r>
          </w:p>
        </w:tc>
        <w:tc>
          <w:tcPr>
            <w:tcW w:w="4536" w:type="dxa"/>
            <w:tcBorders>
              <w:top w:val="single" w:sz="4" w:space="0" w:color="000000"/>
              <w:left w:val="single" w:sz="8" w:space="0" w:color="000000"/>
              <w:bottom w:val="single" w:sz="4" w:space="0" w:color="000000"/>
              <w:right w:val="single" w:sz="4" w:space="0" w:color="000000"/>
            </w:tcBorders>
            <w:vAlign w:val="center"/>
          </w:tcPr>
          <w:p w14:paraId="3E67DC82" w14:textId="75463E88" w:rsidR="00452B7A" w:rsidRPr="00991F2D" w:rsidRDefault="00EE2A50" w:rsidP="001D5BEE">
            <w:pPr>
              <w:pStyle w:val="Nagwek10"/>
              <w:snapToGrid w:val="0"/>
              <w:spacing w:before="40" w:after="40" w:line="276" w:lineRule="auto"/>
              <w:rPr>
                <w:rFonts w:ascii="Times New Roman" w:hAnsi="Times New Roman" w:cs="Times New Roman"/>
                <w:sz w:val="24"/>
                <w:szCs w:val="24"/>
              </w:rPr>
            </w:pPr>
            <w:r>
              <w:rPr>
                <w:rFonts w:ascii="Times New Roman" w:hAnsi="Times New Roman" w:cs="Times New Roman"/>
                <w:sz w:val="24"/>
                <w:szCs w:val="24"/>
              </w:rPr>
              <w:t>Min. 17</w:t>
            </w:r>
            <w:r w:rsidR="00452B7A" w:rsidRPr="00991F2D">
              <w:rPr>
                <w:rFonts w:ascii="Times New Roman" w:hAnsi="Times New Roman" w:cs="Times New Roman"/>
                <w:sz w:val="24"/>
                <w:szCs w:val="24"/>
              </w:rPr>
              <w:t>%</w:t>
            </w:r>
          </w:p>
        </w:tc>
      </w:tr>
      <w:tr w:rsidR="00452B7A" w:rsidRPr="00927659" w14:paraId="4E4F60BF" w14:textId="77777777" w:rsidTr="003B5F13">
        <w:trPr>
          <w:trHeight w:val="442"/>
        </w:trPr>
        <w:tc>
          <w:tcPr>
            <w:tcW w:w="634" w:type="dxa"/>
            <w:tcBorders>
              <w:top w:val="single" w:sz="4" w:space="0" w:color="000000"/>
              <w:left w:val="single" w:sz="4" w:space="0" w:color="000000"/>
              <w:bottom w:val="single" w:sz="4" w:space="0" w:color="000000"/>
            </w:tcBorders>
            <w:vAlign w:val="center"/>
          </w:tcPr>
          <w:p w14:paraId="129AC3E7" w14:textId="04A77CF2" w:rsidR="00452B7A" w:rsidRPr="00927659" w:rsidRDefault="00EE2A50" w:rsidP="001D5BEE">
            <w:pPr>
              <w:pStyle w:val="Nagwek"/>
              <w:snapToGrid w:val="0"/>
              <w:spacing w:before="40" w:after="40" w:line="276" w:lineRule="auto"/>
              <w:jc w:val="center"/>
              <w:rPr>
                <w:sz w:val="24"/>
                <w:szCs w:val="24"/>
              </w:rPr>
            </w:pPr>
            <w:r>
              <w:rPr>
                <w:sz w:val="24"/>
                <w:szCs w:val="24"/>
              </w:rPr>
              <w:t>5</w:t>
            </w:r>
          </w:p>
        </w:tc>
        <w:tc>
          <w:tcPr>
            <w:tcW w:w="3686" w:type="dxa"/>
            <w:tcBorders>
              <w:top w:val="single" w:sz="4" w:space="0" w:color="000000"/>
              <w:left w:val="single" w:sz="4" w:space="0" w:color="000000"/>
              <w:bottom w:val="single" w:sz="4" w:space="0" w:color="000000"/>
            </w:tcBorders>
            <w:vAlign w:val="center"/>
          </w:tcPr>
          <w:p w14:paraId="565A3BE0" w14:textId="5039FFE0" w:rsidR="00452B7A" w:rsidRPr="00196870" w:rsidRDefault="00936A10" w:rsidP="00196870">
            <w:pPr>
              <w:spacing w:line="276" w:lineRule="auto"/>
              <w:ind w:left="0" w:firstLine="0"/>
              <w:rPr>
                <w:rFonts w:eastAsiaTheme="minorEastAsia"/>
              </w:rPr>
            </w:pPr>
            <w:r w:rsidRPr="00936A10">
              <w:rPr>
                <w:rFonts w:eastAsiaTheme="minorEastAsia"/>
              </w:rPr>
              <w:t>M</w:t>
            </w:r>
            <w:r w:rsidR="00F660C8" w:rsidRPr="00936A10">
              <w:rPr>
                <w:rFonts w:eastAsiaTheme="minorEastAsia"/>
              </w:rPr>
              <w:t xml:space="preserve">aksymalne napięcie systemu </w:t>
            </w:r>
          </w:p>
        </w:tc>
        <w:tc>
          <w:tcPr>
            <w:tcW w:w="4536" w:type="dxa"/>
            <w:tcBorders>
              <w:top w:val="single" w:sz="4" w:space="0" w:color="000000"/>
              <w:left w:val="single" w:sz="8" w:space="0" w:color="000000"/>
              <w:bottom w:val="single" w:sz="4" w:space="0" w:color="000000"/>
              <w:right w:val="single" w:sz="4" w:space="0" w:color="000000"/>
            </w:tcBorders>
            <w:vAlign w:val="center"/>
          </w:tcPr>
          <w:p w14:paraId="5EB7DABD" w14:textId="03B67102" w:rsidR="00452B7A" w:rsidRPr="00991F2D" w:rsidRDefault="004626D0" w:rsidP="001D5BEE">
            <w:pPr>
              <w:pStyle w:val="Tekstpodstawowy"/>
              <w:spacing w:line="276" w:lineRule="auto"/>
              <w:rPr>
                <w:sz w:val="24"/>
                <w:szCs w:val="24"/>
                <w:lang w:eastAsia="en-US"/>
              </w:rPr>
            </w:pPr>
            <w:r w:rsidRPr="00991F2D">
              <w:rPr>
                <w:sz w:val="24"/>
                <w:szCs w:val="24"/>
              </w:rPr>
              <w:t>1000 V</w:t>
            </w:r>
          </w:p>
        </w:tc>
      </w:tr>
      <w:tr w:rsidR="004626D0" w:rsidRPr="00927659" w14:paraId="68468733" w14:textId="77777777" w:rsidTr="003B5F13">
        <w:trPr>
          <w:trHeight w:val="442"/>
        </w:trPr>
        <w:tc>
          <w:tcPr>
            <w:tcW w:w="634" w:type="dxa"/>
            <w:tcBorders>
              <w:top w:val="single" w:sz="4" w:space="0" w:color="000000"/>
              <w:left w:val="single" w:sz="4" w:space="0" w:color="000000"/>
              <w:bottom w:val="single" w:sz="4" w:space="0" w:color="000000"/>
            </w:tcBorders>
            <w:vAlign w:val="center"/>
          </w:tcPr>
          <w:p w14:paraId="42658F04" w14:textId="139319E2" w:rsidR="004626D0" w:rsidRPr="00927659" w:rsidRDefault="00EE2A50" w:rsidP="001D5BEE">
            <w:pPr>
              <w:pStyle w:val="Nagwek"/>
              <w:snapToGrid w:val="0"/>
              <w:spacing w:before="40" w:after="40" w:line="276" w:lineRule="auto"/>
              <w:jc w:val="center"/>
              <w:rPr>
                <w:sz w:val="24"/>
                <w:szCs w:val="24"/>
              </w:rPr>
            </w:pPr>
            <w:r>
              <w:rPr>
                <w:sz w:val="24"/>
                <w:szCs w:val="24"/>
              </w:rPr>
              <w:t>6</w:t>
            </w:r>
          </w:p>
        </w:tc>
        <w:tc>
          <w:tcPr>
            <w:tcW w:w="3686" w:type="dxa"/>
            <w:tcBorders>
              <w:top w:val="single" w:sz="4" w:space="0" w:color="000000"/>
              <w:left w:val="single" w:sz="4" w:space="0" w:color="000000"/>
              <w:bottom w:val="single" w:sz="4" w:space="0" w:color="000000"/>
            </w:tcBorders>
            <w:vAlign w:val="center"/>
          </w:tcPr>
          <w:p w14:paraId="4D2C6F95" w14:textId="5A08CF59" w:rsidR="004626D0" w:rsidRPr="00830E18" w:rsidRDefault="00830E18" w:rsidP="001D5BEE">
            <w:pPr>
              <w:spacing w:line="276" w:lineRule="auto"/>
              <w:ind w:left="0" w:firstLine="0"/>
              <w:jc w:val="left"/>
              <w:rPr>
                <w:rFonts w:eastAsiaTheme="minorEastAsia"/>
              </w:rPr>
            </w:pPr>
            <w:r w:rsidRPr="00830E18">
              <w:rPr>
                <w:rFonts w:eastAsiaTheme="minorEastAsia"/>
              </w:rPr>
              <w:t xml:space="preserve">Napięcie obwodu otwartego (jałowe) </w:t>
            </w:r>
          </w:p>
        </w:tc>
        <w:tc>
          <w:tcPr>
            <w:tcW w:w="4536" w:type="dxa"/>
            <w:tcBorders>
              <w:top w:val="single" w:sz="4" w:space="0" w:color="000000"/>
              <w:left w:val="single" w:sz="8" w:space="0" w:color="000000"/>
              <w:bottom w:val="single" w:sz="4" w:space="0" w:color="000000"/>
              <w:right w:val="single" w:sz="4" w:space="0" w:color="000000"/>
            </w:tcBorders>
            <w:vAlign w:val="center"/>
          </w:tcPr>
          <w:p w14:paraId="3CC18CE2" w14:textId="01180D4F" w:rsidR="004626D0" w:rsidRPr="00830E18" w:rsidRDefault="00830E18" w:rsidP="001D5BEE">
            <w:pPr>
              <w:spacing w:line="276" w:lineRule="auto"/>
              <w:jc w:val="left"/>
            </w:pPr>
            <w:r w:rsidRPr="00830E18">
              <w:rPr>
                <w:rFonts w:eastAsiaTheme="minorEastAsia"/>
              </w:rPr>
              <w:t>Voc: 38,5 V</w:t>
            </w:r>
          </w:p>
        </w:tc>
      </w:tr>
      <w:tr w:rsidR="00452B7A" w:rsidRPr="00927659" w14:paraId="54FF3244"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563F624B" w14:textId="02175DFF" w:rsidR="00452B7A" w:rsidRPr="00927659" w:rsidRDefault="00EE2A50" w:rsidP="001D5BEE">
            <w:pPr>
              <w:pStyle w:val="Nagwek"/>
              <w:snapToGrid w:val="0"/>
              <w:spacing w:before="40" w:after="40" w:line="276" w:lineRule="auto"/>
              <w:jc w:val="center"/>
              <w:rPr>
                <w:sz w:val="24"/>
                <w:szCs w:val="24"/>
              </w:rPr>
            </w:pPr>
            <w:r>
              <w:rPr>
                <w:sz w:val="24"/>
                <w:szCs w:val="24"/>
              </w:rPr>
              <w:t>7</w:t>
            </w:r>
          </w:p>
        </w:tc>
        <w:tc>
          <w:tcPr>
            <w:tcW w:w="3686" w:type="dxa"/>
            <w:tcBorders>
              <w:top w:val="single" w:sz="4" w:space="0" w:color="000000"/>
              <w:left w:val="single" w:sz="4" w:space="0" w:color="000000"/>
              <w:bottom w:val="single" w:sz="4" w:space="0" w:color="000000"/>
            </w:tcBorders>
            <w:vAlign w:val="center"/>
          </w:tcPr>
          <w:p w14:paraId="58AAA818" w14:textId="104A658D" w:rsidR="00452B7A" w:rsidRPr="006C211E" w:rsidRDefault="006C211E" w:rsidP="001D5BEE">
            <w:pPr>
              <w:spacing w:line="276" w:lineRule="auto"/>
              <w:rPr>
                <w:rFonts w:eastAsiaTheme="minorEastAsia"/>
              </w:rPr>
            </w:pPr>
            <w:r w:rsidRPr="006C211E">
              <w:rPr>
                <w:rFonts w:eastAsiaTheme="minorEastAsia"/>
              </w:rPr>
              <w:t xml:space="preserve">Napięcie </w:t>
            </w:r>
            <w:r>
              <w:rPr>
                <w:rFonts w:eastAsiaTheme="minorEastAsia"/>
              </w:rPr>
              <w:t>w punkcie maksymalnej mocy Vmpp</w:t>
            </w:r>
          </w:p>
        </w:tc>
        <w:tc>
          <w:tcPr>
            <w:tcW w:w="4536" w:type="dxa"/>
            <w:tcBorders>
              <w:top w:val="single" w:sz="4" w:space="0" w:color="000000"/>
              <w:left w:val="single" w:sz="8" w:space="0" w:color="000000"/>
              <w:bottom w:val="single" w:sz="4" w:space="0" w:color="000000"/>
              <w:right w:val="single" w:sz="4" w:space="0" w:color="000000"/>
            </w:tcBorders>
            <w:vAlign w:val="center"/>
          </w:tcPr>
          <w:p w14:paraId="25FF7A2F" w14:textId="1AA1E85B" w:rsidR="00452B7A" w:rsidRPr="006C211E" w:rsidRDefault="006C211E" w:rsidP="001D5BEE">
            <w:pPr>
              <w:spacing w:line="276" w:lineRule="auto"/>
            </w:pPr>
            <w:r w:rsidRPr="006C211E">
              <w:rPr>
                <w:rFonts w:eastAsiaTheme="minorEastAsia"/>
              </w:rPr>
              <w:t>31,5 V</w:t>
            </w:r>
          </w:p>
        </w:tc>
      </w:tr>
      <w:tr w:rsidR="00452B7A" w:rsidRPr="00927659" w14:paraId="5B1420DC"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5D3848B2" w14:textId="50CC028A" w:rsidR="00452B7A" w:rsidRPr="00927659" w:rsidRDefault="00EE2A50" w:rsidP="001D5BEE">
            <w:pPr>
              <w:pStyle w:val="Nagwek"/>
              <w:snapToGrid w:val="0"/>
              <w:spacing w:before="40" w:after="40" w:line="276" w:lineRule="auto"/>
              <w:jc w:val="center"/>
              <w:rPr>
                <w:sz w:val="24"/>
                <w:szCs w:val="24"/>
              </w:rPr>
            </w:pPr>
            <w:r>
              <w:rPr>
                <w:sz w:val="24"/>
                <w:szCs w:val="24"/>
              </w:rPr>
              <w:t>8</w:t>
            </w:r>
          </w:p>
        </w:tc>
        <w:tc>
          <w:tcPr>
            <w:tcW w:w="3686" w:type="dxa"/>
            <w:tcBorders>
              <w:top w:val="single" w:sz="4" w:space="0" w:color="000000"/>
              <w:left w:val="single" w:sz="4" w:space="0" w:color="000000"/>
              <w:bottom w:val="single" w:sz="4" w:space="0" w:color="000000"/>
            </w:tcBorders>
            <w:vAlign w:val="center"/>
          </w:tcPr>
          <w:p w14:paraId="5349C761" w14:textId="78BE42EA" w:rsidR="00452B7A" w:rsidRPr="00DB7A8B" w:rsidRDefault="00DB7A8B" w:rsidP="001D5BEE">
            <w:pPr>
              <w:spacing w:line="276" w:lineRule="auto"/>
              <w:jc w:val="left"/>
            </w:pPr>
            <w:r w:rsidRPr="00DB7A8B">
              <w:rPr>
                <w:rFonts w:eastAsiaTheme="minorEastAsia"/>
              </w:rPr>
              <w:t>Prąd obw</w:t>
            </w:r>
            <w:r>
              <w:rPr>
                <w:rFonts w:eastAsiaTheme="minorEastAsia"/>
              </w:rPr>
              <w:t>odu zamkniętego (zwarciowy) Isc</w:t>
            </w:r>
          </w:p>
        </w:tc>
        <w:tc>
          <w:tcPr>
            <w:tcW w:w="4536" w:type="dxa"/>
            <w:tcBorders>
              <w:top w:val="single" w:sz="4" w:space="0" w:color="000000"/>
              <w:left w:val="single" w:sz="8" w:space="0" w:color="000000"/>
              <w:bottom w:val="single" w:sz="4" w:space="0" w:color="000000"/>
              <w:right w:val="single" w:sz="4" w:space="0" w:color="000000"/>
            </w:tcBorders>
            <w:vAlign w:val="center"/>
          </w:tcPr>
          <w:p w14:paraId="5072B199" w14:textId="3B351DA1" w:rsidR="00452B7A" w:rsidRPr="00DB7A8B" w:rsidRDefault="00DB7A8B" w:rsidP="001D5BEE">
            <w:pPr>
              <w:spacing w:line="276" w:lineRule="auto"/>
              <w:rPr>
                <w:rFonts w:eastAsiaTheme="minorEastAsia"/>
              </w:rPr>
            </w:pPr>
            <w:r w:rsidRPr="00DB7A8B">
              <w:rPr>
                <w:rFonts w:eastAsiaTheme="minorEastAsia"/>
              </w:rPr>
              <w:t xml:space="preserve">9,8 A </w:t>
            </w:r>
          </w:p>
        </w:tc>
      </w:tr>
      <w:tr w:rsidR="00127AD8" w:rsidRPr="00927659" w14:paraId="0B7D14B3"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0A30429F" w14:textId="7BF7E04A" w:rsidR="00127AD8" w:rsidRDefault="00EE2A50" w:rsidP="001D5BEE">
            <w:pPr>
              <w:pStyle w:val="Nagwek"/>
              <w:snapToGrid w:val="0"/>
              <w:spacing w:before="40" w:after="40" w:line="276" w:lineRule="auto"/>
              <w:jc w:val="center"/>
              <w:rPr>
                <w:sz w:val="24"/>
                <w:szCs w:val="24"/>
              </w:rPr>
            </w:pPr>
            <w:r>
              <w:rPr>
                <w:sz w:val="24"/>
                <w:szCs w:val="24"/>
              </w:rPr>
              <w:t>9</w:t>
            </w:r>
          </w:p>
        </w:tc>
        <w:tc>
          <w:tcPr>
            <w:tcW w:w="3686" w:type="dxa"/>
            <w:tcBorders>
              <w:top w:val="single" w:sz="4" w:space="0" w:color="000000"/>
              <w:left w:val="single" w:sz="4" w:space="0" w:color="000000"/>
              <w:bottom w:val="single" w:sz="4" w:space="0" w:color="000000"/>
            </w:tcBorders>
            <w:vAlign w:val="center"/>
          </w:tcPr>
          <w:p w14:paraId="7878765F" w14:textId="2807E108" w:rsidR="00127AD8" w:rsidRPr="000139AA" w:rsidRDefault="000139AA" w:rsidP="001D5BEE">
            <w:pPr>
              <w:widowControl w:val="0"/>
              <w:autoSpaceDE w:val="0"/>
              <w:autoSpaceDN w:val="0"/>
              <w:adjustRightInd w:val="0"/>
              <w:spacing w:after="0" w:line="276" w:lineRule="auto"/>
              <w:ind w:left="0" w:right="0" w:firstLine="0"/>
              <w:jc w:val="left"/>
              <w:rPr>
                <w:rFonts w:eastAsiaTheme="minorEastAsia"/>
                <w:szCs w:val="24"/>
                <w:lang w:val="en-US"/>
              </w:rPr>
            </w:pPr>
            <w:r>
              <w:rPr>
                <w:rFonts w:eastAsiaTheme="minorEastAsia"/>
                <w:szCs w:val="24"/>
                <w:lang w:val="en-US"/>
              </w:rPr>
              <w:t>N</w:t>
            </w:r>
            <w:r w:rsidRPr="000139AA">
              <w:rPr>
                <w:rFonts w:eastAsiaTheme="minorEastAsia"/>
                <w:szCs w:val="24"/>
                <w:lang w:val="en-US"/>
              </w:rPr>
              <w:t>atężenie prądu w</w:t>
            </w:r>
            <w:r>
              <w:rPr>
                <w:rFonts w:eastAsiaTheme="minorEastAsia"/>
                <w:szCs w:val="24"/>
                <w:lang w:val="en-US"/>
              </w:rPr>
              <w:t xml:space="preserve"> punkcie maksymalnej mocy Impp</w:t>
            </w:r>
          </w:p>
        </w:tc>
        <w:tc>
          <w:tcPr>
            <w:tcW w:w="4536" w:type="dxa"/>
            <w:tcBorders>
              <w:top w:val="single" w:sz="4" w:space="0" w:color="000000"/>
              <w:left w:val="single" w:sz="8" w:space="0" w:color="000000"/>
              <w:bottom w:val="single" w:sz="4" w:space="0" w:color="000000"/>
              <w:right w:val="single" w:sz="4" w:space="0" w:color="000000"/>
            </w:tcBorders>
            <w:vAlign w:val="center"/>
          </w:tcPr>
          <w:p w14:paraId="40620596" w14:textId="28742331" w:rsidR="00127AD8" w:rsidRPr="00DB7A8B" w:rsidRDefault="000139AA" w:rsidP="001D5BEE">
            <w:pPr>
              <w:spacing w:line="276" w:lineRule="auto"/>
              <w:rPr>
                <w:rFonts w:eastAsiaTheme="minorEastAsia"/>
              </w:rPr>
            </w:pPr>
            <w:r w:rsidRPr="000139AA">
              <w:rPr>
                <w:rFonts w:eastAsiaTheme="minorEastAsia"/>
                <w:szCs w:val="24"/>
                <w:lang w:val="en-US"/>
              </w:rPr>
              <w:t>9,2 A</w:t>
            </w:r>
          </w:p>
        </w:tc>
      </w:tr>
      <w:tr w:rsidR="000139AA" w:rsidRPr="00927659" w14:paraId="0CD1E551"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639037AA" w14:textId="7BF73BA3" w:rsidR="000139AA" w:rsidRDefault="00EE2A50" w:rsidP="001D5BEE">
            <w:pPr>
              <w:pStyle w:val="Nagwek"/>
              <w:snapToGrid w:val="0"/>
              <w:spacing w:before="40" w:after="40" w:line="276" w:lineRule="auto"/>
              <w:jc w:val="center"/>
              <w:rPr>
                <w:sz w:val="24"/>
                <w:szCs w:val="24"/>
              </w:rPr>
            </w:pPr>
            <w:r>
              <w:rPr>
                <w:sz w:val="24"/>
                <w:szCs w:val="24"/>
              </w:rPr>
              <w:t>10</w:t>
            </w:r>
          </w:p>
        </w:tc>
        <w:tc>
          <w:tcPr>
            <w:tcW w:w="3686" w:type="dxa"/>
            <w:tcBorders>
              <w:top w:val="single" w:sz="4" w:space="0" w:color="000000"/>
              <w:left w:val="single" w:sz="4" w:space="0" w:color="000000"/>
              <w:bottom w:val="single" w:sz="4" w:space="0" w:color="000000"/>
            </w:tcBorders>
            <w:vAlign w:val="center"/>
          </w:tcPr>
          <w:p w14:paraId="2EB46500" w14:textId="78F93BB6" w:rsidR="000139AA" w:rsidRPr="000139AA" w:rsidRDefault="000139AA" w:rsidP="001D5BEE">
            <w:pPr>
              <w:spacing w:line="276" w:lineRule="auto"/>
              <w:jc w:val="left"/>
              <w:rPr>
                <w:rFonts w:eastAsiaTheme="minorEastAsia"/>
              </w:rPr>
            </w:pPr>
            <w:r w:rsidRPr="000139AA">
              <w:rPr>
                <w:rFonts w:eastAsiaTheme="minorEastAsia"/>
              </w:rPr>
              <w:t>Współczynnik temperatury mocy Pmax</w:t>
            </w:r>
          </w:p>
        </w:tc>
        <w:tc>
          <w:tcPr>
            <w:tcW w:w="4536" w:type="dxa"/>
            <w:tcBorders>
              <w:top w:val="single" w:sz="4" w:space="0" w:color="000000"/>
              <w:left w:val="single" w:sz="8" w:space="0" w:color="000000"/>
              <w:bottom w:val="single" w:sz="4" w:space="0" w:color="000000"/>
              <w:right w:val="single" w:sz="4" w:space="0" w:color="000000"/>
            </w:tcBorders>
            <w:vAlign w:val="center"/>
          </w:tcPr>
          <w:p w14:paraId="59938E96" w14:textId="1980B054" w:rsidR="000139AA" w:rsidRPr="000139AA" w:rsidRDefault="000139AA" w:rsidP="001D5BEE">
            <w:pPr>
              <w:spacing w:line="276" w:lineRule="auto"/>
              <w:rPr>
                <w:rFonts w:eastAsiaTheme="minorEastAsia"/>
              </w:rPr>
            </w:pPr>
            <w:r w:rsidRPr="000139AA">
              <w:rPr>
                <w:rFonts w:eastAsiaTheme="minorEastAsia"/>
              </w:rPr>
              <w:t xml:space="preserve">nie gorszy niż : -0,41 %/C </w:t>
            </w:r>
          </w:p>
        </w:tc>
      </w:tr>
      <w:tr w:rsidR="000139AA" w:rsidRPr="00927659" w14:paraId="63161D61"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3F9B9C71" w14:textId="63766A4F" w:rsidR="000139AA" w:rsidRDefault="000139AA" w:rsidP="001D5BEE">
            <w:pPr>
              <w:pStyle w:val="Nagwek"/>
              <w:snapToGrid w:val="0"/>
              <w:spacing w:before="40" w:after="40" w:line="276" w:lineRule="auto"/>
              <w:jc w:val="center"/>
              <w:rPr>
                <w:sz w:val="24"/>
                <w:szCs w:val="24"/>
              </w:rPr>
            </w:pPr>
            <w:r>
              <w:rPr>
                <w:sz w:val="24"/>
                <w:szCs w:val="24"/>
              </w:rPr>
              <w:t>1</w:t>
            </w:r>
            <w:r w:rsidR="00EE2A50">
              <w:rPr>
                <w:sz w:val="24"/>
                <w:szCs w:val="24"/>
              </w:rPr>
              <w:t>1</w:t>
            </w:r>
          </w:p>
        </w:tc>
        <w:tc>
          <w:tcPr>
            <w:tcW w:w="3686" w:type="dxa"/>
            <w:tcBorders>
              <w:top w:val="single" w:sz="4" w:space="0" w:color="000000"/>
              <w:left w:val="single" w:sz="4" w:space="0" w:color="000000"/>
              <w:bottom w:val="single" w:sz="4" w:space="0" w:color="000000"/>
            </w:tcBorders>
            <w:vAlign w:val="center"/>
          </w:tcPr>
          <w:p w14:paraId="4FCD8034" w14:textId="5B56820D" w:rsidR="000139AA" w:rsidRPr="001C16F1" w:rsidRDefault="001C16F1" w:rsidP="001D5BEE">
            <w:pPr>
              <w:spacing w:line="276" w:lineRule="auto"/>
              <w:jc w:val="left"/>
              <w:rPr>
                <w:rFonts w:eastAsiaTheme="minorEastAsia"/>
              </w:rPr>
            </w:pPr>
            <w:r w:rsidRPr="001C16F1">
              <w:rPr>
                <w:rFonts w:eastAsiaTheme="minorEastAsia"/>
              </w:rPr>
              <w:t xml:space="preserve">Współczynnik temperatury napięcia Voc </w:t>
            </w:r>
          </w:p>
        </w:tc>
        <w:tc>
          <w:tcPr>
            <w:tcW w:w="4536" w:type="dxa"/>
            <w:tcBorders>
              <w:top w:val="single" w:sz="4" w:space="0" w:color="000000"/>
              <w:left w:val="single" w:sz="8" w:space="0" w:color="000000"/>
              <w:bottom w:val="single" w:sz="4" w:space="0" w:color="000000"/>
              <w:right w:val="single" w:sz="4" w:space="0" w:color="000000"/>
            </w:tcBorders>
            <w:vAlign w:val="center"/>
          </w:tcPr>
          <w:p w14:paraId="19BC2CF9" w14:textId="52E94DB2" w:rsidR="000139AA" w:rsidRPr="001C16F1" w:rsidRDefault="001C16F1" w:rsidP="001D5BEE">
            <w:pPr>
              <w:spacing w:line="276" w:lineRule="auto"/>
              <w:rPr>
                <w:rFonts w:eastAsiaTheme="minorEastAsia"/>
              </w:rPr>
            </w:pPr>
            <w:r w:rsidRPr="001C16F1">
              <w:rPr>
                <w:rFonts w:eastAsiaTheme="minorEastAsia"/>
              </w:rPr>
              <w:t>nie gorszy niż: -0,31 %/C</w:t>
            </w:r>
          </w:p>
        </w:tc>
      </w:tr>
      <w:tr w:rsidR="001C16F1" w:rsidRPr="00927659" w14:paraId="6AF66972"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293BE890" w14:textId="3C29139E" w:rsidR="001C16F1" w:rsidRDefault="001C16F1" w:rsidP="001D5BEE">
            <w:pPr>
              <w:pStyle w:val="Nagwek"/>
              <w:snapToGrid w:val="0"/>
              <w:spacing w:before="40" w:after="40" w:line="276" w:lineRule="auto"/>
              <w:jc w:val="center"/>
              <w:rPr>
                <w:sz w:val="24"/>
                <w:szCs w:val="24"/>
              </w:rPr>
            </w:pPr>
            <w:r>
              <w:rPr>
                <w:sz w:val="24"/>
                <w:szCs w:val="24"/>
              </w:rPr>
              <w:t>1</w:t>
            </w:r>
            <w:r w:rsidR="00EE2A50">
              <w:rPr>
                <w:sz w:val="24"/>
                <w:szCs w:val="24"/>
              </w:rPr>
              <w:t>2</w:t>
            </w:r>
          </w:p>
        </w:tc>
        <w:tc>
          <w:tcPr>
            <w:tcW w:w="3686" w:type="dxa"/>
            <w:tcBorders>
              <w:top w:val="single" w:sz="4" w:space="0" w:color="000000"/>
              <w:left w:val="single" w:sz="4" w:space="0" w:color="000000"/>
              <w:bottom w:val="single" w:sz="4" w:space="0" w:color="000000"/>
            </w:tcBorders>
            <w:vAlign w:val="center"/>
          </w:tcPr>
          <w:p w14:paraId="7A559E3F" w14:textId="704462D8" w:rsidR="001C16F1" w:rsidRPr="001C16F1" w:rsidRDefault="001C16F1" w:rsidP="001D5BEE">
            <w:pPr>
              <w:spacing w:line="276" w:lineRule="auto"/>
              <w:jc w:val="left"/>
              <w:rPr>
                <w:rFonts w:eastAsiaTheme="minorEastAsia"/>
              </w:rPr>
            </w:pPr>
            <w:r w:rsidRPr="001C16F1">
              <w:rPr>
                <w:rFonts w:eastAsiaTheme="minorEastAsia"/>
              </w:rPr>
              <w:t>Współczynnik temperatury natężenia Isc</w:t>
            </w:r>
          </w:p>
        </w:tc>
        <w:tc>
          <w:tcPr>
            <w:tcW w:w="4536" w:type="dxa"/>
            <w:tcBorders>
              <w:top w:val="single" w:sz="4" w:space="0" w:color="000000"/>
              <w:left w:val="single" w:sz="8" w:space="0" w:color="000000"/>
              <w:bottom w:val="single" w:sz="4" w:space="0" w:color="000000"/>
              <w:right w:val="single" w:sz="4" w:space="0" w:color="000000"/>
            </w:tcBorders>
            <w:vAlign w:val="center"/>
          </w:tcPr>
          <w:p w14:paraId="41A4D118" w14:textId="7764276F" w:rsidR="001C16F1" w:rsidRPr="001C16F1" w:rsidRDefault="001C16F1" w:rsidP="001D5BEE">
            <w:pPr>
              <w:spacing w:line="276" w:lineRule="auto"/>
              <w:jc w:val="left"/>
              <w:rPr>
                <w:rFonts w:eastAsiaTheme="minorEastAsia"/>
              </w:rPr>
            </w:pPr>
            <w:r w:rsidRPr="001C16F1">
              <w:rPr>
                <w:rFonts w:eastAsiaTheme="minorEastAsia"/>
              </w:rPr>
              <w:t>nie gorszy niż: 0,03 %/C</w:t>
            </w:r>
          </w:p>
        </w:tc>
      </w:tr>
      <w:tr w:rsidR="00452B7A" w:rsidRPr="00927659" w14:paraId="3FBC1620"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2E3D6F71" w14:textId="1F8C4D42"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EE2A50">
              <w:rPr>
                <w:rFonts w:ascii="Times New Roman" w:hAnsi="Times New Roman" w:cs="Times New Roman"/>
                <w:sz w:val="24"/>
                <w:szCs w:val="24"/>
              </w:rPr>
              <w:t>3</w:t>
            </w:r>
          </w:p>
        </w:tc>
        <w:tc>
          <w:tcPr>
            <w:tcW w:w="3686" w:type="dxa"/>
            <w:tcBorders>
              <w:left w:val="single" w:sz="4" w:space="0" w:color="000000"/>
              <w:bottom w:val="single" w:sz="4" w:space="0" w:color="000000"/>
            </w:tcBorders>
            <w:vAlign w:val="center"/>
          </w:tcPr>
          <w:p w14:paraId="05E8FB86" w14:textId="77777777" w:rsidR="00452B7A" w:rsidRPr="00927659" w:rsidRDefault="00452B7A" w:rsidP="001D5BEE">
            <w:pPr>
              <w:pStyle w:val="Nagwek10"/>
              <w:snapToGrid w:val="0"/>
              <w:spacing w:before="40" w:after="40" w:line="276" w:lineRule="auto"/>
              <w:rPr>
                <w:rFonts w:ascii="Times New Roman" w:hAnsi="Times New Roman" w:cs="Times New Roman"/>
                <w:sz w:val="24"/>
                <w:szCs w:val="24"/>
              </w:rPr>
            </w:pPr>
            <w:r w:rsidRPr="00927659">
              <w:rPr>
                <w:rFonts w:ascii="Times New Roman" w:hAnsi="Times New Roman" w:cs="Times New Roman"/>
                <w:sz w:val="24"/>
                <w:szCs w:val="24"/>
              </w:rPr>
              <w:t>Rama modułu</w:t>
            </w:r>
          </w:p>
        </w:tc>
        <w:tc>
          <w:tcPr>
            <w:tcW w:w="4536" w:type="dxa"/>
            <w:tcBorders>
              <w:left w:val="single" w:sz="8" w:space="0" w:color="000000"/>
              <w:bottom w:val="single" w:sz="4" w:space="0" w:color="000000"/>
              <w:right w:val="single" w:sz="4" w:space="0" w:color="000000"/>
            </w:tcBorders>
            <w:vAlign w:val="center"/>
          </w:tcPr>
          <w:p w14:paraId="5606035E" w14:textId="77777777" w:rsidR="00452B7A" w:rsidRPr="00927659" w:rsidRDefault="00452B7A" w:rsidP="001D5BEE">
            <w:pPr>
              <w:pStyle w:val="Nagwek10"/>
              <w:snapToGrid w:val="0"/>
              <w:spacing w:before="40" w:after="40" w:line="276" w:lineRule="auto"/>
              <w:rPr>
                <w:rFonts w:ascii="Times New Roman" w:hAnsi="Times New Roman" w:cs="Times New Roman"/>
                <w:sz w:val="24"/>
                <w:szCs w:val="24"/>
              </w:rPr>
            </w:pPr>
            <w:r w:rsidRPr="00927659">
              <w:rPr>
                <w:rFonts w:ascii="Times New Roman" w:hAnsi="Times New Roman" w:cs="Times New Roman"/>
                <w:sz w:val="24"/>
                <w:szCs w:val="24"/>
              </w:rPr>
              <w:t>Aluminium anodowane</w:t>
            </w:r>
          </w:p>
        </w:tc>
      </w:tr>
      <w:tr w:rsidR="00452B7A" w:rsidRPr="00927659" w14:paraId="5A7B7701"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11370455" w14:textId="1AB89890"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4</w:t>
            </w:r>
          </w:p>
        </w:tc>
        <w:tc>
          <w:tcPr>
            <w:tcW w:w="3686" w:type="dxa"/>
            <w:tcBorders>
              <w:top w:val="single" w:sz="4" w:space="0" w:color="000000"/>
              <w:left w:val="single" w:sz="4" w:space="0" w:color="000000"/>
              <w:bottom w:val="single" w:sz="4" w:space="0" w:color="000000"/>
            </w:tcBorders>
            <w:vAlign w:val="center"/>
          </w:tcPr>
          <w:p w14:paraId="7372F4B2" w14:textId="11734DB2" w:rsidR="00452B7A" w:rsidRPr="00822094" w:rsidRDefault="00452B7A" w:rsidP="00822094">
            <w:pPr>
              <w:spacing w:line="276" w:lineRule="auto"/>
              <w:ind w:left="0" w:firstLine="0"/>
              <w:rPr>
                <w:color w:val="auto"/>
                <w:szCs w:val="24"/>
              </w:rPr>
            </w:pPr>
            <w:r w:rsidRPr="00927659">
              <w:rPr>
                <w:bCs/>
                <w:color w:val="auto"/>
                <w:szCs w:val="24"/>
              </w:rPr>
              <w:t xml:space="preserve">Gwarancja </w:t>
            </w:r>
            <w:r w:rsidR="009726DB">
              <w:rPr>
                <w:bCs/>
                <w:color w:val="auto"/>
                <w:szCs w:val="24"/>
              </w:rPr>
              <w:t>utrzymania liniowej</w:t>
            </w:r>
            <w:r w:rsidRPr="00927659">
              <w:rPr>
                <w:bCs/>
                <w:color w:val="auto"/>
                <w:szCs w:val="24"/>
              </w:rPr>
              <w:t xml:space="preserve"> mocy</w:t>
            </w:r>
            <w:r w:rsidRPr="00927659">
              <w:rPr>
                <w:color w:val="auto"/>
                <w:szCs w:val="24"/>
              </w:rPr>
              <w:t xml:space="preserve"> </w:t>
            </w:r>
          </w:p>
        </w:tc>
        <w:tc>
          <w:tcPr>
            <w:tcW w:w="4536" w:type="dxa"/>
            <w:tcBorders>
              <w:top w:val="single" w:sz="4" w:space="0" w:color="000000"/>
              <w:left w:val="single" w:sz="8" w:space="0" w:color="000000"/>
              <w:bottom w:val="single" w:sz="4" w:space="0" w:color="000000"/>
              <w:right w:val="single" w:sz="4" w:space="0" w:color="000000"/>
            </w:tcBorders>
            <w:vAlign w:val="center"/>
          </w:tcPr>
          <w:p w14:paraId="6B208AD8" w14:textId="511516F8" w:rsidR="00452B7A" w:rsidRPr="00927659" w:rsidRDefault="009726DB" w:rsidP="001D5BEE">
            <w:pPr>
              <w:pStyle w:val="Nagwek"/>
              <w:spacing w:before="40" w:after="40" w:line="276" w:lineRule="auto"/>
              <w:rPr>
                <w:sz w:val="24"/>
                <w:szCs w:val="24"/>
              </w:rPr>
            </w:pPr>
            <w:r>
              <w:rPr>
                <w:sz w:val="24"/>
                <w:szCs w:val="24"/>
              </w:rPr>
              <w:t>25 lat</w:t>
            </w:r>
          </w:p>
        </w:tc>
      </w:tr>
      <w:tr w:rsidR="00452B7A" w:rsidRPr="00927659" w14:paraId="6AF9A8EC" w14:textId="77777777" w:rsidTr="003B5F13">
        <w:trPr>
          <w:trHeight w:val="316"/>
        </w:trPr>
        <w:tc>
          <w:tcPr>
            <w:tcW w:w="634" w:type="dxa"/>
            <w:tcBorders>
              <w:top w:val="single" w:sz="4" w:space="0" w:color="000000"/>
              <w:left w:val="single" w:sz="4" w:space="0" w:color="000000"/>
              <w:bottom w:val="single" w:sz="4" w:space="0" w:color="000000"/>
            </w:tcBorders>
            <w:vAlign w:val="center"/>
          </w:tcPr>
          <w:p w14:paraId="4D9148FD" w14:textId="3C01EF82"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5</w:t>
            </w:r>
          </w:p>
        </w:tc>
        <w:tc>
          <w:tcPr>
            <w:tcW w:w="3686" w:type="dxa"/>
            <w:tcBorders>
              <w:left w:val="single" w:sz="4" w:space="0" w:color="000000"/>
              <w:bottom w:val="single" w:sz="4" w:space="0" w:color="000000"/>
            </w:tcBorders>
            <w:vAlign w:val="center"/>
          </w:tcPr>
          <w:p w14:paraId="59A9F3C4" w14:textId="77777777" w:rsidR="00452B7A" w:rsidRPr="00927659" w:rsidRDefault="00452B7A" w:rsidP="001D5BEE">
            <w:pPr>
              <w:spacing w:line="276" w:lineRule="auto"/>
              <w:ind w:left="319" w:hanging="319"/>
              <w:rPr>
                <w:color w:val="auto"/>
                <w:szCs w:val="24"/>
              </w:rPr>
            </w:pPr>
            <w:r w:rsidRPr="00927659">
              <w:rPr>
                <w:color w:val="auto"/>
                <w:szCs w:val="24"/>
              </w:rPr>
              <w:t>Waga modułu</w:t>
            </w:r>
          </w:p>
        </w:tc>
        <w:tc>
          <w:tcPr>
            <w:tcW w:w="4536" w:type="dxa"/>
            <w:tcBorders>
              <w:left w:val="single" w:sz="8" w:space="0" w:color="000000"/>
              <w:bottom w:val="single" w:sz="4" w:space="0" w:color="000000"/>
              <w:right w:val="single" w:sz="4" w:space="0" w:color="000000"/>
            </w:tcBorders>
            <w:vAlign w:val="center"/>
          </w:tcPr>
          <w:p w14:paraId="67F98895" w14:textId="7437B075" w:rsidR="00452B7A" w:rsidRPr="00927659" w:rsidRDefault="008E2D40" w:rsidP="001D5BEE">
            <w:pPr>
              <w:pStyle w:val="Nagwek10"/>
              <w:snapToGrid w:val="0"/>
              <w:spacing w:before="40" w:after="40" w:line="276" w:lineRule="auto"/>
              <w:rPr>
                <w:rFonts w:ascii="Times New Roman" w:hAnsi="Times New Roman" w:cs="Times New Roman"/>
                <w:sz w:val="24"/>
                <w:szCs w:val="24"/>
              </w:rPr>
            </w:pPr>
            <w:r>
              <w:rPr>
                <w:rFonts w:ascii="Times New Roman" w:hAnsi="Times New Roman" w:cs="Times New Roman"/>
                <w:sz w:val="24"/>
                <w:szCs w:val="24"/>
              </w:rPr>
              <w:t xml:space="preserve">Max.: </w:t>
            </w:r>
            <w:r w:rsidR="00452B7A" w:rsidRPr="00927659">
              <w:rPr>
                <w:rFonts w:ascii="Times New Roman" w:hAnsi="Times New Roman" w:cs="Times New Roman"/>
                <w:sz w:val="24"/>
                <w:szCs w:val="24"/>
              </w:rPr>
              <w:t>1</w:t>
            </w:r>
            <w:r>
              <w:rPr>
                <w:rFonts w:ascii="Times New Roman" w:hAnsi="Times New Roman" w:cs="Times New Roman"/>
                <w:sz w:val="24"/>
                <w:szCs w:val="24"/>
              </w:rPr>
              <w:t>8,5</w:t>
            </w:r>
            <w:r w:rsidR="00452B7A" w:rsidRPr="00927659">
              <w:rPr>
                <w:rFonts w:ascii="Times New Roman" w:hAnsi="Times New Roman" w:cs="Times New Roman"/>
                <w:sz w:val="24"/>
                <w:szCs w:val="24"/>
              </w:rPr>
              <w:t xml:space="preserve"> kg</w:t>
            </w:r>
          </w:p>
        </w:tc>
      </w:tr>
      <w:tr w:rsidR="00452B7A" w:rsidRPr="00927659" w14:paraId="57A9C869" w14:textId="77777777" w:rsidTr="003B5F13">
        <w:trPr>
          <w:trHeight w:val="316"/>
        </w:trPr>
        <w:tc>
          <w:tcPr>
            <w:tcW w:w="634" w:type="dxa"/>
            <w:tcBorders>
              <w:top w:val="single" w:sz="4" w:space="0" w:color="000000"/>
              <w:left w:val="single" w:sz="4" w:space="0" w:color="000000"/>
              <w:bottom w:val="single" w:sz="4" w:space="0" w:color="auto"/>
            </w:tcBorders>
            <w:vAlign w:val="center"/>
          </w:tcPr>
          <w:p w14:paraId="06D25C0D" w14:textId="1C5B9D42"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6</w:t>
            </w:r>
          </w:p>
        </w:tc>
        <w:tc>
          <w:tcPr>
            <w:tcW w:w="3686" w:type="dxa"/>
            <w:tcBorders>
              <w:left w:val="single" w:sz="4" w:space="0" w:color="000000"/>
              <w:bottom w:val="single" w:sz="4" w:space="0" w:color="auto"/>
            </w:tcBorders>
            <w:vAlign w:val="center"/>
          </w:tcPr>
          <w:p w14:paraId="4F220B01" w14:textId="71DEC56C" w:rsidR="00452B7A" w:rsidRPr="00927659" w:rsidRDefault="00F660C8" w:rsidP="001D5BEE">
            <w:pPr>
              <w:spacing w:line="276" w:lineRule="auto"/>
              <w:ind w:left="319" w:hanging="319"/>
              <w:rPr>
                <w:color w:val="auto"/>
                <w:szCs w:val="24"/>
              </w:rPr>
            </w:pPr>
            <w:r>
              <w:rPr>
                <w:color w:val="auto"/>
                <w:szCs w:val="24"/>
              </w:rPr>
              <w:t>Stopień ochrony</w:t>
            </w:r>
          </w:p>
        </w:tc>
        <w:tc>
          <w:tcPr>
            <w:tcW w:w="4536" w:type="dxa"/>
            <w:tcBorders>
              <w:left w:val="single" w:sz="8" w:space="0" w:color="000000"/>
              <w:bottom w:val="single" w:sz="4" w:space="0" w:color="auto"/>
              <w:right w:val="single" w:sz="4" w:space="0" w:color="000000"/>
            </w:tcBorders>
            <w:vAlign w:val="center"/>
          </w:tcPr>
          <w:p w14:paraId="680D0C9D" w14:textId="37C8B26C" w:rsidR="00452B7A" w:rsidRPr="00927659" w:rsidRDefault="00F660C8" w:rsidP="001D5BEE">
            <w:pPr>
              <w:pStyle w:val="Nagwek10"/>
              <w:snapToGrid w:val="0"/>
              <w:spacing w:before="40" w:after="40" w:line="276" w:lineRule="auto"/>
              <w:rPr>
                <w:rFonts w:ascii="Times New Roman" w:hAnsi="Times New Roman" w:cs="Times New Roman"/>
                <w:sz w:val="24"/>
                <w:szCs w:val="24"/>
              </w:rPr>
            </w:pPr>
            <w:r>
              <w:rPr>
                <w:rFonts w:ascii="Times New Roman" w:hAnsi="Times New Roman" w:cs="Times New Roman"/>
                <w:sz w:val="24"/>
                <w:szCs w:val="24"/>
              </w:rPr>
              <w:t>IP 67</w:t>
            </w:r>
          </w:p>
        </w:tc>
      </w:tr>
      <w:tr w:rsidR="00452B7A" w:rsidRPr="00927659" w14:paraId="05A73067" w14:textId="77777777" w:rsidTr="003B5F13">
        <w:trPr>
          <w:trHeight w:val="316"/>
        </w:trPr>
        <w:tc>
          <w:tcPr>
            <w:tcW w:w="634" w:type="dxa"/>
            <w:tcBorders>
              <w:top w:val="single" w:sz="4" w:space="0" w:color="000000"/>
              <w:left w:val="single" w:sz="4" w:space="0" w:color="000000"/>
              <w:bottom w:val="single" w:sz="4" w:space="0" w:color="auto"/>
            </w:tcBorders>
            <w:vAlign w:val="center"/>
          </w:tcPr>
          <w:p w14:paraId="277A5B22" w14:textId="590F973B" w:rsidR="00452B7A" w:rsidRPr="00927659" w:rsidRDefault="00466B6F"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7</w:t>
            </w:r>
          </w:p>
        </w:tc>
        <w:tc>
          <w:tcPr>
            <w:tcW w:w="3686" w:type="dxa"/>
            <w:tcBorders>
              <w:left w:val="single" w:sz="4" w:space="0" w:color="000000"/>
              <w:bottom w:val="single" w:sz="4" w:space="0" w:color="auto"/>
            </w:tcBorders>
            <w:vAlign w:val="center"/>
          </w:tcPr>
          <w:p w14:paraId="1C06EBEA" w14:textId="77777777" w:rsidR="00452B7A" w:rsidRPr="00927659" w:rsidRDefault="00452B7A" w:rsidP="00196870">
            <w:pPr>
              <w:spacing w:line="276" w:lineRule="auto"/>
              <w:ind w:left="0" w:firstLine="0"/>
              <w:rPr>
                <w:color w:val="auto"/>
                <w:szCs w:val="24"/>
              </w:rPr>
            </w:pPr>
            <w:r w:rsidRPr="00927659">
              <w:rPr>
                <w:color w:val="auto"/>
                <w:szCs w:val="24"/>
              </w:rPr>
              <w:t>Wytrzymałość mechaniczna na obciążenie od śniegu</w:t>
            </w:r>
          </w:p>
        </w:tc>
        <w:tc>
          <w:tcPr>
            <w:tcW w:w="4536" w:type="dxa"/>
            <w:tcBorders>
              <w:left w:val="single" w:sz="8" w:space="0" w:color="000000"/>
              <w:bottom w:val="single" w:sz="4" w:space="0" w:color="auto"/>
              <w:right w:val="single" w:sz="4" w:space="0" w:color="000000"/>
            </w:tcBorders>
            <w:vAlign w:val="center"/>
          </w:tcPr>
          <w:p w14:paraId="50952B33" w14:textId="77777777" w:rsidR="00452B7A" w:rsidRPr="00927659" w:rsidRDefault="00452B7A" w:rsidP="001D5BEE">
            <w:pPr>
              <w:pStyle w:val="Nagwek10"/>
              <w:snapToGrid w:val="0"/>
              <w:spacing w:before="40" w:after="40" w:line="276" w:lineRule="auto"/>
              <w:rPr>
                <w:rFonts w:ascii="Times New Roman" w:hAnsi="Times New Roman" w:cs="Times New Roman"/>
                <w:sz w:val="24"/>
                <w:szCs w:val="24"/>
              </w:rPr>
            </w:pPr>
            <w:r w:rsidRPr="00927659">
              <w:rPr>
                <w:rFonts w:ascii="Times New Roman" w:hAnsi="Times New Roman" w:cs="Times New Roman"/>
                <w:sz w:val="24"/>
                <w:szCs w:val="24"/>
              </w:rPr>
              <w:t>Min.: 5400 Pa</w:t>
            </w:r>
          </w:p>
        </w:tc>
      </w:tr>
      <w:tr w:rsidR="000F4A83" w:rsidRPr="00927659" w14:paraId="20A0B216" w14:textId="77777777" w:rsidTr="003B5F13">
        <w:trPr>
          <w:trHeight w:val="316"/>
        </w:trPr>
        <w:tc>
          <w:tcPr>
            <w:tcW w:w="634" w:type="dxa"/>
            <w:tcBorders>
              <w:top w:val="single" w:sz="4" w:space="0" w:color="000000"/>
              <w:left w:val="single" w:sz="4" w:space="0" w:color="000000"/>
              <w:bottom w:val="single" w:sz="4" w:space="0" w:color="auto"/>
            </w:tcBorders>
            <w:vAlign w:val="center"/>
          </w:tcPr>
          <w:p w14:paraId="5E139204" w14:textId="446451AE" w:rsidR="000F4A83" w:rsidRDefault="000F4A83"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8</w:t>
            </w:r>
          </w:p>
        </w:tc>
        <w:tc>
          <w:tcPr>
            <w:tcW w:w="3686" w:type="dxa"/>
            <w:tcBorders>
              <w:left w:val="single" w:sz="4" w:space="0" w:color="000000"/>
              <w:bottom w:val="single" w:sz="4" w:space="0" w:color="auto"/>
            </w:tcBorders>
            <w:vAlign w:val="center"/>
          </w:tcPr>
          <w:p w14:paraId="2FD5945F" w14:textId="53F2B1CD" w:rsidR="000F4A83" w:rsidRPr="00927659" w:rsidRDefault="000F4A83" w:rsidP="00196870">
            <w:pPr>
              <w:spacing w:line="276" w:lineRule="auto"/>
              <w:ind w:left="0" w:firstLine="0"/>
              <w:jc w:val="left"/>
              <w:rPr>
                <w:color w:val="auto"/>
                <w:szCs w:val="24"/>
              </w:rPr>
            </w:pPr>
            <w:r w:rsidRPr="00927659">
              <w:rPr>
                <w:color w:val="auto"/>
                <w:szCs w:val="24"/>
              </w:rPr>
              <w:t>Wytrzymałość</w:t>
            </w:r>
            <w:r>
              <w:rPr>
                <w:color w:val="auto"/>
                <w:szCs w:val="24"/>
              </w:rPr>
              <w:t xml:space="preserve"> </w:t>
            </w:r>
            <w:r w:rsidR="00B43D30">
              <w:rPr>
                <w:color w:val="auto"/>
                <w:szCs w:val="24"/>
              </w:rPr>
              <w:t>cyklu cieplnego i odporność</w:t>
            </w:r>
            <w:r>
              <w:rPr>
                <w:color w:val="auto"/>
                <w:szCs w:val="24"/>
              </w:rPr>
              <w:t xml:space="preserve"> na uderzenia</w:t>
            </w:r>
          </w:p>
        </w:tc>
        <w:tc>
          <w:tcPr>
            <w:tcW w:w="4536" w:type="dxa"/>
            <w:tcBorders>
              <w:left w:val="single" w:sz="8" w:space="0" w:color="000000"/>
              <w:bottom w:val="single" w:sz="4" w:space="0" w:color="auto"/>
              <w:right w:val="single" w:sz="4" w:space="0" w:color="000000"/>
            </w:tcBorders>
            <w:vAlign w:val="center"/>
          </w:tcPr>
          <w:p w14:paraId="2FA9D016" w14:textId="5D3D6A20" w:rsidR="000F4A83" w:rsidRPr="000F4A83" w:rsidRDefault="000F4A83" w:rsidP="001D5BEE">
            <w:pPr>
              <w:spacing w:line="276" w:lineRule="auto"/>
              <w:ind w:left="0" w:firstLine="0"/>
              <w:rPr>
                <w:rFonts w:eastAsiaTheme="minorEastAsia"/>
              </w:rPr>
            </w:pPr>
            <w:r>
              <w:rPr>
                <w:rFonts w:eastAsiaTheme="minorEastAsia"/>
              </w:rPr>
              <w:t>Pozytywny wynik długoterminowych testów</w:t>
            </w:r>
            <w:r w:rsidRPr="000F4A83">
              <w:rPr>
                <w:rFonts w:eastAsiaTheme="minorEastAsia"/>
              </w:rPr>
              <w:t xml:space="preserve"> cyklu cieplnego (min. 400 cykli), pracy w warunkach tzw. wi</w:t>
            </w:r>
            <w:r>
              <w:rPr>
                <w:rFonts w:eastAsiaTheme="minorEastAsia"/>
              </w:rPr>
              <w:t>lgotnego gorąca przez min. 2000</w:t>
            </w:r>
            <w:r w:rsidRPr="000F4A83">
              <w:rPr>
                <w:rFonts w:eastAsiaTheme="minorEastAsia"/>
              </w:rPr>
              <w:t xml:space="preserve">h, oraz wytrzymałości na uderzenie kulą gradową o średnicy min. 55mm przy prędkości min. 33,9m/s (wymagane certyfikaty potwierdzające pozytywny wynik testów wykonanych zgodnie z normą IEC 61215). </w:t>
            </w:r>
          </w:p>
        </w:tc>
      </w:tr>
      <w:tr w:rsidR="000F4A83" w:rsidRPr="00927659" w14:paraId="43F78E51" w14:textId="77777777" w:rsidTr="003B5F13">
        <w:trPr>
          <w:trHeight w:val="316"/>
        </w:trPr>
        <w:tc>
          <w:tcPr>
            <w:tcW w:w="634" w:type="dxa"/>
            <w:tcBorders>
              <w:top w:val="single" w:sz="4" w:space="0" w:color="000000"/>
              <w:left w:val="single" w:sz="4" w:space="0" w:color="000000"/>
              <w:bottom w:val="single" w:sz="4" w:space="0" w:color="auto"/>
            </w:tcBorders>
            <w:vAlign w:val="center"/>
          </w:tcPr>
          <w:p w14:paraId="27EAE180" w14:textId="71926F26" w:rsidR="000F4A83" w:rsidRDefault="000F4A83"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1</w:t>
            </w:r>
            <w:r w:rsidR="00EE2A50">
              <w:rPr>
                <w:rFonts w:ascii="Times New Roman" w:hAnsi="Times New Roman" w:cs="Times New Roman"/>
                <w:sz w:val="24"/>
                <w:szCs w:val="24"/>
              </w:rPr>
              <w:t>9</w:t>
            </w:r>
          </w:p>
        </w:tc>
        <w:tc>
          <w:tcPr>
            <w:tcW w:w="3686" w:type="dxa"/>
            <w:tcBorders>
              <w:left w:val="single" w:sz="4" w:space="0" w:color="000000"/>
              <w:bottom w:val="single" w:sz="4" w:space="0" w:color="auto"/>
            </w:tcBorders>
            <w:vAlign w:val="center"/>
          </w:tcPr>
          <w:p w14:paraId="78D9A258" w14:textId="5B5DD4B5" w:rsidR="000F4A83" w:rsidRPr="00927659" w:rsidRDefault="000F4A83" w:rsidP="001D5BEE">
            <w:pPr>
              <w:spacing w:line="276" w:lineRule="auto"/>
              <w:ind w:left="319" w:hanging="319"/>
              <w:jc w:val="left"/>
              <w:rPr>
                <w:color w:val="auto"/>
                <w:szCs w:val="24"/>
              </w:rPr>
            </w:pPr>
            <w:r>
              <w:rPr>
                <w:color w:val="auto"/>
                <w:szCs w:val="24"/>
              </w:rPr>
              <w:t>Odporność na degradację</w:t>
            </w:r>
          </w:p>
        </w:tc>
        <w:tc>
          <w:tcPr>
            <w:tcW w:w="4536" w:type="dxa"/>
            <w:tcBorders>
              <w:left w:val="single" w:sz="8" w:space="0" w:color="000000"/>
              <w:bottom w:val="single" w:sz="4" w:space="0" w:color="auto"/>
              <w:right w:val="single" w:sz="4" w:space="0" w:color="000000"/>
            </w:tcBorders>
            <w:vAlign w:val="center"/>
          </w:tcPr>
          <w:p w14:paraId="503608AC" w14:textId="54C5CD71" w:rsidR="000F4A83" w:rsidRDefault="000F4A83" w:rsidP="001D5BEE">
            <w:pPr>
              <w:spacing w:line="276" w:lineRule="auto"/>
              <w:ind w:left="0" w:firstLine="0"/>
              <w:rPr>
                <w:rFonts w:eastAsiaTheme="minorEastAsia"/>
              </w:rPr>
            </w:pPr>
            <w:r w:rsidRPr="000F4A83">
              <w:rPr>
                <w:rFonts w:eastAsiaTheme="minorEastAsia"/>
              </w:rPr>
              <w:t>Moduły PV wolne od procesu PID (wymagany certyfikat potwierdzający pozytywny wynik testów odporności modułów na degradację indukowaną potencja</w:t>
            </w:r>
            <w:r>
              <w:rPr>
                <w:rFonts w:eastAsiaTheme="minorEastAsia"/>
              </w:rPr>
              <w:t>łem zgodnie z normą IEC 62804).</w:t>
            </w:r>
          </w:p>
        </w:tc>
      </w:tr>
      <w:tr w:rsidR="009726DB" w:rsidRPr="00927659" w14:paraId="4BEFCF5B" w14:textId="77777777" w:rsidTr="003B5F13">
        <w:trPr>
          <w:trHeight w:val="316"/>
        </w:trPr>
        <w:tc>
          <w:tcPr>
            <w:tcW w:w="634" w:type="dxa"/>
            <w:tcBorders>
              <w:top w:val="single" w:sz="4" w:space="0" w:color="auto"/>
              <w:left w:val="single" w:sz="4" w:space="0" w:color="auto"/>
              <w:bottom w:val="single" w:sz="4" w:space="0" w:color="auto"/>
              <w:right w:val="single" w:sz="4" w:space="0" w:color="auto"/>
            </w:tcBorders>
            <w:vAlign w:val="center"/>
          </w:tcPr>
          <w:p w14:paraId="0D1AA02A" w14:textId="52290AD8" w:rsidR="009726DB" w:rsidRPr="00927659" w:rsidRDefault="00EE2A50"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vAlign w:val="center"/>
          </w:tcPr>
          <w:p w14:paraId="517F3570" w14:textId="43685A72" w:rsidR="009726DB" w:rsidRPr="00927659" w:rsidRDefault="009726DB" w:rsidP="001D5BEE">
            <w:pPr>
              <w:spacing w:line="276" w:lineRule="auto"/>
              <w:ind w:left="319" w:hanging="319"/>
              <w:rPr>
                <w:color w:val="auto"/>
                <w:szCs w:val="24"/>
              </w:rPr>
            </w:pPr>
            <w:r>
              <w:rPr>
                <w:color w:val="auto"/>
                <w:szCs w:val="24"/>
              </w:rPr>
              <w:t>Data produkcji</w:t>
            </w:r>
          </w:p>
        </w:tc>
        <w:tc>
          <w:tcPr>
            <w:tcW w:w="4536" w:type="dxa"/>
            <w:tcBorders>
              <w:top w:val="single" w:sz="4" w:space="0" w:color="auto"/>
              <w:left w:val="single" w:sz="4" w:space="0" w:color="auto"/>
              <w:bottom w:val="single" w:sz="4" w:space="0" w:color="auto"/>
              <w:right w:val="single" w:sz="4" w:space="0" w:color="auto"/>
            </w:tcBorders>
            <w:vAlign w:val="center"/>
          </w:tcPr>
          <w:p w14:paraId="1831DCC9" w14:textId="394E3A05" w:rsidR="009726DB" w:rsidRPr="009726DB" w:rsidRDefault="009726DB" w:rsidP="001D5BEE">
            <w:pPr>
              <w:spacing w:line="276" w:lineRule="auto"/>
            </w:pPr>
            <w:r>
              <w:t>W</w:t>
            </w:r>
            <w:r w:rsidRPr="00C526CD">
              <w:t>szystkie moduły PV muszą być nowe, wcześniej nie używane i wyprodukowane max. na 6 miesięcy przed dostawą.</w:t>
            </w:r>
          </w:p>
        </w:tc>
      </w:tr>
      <w:tr w:rsidR="009726DB" w:rsidRPr="00927659" w14:paraId="52CB4E3F" w14:textId="77777777" w:rsidTr="003B5F13">
        <w:trPr>
          <w:trHeight w:val="316"/>
        </w:trPr>
        <w:tc>
          <w:tcPr>
            <w:tcW w:w="634" w:type="dxa"/>
            <w:tcBorders>
              <w:top w:val="single" w:sz="4" w:space="0" w:color="auto"/>
              <w:left w:val="single" w:sz="4" w:space="0" w:color="auto"/>
              <w:bottom w:val="single" w:sz="4" w:space="0" w:color="auto"/>
              <w:right w:val="single" w:sz="4" w:space="0" w:color="auto"/>
            </w:tcBorders>
            <w:vAlign w:val="center"/>
          </w:tcPr>
          <w:p w14:paraId="0DE8D8CD" w14:textId="780BBC5D" w:rsidR="009726DB" w:rsidRDefault="00B43D30" w:rsidP="001D5BEE">
            <w:pPr>
              <w:pStyle w:val="Nagwek10"/>
              <w:snapToGrid w:val="0"/>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2</w:t>
            </w:r>
            <w:r w:rsidR="00EE2A5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38D1E4EC" w14:textId="7CCBA556" w:rsidR="009726DB" w:rsidRPr="00927659" w:rsidRDefault="009726DB" w:rsidP="001D5BEE">
            <w:pPr>
              <w:spacing w:line="276" w:lineRule="auto"/>
              <w:ind w:left="319" w:hanging="319"/>
              <w:rPr>
                <w:color w:val="auto"/>
                <w:szCs w:val="24"/>
              </w:rPr>
            </w:pPr>
            <w:r>
              <w:rPr>
                <w:color w:val="auto"/>
                <w:szCs w:val="24"/>
              </w:rPr>
              <w:t>Wymagania dodatkowe</w:t>
            </w:r>
          </w:p>
        </w:tc>
        <w:tc>
          <w:tcPr>
            <w:tcW w:w="4536" w:type="dxa"/>
            <w:tcBorders>
              <w:top w:val="single" w:sz="4" w:space="0" w:color="auto"/>
              <w:left w:val="single" w:sz="4" w:space="0" w:color="auto"/>
              <w:bottom w:val="single" w:sz="4" w:space="0" w:color="auto"/>
              <w:right w:val="single" w:sz="4" w:space="0" w:color="auto"/>
            </w:tcBorders>
            <w:vAlign w:val="center"/>
          </w:tcPr>
          <w:p w14:paraId="67481144" w14:textId="6455352E" w:rsidR="009726DB" w:rsidRPr="000F4A83" w:rsidRDefault="009726DB" w:rsidP="001D5BEE">
            <w:pPr>
              <w:spacing w:line="276" w:lineRule="auto"/>
              <w:rPr>
                <w:rFonts w:eastAsiaTheme="minorEastAsia"/>
              </w:rPr>
            </w:pPr>
            <w:r w:rsidRPr="000F4A83">
              <w:t xml:space="preserve">Na panelu musi znajdować się </w:t>
            </w:r>
            <w:r w:rsidR="0072083C" w:rsidRPr="000F4A83">
              <w:t xml:space="preserve">prawidłowa </w:t>
            </w:r>
            <w:r w:rsidRPr="000F4A83">
              <w:t>informacja o programie unijnym z którego realizowana jest inwestycja – informacja musi być wykonana w formie trwałej i nieusuwalnej w postaci laminatu znajdującego się pomiędzy szkłem a powłoką warstwy izolacyjnej (tj. na tylnej warstwie izolacyjnej tzw. back sheet) co ma zapobiec kradzieżom i nielegalnemu obrotowi panelami w szarym kanale sprzedażowym.</w:t>
            </w:r>
            <w:r w:rsidR="000F4A83" w:rsidRPr="000F4A83">
              <w:t xml:space="preserve"> </w:t>
            </w:r>
            <w:r w:rsidR="000F4A83" w:rsidRPr="000F4A83">
              <w:rPr>
                <w:rFonts w:eastAsiaTheme="minorEastAsia"/>
              </w:rPr>
              <w:t>Moduły PV muszą być wyposażone w powłokę antyrefleksyjną o wysokiej absorpcji światła.</w:t>
            </w:r>
          </w:p>
        </w:tc>
      </w:tr>
    </w:tbl>
    <w:p w14:paraId="6531FB10" w14:textId="77777777" w:rsidR="00902179" w:rsidRPr="00927659" w:rsidRDefault="00902179" w:rsidP="003B5F13">
      <w:pPr>
        <w:spacing w:line="276" w:lineRule="auto"/>
        <w:ind w:left="0" w:firstLine="0"/>
        <w:rPr>
          <w:color w:val="auto"/>
        </w:rPr>
      </w:pPr>
    </w:p>
    <w:p w14:paraId="49797F10" w14:textId="73AFC8BF" w:rsidR="00902179" w:rsidRPr="00CF1CA6" w:rsidRDefault="003026C0" w:rsidP="009C7FFA">
      <w:pPr>
        <w:pStyle w:val="Nagwek3"/>
        <w:numPr>
          <w:ilvl w:val="2"/>
          <w:numId w:val="55"/>
        </w:numPr>
      </w:pPr>
      <w:bookmarkStart w:id="21" w:name="_Toc377327950"/>
      <w:r w:rsidRPr="00CF1CA6">
        <w:t>Kotły na pellet</w:t>
      </w:r>
      <w:bookmarkEnd w:id="21"/>
    </w:p>
    <w:p w14:paraId="303547B4" w14:textId="04955F38" w:rsidR="003B5F13" w:rsidRPr="00A442D8" w:rsidRDefault="00A442D8" w:rsidP="00A442D8">
      <w:pPr>
        <w:spacing w:before="100" w:beforeAutospacing="1" w:line="276" w:lineRule="auto"/>
        <w:ind w:left="0"/>
      </w:pPr>
      <w:r w:rsidRPr="00A442D8">
        <w:t xml:space="preserve">Kotły powinny być przeznaczone do instalacji pracujących w otwartych jak i zamkniętych systemach grzewczych (pod warunkiem zastosowania zestawu zabezpieczającego w postaci armatury bezpieczeństwa oraz niezawodnego urządzenia do odprowadzania nadmiaru mocy cieplnej z kotłów w postaci wbudowanej w kotły wężownicy schładzającej, podłączonej do </w:t>
      </w:r>
      <w:r w:rsidRPr="00A442D8">
        <w:lastRenderedPageBreak/>
        <w:t>sieci wodociągowej poprzez zawór termostatyczny). W tym przypadku instalacja kotła i zastosowanych urządzeń zabezpieczających musi spełniać wymagania normy PN-EN 12828.</w:t>
      </w:r>
      <w:r>
        <w:t xml:space="preserve"> </w:t>
      </w:r>
      <w:r w:rsidR="00F20D14" w:rsidRPr="00927659">
        <w:rPr>
          <w:bCs/>
          <w:szCs w:val="24"/>
        </w:rPr>
        <w:t xml:space="preserve">Wymagane jest, aby kotły zostały wykonane w klasie 5 efektywności energetycznej </w:t>
      </w:r>
      <w:r w:rsidR="00F20D14" w:rsidRPr="00927659">
        <w:rPr>
          <w:bCs/>
          <w:szCs w:val="24"/>
        </w:rPr>
        <w:br/>
        <w:t>i emisyjności wg. Normy PN-EN 303.5 – 2012.</w:t>
      </w:r>
      <w:r w:rsidR="003B5F13">
        <w:rPr>
          <w:bCs/>
          <w:szCs w:val="24"/>
        </w:rPr>
        <w:t xml:space="preserve"> </w:t>
      </w:r>
      <w:r w:rsidR="00F20D14" w:rsidRPr="00927659">
        <w:rPr>
          <w:szCs w:val="24"/>
        </w:rPr>
        <w:t xml:space="preserve">Wymagane jest, aby kocioł </w:t>
      </w:r>
      <w:r w:rsidR="00CF1CA6">
        <w:rPr>
          <w:szCs w:val="24"/>
        </w:rPr>
        <w:t>posiadał oznaczenie znakiem CE.</w:t>
      </w:r>
      <w:r w:rsidR="003B5F13">
        <w:rPr>
          <w:bCs/>
          <w:szCs w:val="24"/>
        </w:rPr>
        <w:t xml:space="preserve"> </w:t>
      </w:r>
      <w:r w:rsidR="007868D6" w:rsidRPr="00927659">
        <w:t xml:space="preserve">Dopuszcza się stosowanie urządzeń i rozwiązań równoważnych (posiadających nie gorsze parametry techniczno- użytkowe) pod warunkiem ich </w:t>
      </w:r>
      <w:r w:rsidR="003B5F13">
        <w:t>uzgodnienia z autorem projektu.</w:t>
      </w:r>
      <w:r w:rsidR="003B5F13">
        <w:rPr>
          <w:bCs/>
          <w:szCs w:val="24"/>
        </w:rPr>
        <w:t xml:space="preserve"> </w:t>
      </w:r>
      <w:r w:rsidR="008244C3">
        <w:rPr>
          <w:bCs/>
          <w:szCs w:val="24"/>
        </w:rPr>
        <w:t>K</w:t>
      </w:r>
      <w:r w:rsidR="003B5F13" w:rsidRPr="00927659">
        <w:rPr>
          <w:bCs/>
          <w:szCs w:val="24"/>
        </w:rPr>
        <w:t>ocioł powinien być wyposażony w malowany proszkowo zbiornik paliwa o pojemności minimum 250 dm</w:t>
      </w:r>
      <w:r w:rsidR="003B5F13" w:rsidRPr="00927659">
        <w:rPr>
          <w:bCs/>
          <w:szCs w:val="24"/>
          <w:vertAlign w:val="superscript"/>
        </w:rPr>
        <w:t>3</w:t>
      </w:r>
      <w:r w:rsidR="003B5F13" w:rsidRPr="00927659">
        <w:rPr>
          <w:bCs/>
          <w:szCs w:val="24"/>
        </w:rPr>
        <w:t>.</w:t>
      </w:r>
    </w:p>
    <w:p w14:paraId="0D84B60E" w14:textId="77777777" w:rsidR="003B5F13" w:rsidRDefault="003B5F13" w:rsidP="003B5F13">
      <w:pPr>
        <w:autoSpaceDE w:val="0"/>
        <w:autoSpaceDN w:val="0"/>
        <w:adjustRightInd w:val="0"/>
        <w:spacing w:line="276" w:lineRule="auto"/>
        <w:ind w:left="0" w:firstLine="0"/>
        <w:rPr>
          <w:b/>
          <w:color w:val="auto"/>
          <w:szCs w:val="24"/>
          <w:u w:val="single"/>
          <w:lang w:eastAsia="en-US"/>
        </w:rPr>
      </w:pPr>
    </w:p>
    <w:p w14:paraId="3748E697" w14:textId="05CFE2BC" w:rsidR="003B5F13" w:rsidRPr="00EA6F7A" w:rsidRDefault="003B5F13" w:rsidP="003B5F13">
      <w:pPr>
        <w:autoSpaceDE w:val="0"/>
        <w:autoSpaceDN w:val="0"/>
        <w:adjustRightInd w:val="0"/>
        <w:spacing w:line="276" w:lineRule="auto"/>
        <w:rPr>
          <w:b/>
          <w:color w:val="auto"/>
          <w:szCs w:val="24"/>
          <w:lang w:eastAsia="en-US"/>
        </w:rPr>
      </w:pPr>
      <w:r w:rsidRPr="00EA6F7A">
        <w:rPr>
          <w:b/>
          <w:color w:val="auto"/>
          <w:szCs w:val="24"/>
          <w:lang w:eastAsia="en-US"/>
        </w:rPr>
        <w:t xml:space="preserve">Moc </w:t>
      </w:r>
      <w:r w:rsidR="00670DBB">
        <w:rPr>
          <w:b/>
          <w:color w:val="auto"/>
          <w:szCs w:val="24"/>
          <w:lang w:eastAsia="en-US"/>
        </w:rPr>
        <w:t>znamionowa</w:t>
      </w:r>
      <w:r w:rsidRPr="00EA6F7A">
        <w:rPr>
          <w:b/>
          <w:color w:val="auto"/>
          <w:szCs w:val="24"/>
          <w:lang w:eastAsia="en-US"/>
        </w:rPr>
        <w:t xml:space="preserve"> 25 kW</w:t>
      </w:r>
    </w:p>
    <w:p w14:paraId="02C30ED8" w14:textId="77777777" w:rsidR="003B5F13" w:rsidRDefault="003B5F13" w:rsidP="003B5F13">
      <w:pPr>
        <w:autoSpaceDE w:val="0"/>
        <w:autoSpaceDN w:val="0"/>
        <w:adjustRightInd w:val="0"/>
        <w:spacing w:line="276" w:lineRule="auto"/>
        <w:rPr>
          <w:b/>
          <w:color w:val="auto"/>
          <w:szCs w:val="24"/>
          <w:u w:val="single"/>
          <w:lang w:eastAsia="en-US"/>
        </w:rPr>
      </w:pPr>
    </w:p>
    <w:tbl>
      <w:tblPr>
        <w:tblW w:w="5000" w:type="pct"/>
        <w:jc w:val="center"/>
        <w:tblCellMar>
          <w:left w:w="0" w:type="dxa"/>
          <w:right w:w="0" w:type="dxa"/>
        </w:tblCellMar>
        <w:tblLook w:val="04A0" w:firstRow="1" w:lastRow="0" w:firstColumn="1" w:lastColumn="0" w:noHBand="0" w:noVBand="1"/>
      </w:tblPr>
      <w:tblGrid>
        <w:gridCol w:w="825"/>
        <w:gridCol w:w="3671"/>
        <w:gridCol w:w="4800"/>
      </w:tblGrid>
      <w:tr w:rsidR="003B5F13" w:rsidRPr="00BD01A3" w14:paraId="1C457A93" w14:textId="77777777" w:rsidTr="00456214">
        <w:trPr>
          <w:trHeight w:val="570"/>
          <w:jc w:val="center"/>
        </w:trPr>
        <w:tc>
          <w:tcPr>
            <w:tcW w:w="6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1D1BBC" w14:textId="77777777" w:rsidR="003B5F13" w:rsidRPr="00BD01A3" w:rsidRDefault="003B5F13" w:rsidP="00456214">
            <w:r w:rsidRPr="00BD01A3">
              <w:rPr>
                <w:b/>
                <w:bCs/>
              </w:rPr>
              <w:t>L.p.</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DB5AB" w14:textId="77777777" w:rsidR="003B5F13" w:rsidRPr="00BD01A3" w:rsidRDefault="003B5F13" w:rsidP="00456214">
            <w:r w:rsidRPr="00BD01A3">
              <w:rPr>
                <w:b/>
                <w:bCs/>
              </w:rPr>
              <w:t> Opis wymagań</w:t>
            </w:r>
          </w:p>
        </w:tc>
        <w:tc>
          <w:tcPr>
            <w:tcW w:w="3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F3EB5" w14:textId="77777777" w:rsidR="003B5F13" w:rsidRPr="00BD01A3" w:rsidRDefault="003B5F13" w:rsidP="00456214">
            <w:r w:rsidRPr="00BD01A3">
              <w:rPr>
                <w:b/>
                <w:bCs/>
              </w:rPr>
              <w:t>Parametry wymagane</w:t>
            </w:r>
          </w:p>
        </w:tc>
      </w:tr>
      <w:tr w:rsidR="003B5F13" w:rsidRPr="00BD01A3" w14:paraId="6E4F4411"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C248F" w14:textId="77777777" w:rsidR="003B5F13" w:rsidRPr="00BD01A3" w:rsidRDefault="003B5F13" w:rsidP="00456214">
            <w:r w:rsidRPr="00BD01A3">
              <w:t>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5933C8C" w14:textId="77777777" w:rsidR="003B5F13" w:rsidRPr="00BD01A3" w:rsidRDefault="003B5F13" w:rsidP="00456214">
            <w:r w:rsidRPr="00BD01A3">
              <w:t>Typ kotła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1C867BFC" w14:textId="77777777" w:rsidR="003B5F13" w:rsidRPr="00BD01A3" w:rsidRDefault="003B5F13" w:rsidP="00456214">
            <w:r w:rsidRPr="00BD01A3">
              <w:t>Kocioł na paliwo stałe</w:t>
            </w:r>
            <w:r>
              <w:t xml:space="preserve"> EASYPELL 25</w:t>
            </w:r>
          </w:p>
        </w:tc>
      </w:tr>
      <w:tr w:rsidR="003B5F13" w:rsidRPr="00BD01A3" w14:paraId="2B396854" w14:textId="77777777" w:rsidTr="00456214">
        <w:trPr>
          <w:trHeight w:val="497"/>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331FD" w14:textId="77777777" w:rsidR="003B5F13" w:rsidRPr="00BD01A3" w:rsidRDefault="003B5F13" w:rsidP="00456214">
            <w:r w:rsidRPr="00BD01A3">
              <w:t>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9D1B3D1" w14:textId="77777777" w:rsidR="003B5F13" w:rsidRPr="00BD01A3" w:rsidRDefault="003B5F13" w:rsidP="00456214">
            <w:r w:rsidRPr="00BD01A3">
              <w:t>Typ paliwa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1CEC2AFA" w14:textId="77777777" w:rsidR="003B5F13" w:rsidRPr="00BD01A3" w:rsidRDefault="003B5F13" w:rsidP="00456214">
            <w:r w:rsidRPr="00BD01A3">
              <w:t xml:space="preserve">Pelet drzewny spełniający wymagania </w:t>
            </w:r>
            <w:r w:rsidRPr="009E50B2">
              <w:t xml:space="preserve">EN ISO 17225-2 </w:t>
            </w:r>
            <w:r w:rsidRPr="00BD01A3">
              <w:t>klasa A</w:t>
            </w:r>
            <w:r>
              <w:t>1</w:t>
            </w:r>
          </w:p>
        </w:tc>
      </w:tr>
      <w:tr w:rsidR="003B5F13" w:rsidRPr="00BD01A3" w14:paraId="74FBB62F" w14:textId="77777777" w:rsidTr="00456214">
        <w:trPr>
          <w:trHeight w:val="421"/>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41822" w14:textId="77777777" w:rsidR="003B5F13" w:rsidRPr="00BD01A3" w:rsidRDefault="003B5F13" w:rsidP="00456214">
            <w:r w:rsidRPr="00BD01A3">
              <w:t>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EFEC458" w14:textId="77777777" w:rsidR="003B5F13" w:rsidRPr="00BD01A3" w:rsidRDefault="003B5F13" w:rsidP="00456214">
            <w:r w:rsidRPr="00BD01A3">
              <w:t>Znamionowa moc cieplna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2EBF1E57" w14:textId="77777777" w:rsidR="003B5F13" w:rsidRPr="00BD01A3" w:rsidRDefault="003B5F13" w:rsidP="00456214">
            <w:r w:rsidRPr="00BD01A3">
              <w:t>Nie mniej niż 25 kW</w:t>
            </w:r>
          </w:p>
        </w:tc>
      </w:tr>
      <w:tr w:rsidR="003B5F13" w:rsidRPr="00BD01A3" w14:paraId="4E01B6B2" w14:textId="77777777" w:rsidTr="00456214">
        <w:trPr>
          <w:trHeight w:val="421"/>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92D52" w14:textId="77777777" w:rsidR="003B5F13" w:rsidRPr="00BD01A3" w:rsidRDefault="003B5F13" w:rsidP="00456214">
            <w:r w:rsidRPr="00BD01A3">
              <w:t>4</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49C938E" w14:textId="77777777" w:rsidR="003B5F13" w:rsidRPr="00BD01A3" w:rsidRDefault="003B5F13" w:rsidP="00456214">
            <w:r w:rsidRPr="00BD01A3">
              <w:t>Minimalna moc cieplna Q</w:t>
            </w:r>
            <w:r w:rsidRPr="00BD01A3">
              <w:rPr>
                <w:vertAlign w:val="subscript"/>
              </w:rPr>
              <w:t>min</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65D596A9" w14:textId="77777777" w:rsidR="003B5F13" w:rsidRPr="00BD01A3" w:rsidRDefault="003B5F13" w:rsidP="00456214">
            <w:r w:rsidRPr="00BD01A3">
              <w:t>Nie więcej niż 8 kW</w:t>
            </w:r>
          </w:p>
        </w:tc>
      </w:tr>
      <w:tr w:rsidR="003B5F13" w:rsidRPr="00BD01A3" w14:paraId="1736F624" w14:textId="77777777" w:rsidTr="00456214">
        <w:trPr>
          <w:trHeight w:val="547"/>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ABAAF" w14:textId="77777777" w:rsidR="003B5F13" w:rsidRPr="00BD01A3" w:rsidRDefault="003B5F13" w:rsidP="00456214">
            <w:r w:rsidRPr="00BD01A3">
              <w:t>5</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26689442" w14:textId="77777777" w:rsidR="003B5F13" w:rsidRPr="00BD01A3" w:rsidRDefault="003B5F13" w:rsidP="00456214">
            <w:r w:rsidRPr="00BD01A3">
              <w:t>Sprawność kotła przy pełnym obciążeniu</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150C62CC" w14:textId="77777777" w:rsidR="003B5F13" w:rsidRPr="00BD01A3" w:rsidRDefault="003B5F13" w:rsidP="00456214">
            <w:r w:rsidRPr="00BD01A3">
              <w:t>Nie mniej niż 94%</w:t>
            </w:r>
          </w:p>
        </w:tc>
      </w:tr>
      <w:tr w:rsidR="003B5F13" w:rsidRPr="00BD01A3" w14:paraId="40F36C4D"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D883D" w14:textId="77777777" w:rsidR="003B5F13" w:rsidRPr="00BD01A3" w:rsidRDefault="003B5F13" w:rsidP="00456214">
            <w:r w:rsidRPr="00BD01A3">
              <w:t>6</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AB058BC" w14:textId="77777777" w:rsidR="003B5F13" w:rsidRPr="00BD01A3" w:rsidRDefault="003B5F13" w:rsidP="00456214">
            <w:r w:rsidRPr="00BD01A3">
              <w:t>Maksymalne ciśnienie robocze</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5A491690" w14:textId="77777777" w:rsidR="003B5F13" w:rsidRPr="00BD01A3" w:rsidRDefault="003B5F13" w:rsidP="00456214">
            <w:r w:rsidRPr="00BD01A3">
              <w:t>do  3 bar</w:t>
            </w:r>
          </w:p>
        </w:tc>
      </w:tr>
      <w:tr w:rsidR="003B5F13" w:rsidRPr="00BD01A3" w14:paraId="6534FA46"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EA595" w14:textId="77777777" w:rsidR="003B5F13" w:rsidRPr="00BD01A3" w:rsidRDefault="003B5F13" w:rsidP="00456214">
            <w:r w:rsidRPr="00BD01A3">
              <w:t>7</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5C731646" w14:textId="77777777" w:rsidR="003B5F13" w:rsidRPr="00BD01A3" w:rsidRDefault="003B5F13" w:rsidP="00456214">
            <w:r w:rsidRPr="00BD01A3">
              <w:t>Klasa kotła wg EN 303-5</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462A70C4" w14:textId="77777777" w:rsidR="003B5F13" w:rsidRPr="00BD01A3" w:rsidRDefault="003B5F13" w:rsidP="00456214">
            <w:r w:rsidRPr="00BD01A3">
              <w:t>Nie niższa niż 5 </w:t>
            </w:r>
          </w:p>
        </w:tc>
      </w:tr>
      <w:tr w:rsidR="003B5F13" w:rsidRPr="00BD01A3" w14:paraId="2DAB7C8C"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23EEC" w14:textId="77777777" w:rsidR="003B5F13" w:rsidRPr="00BD01A3" w:rsidRDefault="003B5F13" w:rsidP="00456214">
            <w:r w:rsidRPr="00BD01A3">
              <w:t>8</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05E4C85E" w14:textId="77777777" w:rsidR="003B5F13" w:rsidRPr="00BD01A3" w:rsidRDefault="003B5F13" w:rsidP="00456214">
            <w:r w:rsidRPr="00BD01A3">
              <w:t>Certyfikacja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34E76F74" w14:textId="77777777" w:rsidR="003B5F13" w:rsidRPr="00BD01A3" w:rsidRDefault="003B5F13" w:rsidP="00456214">
            <w:r w:rsidRPr="00BD01A3">
              <w:t>Wymagane oznaczenie symbolem CE </w:t>
            </w:r>
          </w:p>
        </w:tc>
      </w:tr>
      <w:tr w:rsidR="003B5F13" w:rsidRPr="00BD01A3" w14:paraId="763C11FD"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5E4AC" w14:textId="77777777" w:rsidR="003B5F13" w:rsidRPr="00BD01A3" w:rsidRDefault="003B5F13" w:rsidP="00456214">
            <w:r w:rsidRPr="00BD01A3">
              <w:t>9</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76B25DD8" w14:textId="77777777" w:rsidR="003B5F13" w:rsidRPr="00BD01A3" w:rsidRDefault="003B5F13" w:rsidP="00456214">
            <w:r w:rsidRPr="00BD01A3">
              <w:t>Odpopielanie komory spalania i wymiennika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33C70C9F" w14:textId="77777777" w:rsidR="003B5F13" w:rsidRPr="00BD01A3" w:rsidRDefault="003B5F13" w:rsidP="00456214">
            <w:r w:rsidRPr="00BD01A3">
              <w:t>automatyczne</w:t>
            </w:r>
          </w:p>
        </w:tc>
      </w:tr>
      <w:tr w:rsidR="003B5F13" w:rsidRPr="00BD01A3" w14:paraId="02630868"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B1C21" w14:textId="77777777" w:rsidR="003B5F13" w:rsidRPr="00BD01A3" w:rsidRDefault="003B5F13" w:rsidP="00456214">
            <w:r w:rsidRPr="00BD01A3">
              <w:t>10</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68C31CB1" w14:textId="77777777" w:rsidR="003B5F13" w:rsidRPr="00BD01A3" w:rsidRDefault="003B5F13" w:rsidP="00456214">
            <w:r w:rsidRPr="00BD01A3">
              <w:t>Układ podnoszenia temp. powrotu</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20309223" w14:textId="77777777" w:rsidR="003B5F13" w:rsidRPr="00BD01A3" w:rsidRDefault="003B5F13" w:rsidP="00456214">
            <w:r w:rsidRPr="00BD01A3">
              <w:t>Zintegrowany</w:t>
            </w:r>
            <w:r w:rsidRPr="00BD01A3">
              <w:rPr>
                <w:b/>
                <w:bCs/>
              </w:rPr>
              <w:t> </w:t>
            </w:r>
            <w:r w:rsidRPr="00BD01A3">
              <w:t>system podnoszenia temperatury na powrocie</w:t>
            </w:r>
          </w:p>
        </w:tc>
      </w:tr>
      <w:tr w:rsidR="003B5F13" w:rsidRPr="00BD01A3" w14:paraId="59178325"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64065" w14:textId="77777777" w:rsidR="003B5F13" w:rsidRPr="00BD01A3" w:rsidRDefault="003B5F13" w:rsidP="00456214">
            <w:r w:rsidRPr="00BD01A3">
              <w:t>11</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E212888" w14:textId="77777777" w:rsidR="003B5F13" w:rsidRPr="00BD01A3" w:rsidRDefault="003B5F13" w:rsidP="00456214">
            <w:r w:rsidRPr="00BD01A3">
              <w:t>Palenisko</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791C989C" w14:textId="77777777" w:rsidR="003B5F13" w:rsidRPr="00BD01A3" w:rsidRDefault="003B5F13" w:rsidP="00456214">
            <w:r w:rsidRPr="00BD01A3">
              <w:t>optymalizacja procesu spalania oparta na pomiarze temp. spalin i pomiarze ciśnienia.</w:t>
            </w:r>
          </w:p>
        </w:tc>
      </w:tr>
      <w:tr w:rsidR="003B5F13" w:rsidRPr="00BD01A3" w14:paraId="683294C4"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F00A0" w14:textId="77777777" w:rsidR="003B5F13" w:rsidRPr="00BD01A3" w:rsidRDefault="003B5F13" w:rsidP="00456214">
            <w:r w:rsidRPr="00BD01A3">
              <w:t>12</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3897E054" w14:textId="77777777" w:rsidR="003B5F13" w:rsidRPr="00BD01A3" w:rsidRDefault="003B5F13" w:rsidP="00456214">
            <w:r w:rsidRPr="00BD01A3">
              <w:t>Podajnik paliwa</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3585C711" w14:textId="77777777" w:rsidR="003B5F13" w:rsidRPr="00BD01A3" w:rsidRDefault="003B5F13" w:rsidP="00456214">
            <w:r w:rsidRPr="00BD01A3">
              <w:t>ślimakowy  z zabezpieczeniem przeciwwybuchowym</w:t>
            </w:r>
          </w:p>
        </w:tc>
      </w:tr>
      <w:tr w:rsidR="003B5F13" w:rsidRPr="00BD01A3" w14:paraId="569244DA" w14:textId="77777777" w:rsidTr="00456214">
        <w:trPr>
          <w:trHeight w:val="316"/>
          <w:jc w:val="center"/>
        </w:trPr>
        <w:tc>
          <w:tcPr>
            <w:tcW w:w="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208E1" w14:textId="77777777" w:rsidR="003B5F13" w:rsidRPr="00BD01A3" w:rsidRDefault="003B5F13" w:rsidP="00456214">
            <w:r w:rsidRPr="00BD01A3">
              <w:t>13</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529B8C3C" w14:textId="77777777" w:rsidR="003B5F13" w:rsidRPr="00BD01A3" w:rsidRDefault="003B5F13" w:rsidP="00456214">
            <w:r w:rsidRPr="00BD01A3">
              <w:t>Średnica odprowadzenia spalin</w:t>
            </w:r>
          </w:p>
        </w:tc>
        <w:tc>
          <w:tcPr>
            <w:tcW w:w="3668" w:type="dxa"/>
            <w:tcBorders>
              <w:top w:val="nil"/>
              <w:left w:val="nil"/>
              <w:bottom w:val="single" w:sz="8" w:space="0" w:color="auto"/>
              <w:right w:val="single" w:sz="8" w:space="0" w:color="auto"/>
            </w:tcBorders>
            <w:tcMar>
              <w:top w:w="0" w:type="dxa"/>
              <w:left w:w="108" w:type="dxa"/>
              <w:bottom w:w="0" w:type="dxa"/>
              <w:right w:w="108" w:type="dxa"/>
            </w:tcMar>
            <w:hideMark/>
          </w:tcPr>
          <w:p w14:paraId="345FB43D" w14:textId="77777777" w:rsidR="003B5F13" w:rsidRPr="00BD01A3" w:rsidRDefault="003B5F13" w:rsidP="00456214">
            <w:r w:rsidRPr="00BD01A3">
              <w:t>nie więcej niż 150 mm</w:t>
            </w:r>
          </w:p>
        </w:tc>
      </w:tr>
    </w:tbl>
    <w:p w14:paraId="2A34B9F5" w14:textId="77777777" w:rsidR="003B5F13" w:rsidRDefault="003B5F13" w:rsidP="00B82866">
      <w:pPr>
        <w:autoSpaceDE w:val="0"/>
        <w:autoSpaceDN w:val="0"/>
        <w:adjustRightInd w:val="0"/>
        <w:spacing w:line="276" w:lineRule="auto"/>
        <w:ind w:left="0" w:firstLine="0"/>
        <w:rPr>
          <w:b/>
          <w:color w:val="auto"/>
          <w:szCs w:val="24"/>
          <w:lang w:eastAsia="en-US"/>
        </w:rPr>
      </w:pPr>
    </w:p>
    <w:p w14:paraId="43CEA746" w14:textId="77777777" w:rsidR="003B5F13" w:rsidRPr="00EA6F7A" w:rsidRDefault="003B5F13" w:rsidP="003B5F13">
      <w:pPr>
        <w:rPr>
          <w:b/>
          <w:szCs w:val="24"/>
        </w:rPr>
      </w:pPr>
      <w:r w:rsidRPr="00EA6F7A">
        <w:rPr>
          <w:b/>
          <w:szCs w:val="24"/>
        </w:rPr>
        <w:t>Wymagania dodatkowe</w:t>
      </w:r>
      <w:r>
        <w:rPr>
          <w:b/>
          <w:szCs w:val="24"/>
        </w:rPr>
        <w:t>:</w:t>
      </w:r>
    </w:p>
    <w:p w14:paraId="69F3F5E7" w14:textId="77777777" w:rsidR="003B5F13" w:rsidRPr="00EA6F7A" w:rsidRDefault="003B5F13" w:rsidP="003B5F13">
      <w:pPr>
        <w:rPr>
          <w:szCs w:val="24"/>
        </w:rPr>
      </w:pPr>
      <w:r w:rsidRPr="00EA6F7A">
        <w:rPr>
          <w:szCs w:val="24"/>
        </w:rPr>
        <w:t>1.</w:t>
      </w:r>
      <w:r>
        <w:rPr>
          <w:szCs w:val="24"/>
        </w:rPr>
        <w:t xml:space="preserve"> </w:t>
      </w:r>
      <w:r w:rsidRPr="00EA6F7A">
        <w:rPr>
          <w:szCs w:val="24"/>
        </w:rPr>
        <w:t>Półautomatyczny system oczyszczania</w:t>
      </w:r>
    </w:p>
    <w:p w14:paraId="4F2D9814" w14:textId="77777777" w:rsidR="003B5F13" w:rsidRPr="00EA6F7A" w:rsidRDefault="003B5F13" w:rsidP="003B5F13">
      <w:pPr>
        <w:rPr>
          <w:szCs w:val="24"/>
        </w:rPr>
      </w:pPr>
      <w:r w:rsidRPr="00EA6F7A">
        <w:rPr>
          <w:szCs w:val="24"/>
        </w:rPr>
        <w:t>2. Automatyczne odpopielanie tacy palnika przy jednoczesnym braku części ruchomych</w:t>
      </w:r>
    </w:p>
    <w:p w14:paraId="23300618" w14:textId="77777777" w:rsidR="003B5F13" w:rsidRPr="00EA6F7A" w:rsidRDefault="003B5F13" w:rsidP="003B5F13">
      <w:pPr>
        <w:rPr>
          <w:szCs w:val="24"/>
        </w:rPr>
      </w:pPr>
      <w:r w:rsidRPr="00EA6F7A">
        <w:rPr>
          <w:szCs w:val="24"/>
        </w:rPr>
        <w:t>3. Automatyczne rozpalanie przy zapotrzebowaniu mocy max. 250 W</w:t>
      </w:r>
    </w:p>
    <w:p w14:paraId="04667D7F" w14:textId="77777777" w:rsidR="003B5F13" w:rsidRPr="00EA6F7A" w:rsidRDefault="003B5F13" w:rsidP="003B5F13">
      <w:pPr>
        <w:rPr>
          <w:szCs w:val="24"/>
        </w:rPr>
      </w:pPr>
      <w:r w:rsidRPr="00EA6F7A">
        <w:rPr>
          <w:szCs w:val="24"/>
        </w:rPr>
        <w:t>4. Atestowane zabezpieczenie przeciwpożarowe nie wymagające sensorów fotoelektrycznych</w:t>
      </w:r>
    </w:p>
    <w:p w14:paraId="6AE91C25" w14:textId="77777777" w:rsidR="003B5F13" w:rsidRPr="00EA6F7A" w:rsidRDefault="003B5F13" w:rsidP="003B5F13">
      <w:pPr>
        <w:rPr>
          <w:szCs w:val="24"/>
        </w:rPr>
      </w:pPr>
      <w:r w:rsidRPr="00EA6F7A">
        <w:rPr>
          <w:szCs w:val="24"/>
        </w:rPr>
        <w:t>5.</w:t>
      </w:r>
      <w:r>
        <w:rPr>
          <w:szCs w:val="24"/>
        </w:rPr>
        <w:t xml:space="preserve"> </w:t>
      </w:r>
      <w:r w:rsidRPr="00EA6F7A">
        <w:rPr>
          <w:szCs w:val="24"/>
        </w:rPr>
        <w:t xml:space="preserve">Podnoszenie temperatury powrotu w wyposażeniu seryjnym bez </w:t>
      </w:r>
      <w:r>
        <w:rPr>
          <w:szCs w:val="24"/>
        </w:rPr>
        <w:t>części ruchomych</w:t>
      </w:r>
      <w:r>
        <w:rPr>
          <w:szCs w:val="24"/>
        </w:rPr>
        <w:br/>
      </w:r>
      <w:r w:rsidRPr="00EA6F7A">
        <w:rPr>
          <w:szCs w:val="24"/>
        </w:rPr>
        <w:t>i sensorów</w:t>
      </w:r>
    </w:p>
    <w:p w14:paraId="0BE99B53" w14:textId="77777777" w:rsidR="003B5F13" w:rsidRPr="00EA6F7A" w:rsidRDefault="003B5F13" w:rsidP="003B5F13">
      <w:pPr>
        <w:rPr>
          <w:szCs w:val="24"/>
        </w:rPr>
      </w:pPr>
      <w:r w:rsidRPr="00EA6F7A">
        <w:rPr>
          <w:szCs w:val="24"/>
        </w:rPr>
        <w:lastRenderedPageBreak/>
        <w:t>6. Automatyczne rozpoznawanie paliwa nie wymagające kalibracji z automatyczną adaptacją przy zmianie rodzaju pelletu</w:t>
      </w:r>
    </w:p>
    <w:p w14:paraId="1BF87793" w14:textId="77777777" w:rsidR="003B5F13" w:rsidRPr="00EA6F7A" w:rsidRDefault="003B5F13" w:rsidP="003B5F13">
      <w:pPr>
        <w:rPr>
          <w:szCs w:val="24"/>
        </w:rPr>
      </w:pPr>
      <w:r w:rsidRPr="00EA6F7A">
        <w:rPr>
          <w:szCs w:val="24"/>
        </w:rPr>
        <w:t>7. Dmuchawa spalin z regulowanymi obrotami uniemożliwiająca powstawanie nadciśnienia</w:t>
      </w:r>
      <w:r>
        <w:rPr>
          <w:szCs w:val="24"/>
        </w:rPr>
        <w:br/>
      </w:r>
      <w:r w:rsidRPr="00EA6F7A">
        <w:rPr>
          <w:szCs w:val="24"/>
        </w:rPr>
        <w:t>w komorze spalania</w:t>
      </w:r>
    </w:p>
    <w:p w14:paraId="261013A0" w14:textId="77777777" w:rsidR="003B5F13" w:rsidRDefault="003B5F13" w:rsidP="003B5F13">
      <w:pPr>
        <w:autoSpaceDE w:val="0"/>
        <w:autoSpaceDN w:val="0"/>
        <w:adjustRightInd w:val="0"/>
        <w:spacing w:line="276" w:lineRule="auto"/>
        <w:rPr>
          <w:b/>
          <w:color w:val="auto"/>
          <w:szCs w:val="24"/>
          <w:u w:val="single"/>
          <w:lang w:eastAsia="en-US"/>
        </w:rPr>
      </w:pPr>
    </w:p>
    <w:p w14:paraId="1877006C" w14:textId="121B278F" w:rsidR="001F2200" w:rsidRPr="003B5F13" w:rsidRDefault="003B5F13" w:rsidP="003B5F13">
      <w:pPr>
        <w:autoSpaceDE w:val="0"/>
        <w:autoSpaceDN w:val="0"/>
        <w:adjustRightInd w:val="0"/>
        <w:spacing w:line="276" w:lineRule="auto"/>
        <w:rPr>
          <w:b/>
          <w:color w:val="auto"/>
          <w:szCs w:val="24"/>
          <w:u w:val="single"/>
          <w:lang w:eastAsia="en-US"/>
        </w:rPr>
      </w:pPr>
      <w:r w:rsidRPr="00927659">
        <w:rPr>
          <w:b/>
          <w:color w:val="auto"/>
          <w:szCs w:val="24"/>
          <w:u w:val="single"/>
          <w:lang w:eastAsia="en-US"/>
        </w:rPr>
        <w:t xml:space="preserve">Zamawiający nie wymaga aby w jednym kotle mogły być spalane wszystkie rodzaje paliw, ale wymaga aby rozwiązania konstrukcyjne palnik uniemożliwiały spalanie paliw innych niż pochodzących ze źródeł odnawialnych. Dlatego dopuszcza się zarówno kotły na paliwo podstawowe którym jest pellet jak i pestka, owies, wierzba energetyczna, pellet ze słomy. Wykonawca powinien udokumentować spełnienie w/w wymagań. </w:t>
      </w:r>
    </w:p>
    <w:p w14:paraId="2857E4BC" w14:textId="77777777" w:rsidR="001F2200" w:rsidRDefault="001F2200" w:rsidP="001D5BEE">
      <w:pPr>
        <w:spacing w:line="276" w:lineRule="auto"/>
        <w:rPr>
          <w:color w:val="auto"/>
        </w:rPr>
      </w:pPr>
    </w:p>
    <w:p w14:paraId="7D5ECD22" w14:textId="78F47F85" w:rsidR="00B82866" w:rsidRDefault="008E22B4" w:rsidP="00B82866">
      <w:pPr>
        <w:pStyle w:val="Nagwek3"/>
      </w:pPr>
      <w:bookmarkStart w:id="22" w:name="_Toc377327951"/>
      <w:r>
        <w:t>2.3.4</w:t>
      </w:r>
      <w:r w:rsidR="00B82866">
        <w:t xml:space="preserve"> Pompy ciepła</w:t>
      </w:r>
      <w:bookmarkEnd w:id="22"/>
    </w:p>
    <w:p w14:paraId="38F08E7C" w14:textId="77777777" w:rsidR="00B82866" w:rsidRDefault="00B82866" w:rsidP="001D5BEE">
      <w:pPr>
        <w:spacing w:line="276" w:lineRule="auto"/>
        <w:rPr>
          <w:color w:val="auto"/>
        </w:rPr>
      </w:pPr>
    </w:p>
    <w:p w14:paraId="3C57194B" w14:textId="77777777" w:rsidR="00690A73" w:rsidRDefault="00AF146C" w:rsidP="00690A73">
      <w:pPr>
        <w:pStyle w:val="Nagwek4"/>
        <w:ind w:left="284" w:hanging="284"/>
      </w:pPr>
      <w:r w:rsidRPr="00690A73">
        <w:t>Pompy</w:t>
      </w:r>
      <w:r>
        <w:t xml:space="preserve"> powietrzne</w:t>
      </w:r>
    </w:p>
    <w:p w14:paraId="58FB71B8" w14:textId="77777777" w:rsidR="00690A73" w:rsidRPr="00690A73" w:rsidRDefault="00690A73" w:rsidP="00690A73"/>
    <w:p w14:paraId="7616C891" w14:textId="74721E25" w:rsidR="00AF146C" w:rsidRPr="00BE7964" w:rsidRDefault="00AF146C" w:rsidP="00690A73">
      <w:pPr>
        <w:pStyle w:val="Nagwek4"/>
        <w:ind w:left="284" w:hanging="284"/>
      </w:pPr>
      <w:r w:rsidRPr="00690A73">
        <w:t>Geotermalne</w:t>
      </w:r>
      <w:r w:rsidRPr="00BE7964">
        <w:t xml:space="preserve"> pompy ciepła</w:t>
      </w:r>
    </w:p>
    <w:p w14:paraId="4499B5B1" w14:textId="5DE197CD" w:rsidR="00AF146C" w:rsidRPr="00BE7964" w:rsidRDefault="00AF146C" w:rsidP="003A0295">
      <w:pPr>
        <w:rPr>
          <w:szCs w:val="24"/>
        </w:rPr>
      </w:pPr>
      <w:r w:rsidRPr="00BE7964">
        <w:rPr>
          <w:szCs w:val="24"/>
        </w:rPr>
        <w:t>Zastosowane pompy ciepła muszą być wyposażone w podwójną izolację akustyczną z wibroizolacją, zapobiegającą rozprzestrzenianiu się dźwięku materiałowego i obudowa dźwiękochłonna, zapewniająca skuteczny system tłumienia drgań. Zastosowana sprężarka ma umożliwiać uzyskanie wysokich współczynników efektywności (COP do 5,0) oraz temperatur na zasilaniu do 65 °C. System diagnostyczny pompy ciepła ma kontrolować stale obieg chłodniczy i we współpracy z elektronicznym zaworem rozprężającym zapewniać efektywność w każdym punkcie pracy i wysoką efektywność roczną. Zastosowana jednostopniowa pompa ciepła solanka/woda musi być dostępna w typowielkościach 5,7 do 17,2 kW, a w wykonaniu woda/woda w typowielkościach 7,5 do 22,6 kW. Dla budynków mieszkalnych o większym zapotrzebowaniu ciepła ma zostać zastosowana dwustopniowa pompa ciepła w konfiguracji zastosowania kaskady mogąca czerpać ciepło również z obu źródeł: gruntu lub wody gruntowej. Dwustopniowe pompy ciepła solanka/woda mają mieć moc grzewczą w zakresie 11,4 do 34,4 kW, a w wykonaniu woda/woda 15 do 45,2 kW. Instalacja ma składać się z dwóch połączonych ze sobą pomp ciepła. W ten sposób należy uzyskać wymaganą wysoką moc grzewczą i zwiększone bezpieczeństwo eksploatacyjne całej instalacji. Pompy powinna cechować modułowa budowa z odrębnymi obiegami sprężarek i umożliwiać równoczesne ogrzewanie i podgrzewanie c.w.u. Wykonawca wraz z ofertą załącza karty katalogowe oraz certyfikaty potwierdzające spełnienie wyżej wymienionych wymagań minimalnych pomp ciepła. Wykonawca dostarczy i zamontuje pompy ciepła zgodne z w/w wymaganiami. Zakres obowiązków wykonawcy obejmuje także dostawę wraz z montażem odpowiednich zasobników, rurociągów, zaworów, odpowietrzników i innych niezbędnych elementów instalacji do jej prawidłowego działania. Wykonawca odpowiedzialny będzie również za uruchomienie kompletnych instalacji pomp ciepła i przeszkolenia z obsługi jej wszystkich użytkowników.</w:t>
      </w:r>
      <w:r w:rsidR="003A0295">
        <w:rPr>
          <w:szCs w:val="24"/>
        </w:rPr>
        <w:t xml:space="preserve"> </w:t>
      </w:r>
      <w:r w:rsidRPr="00BE7964">
        <w:rPr>
          <w:szCs w:val="24"/>
        </w:rPr>
        <w:t>Zamawiający wymaga wykonania instalacji geotermalnych pomp ciepła przy użyciu pomp ciepła geotermalnych typu solanka-woda</w:t>
      </w:r>
      <w:r>
        <w:rPr>
          <w:szCs w:val="24"/>
        </w:rPr>
        <w:t xml:space="preserve"> i </w:t>
      </w:r>
      <w:r w:rsidRPr="00BE7964">
        <w:rPr>
          <w:szCs w:val="24"/>
        </w:rPr>
        <w:t>woda-woda o następujących parametrach minimalnych:</w:t>
      </w:r>
    </w:p>
    <w:p w14:paraId="57DC0FC1" w14:textId="77777777" w:rsidR="00AF146C" w:rsidRPr="00BE7964" w:rsidRDefault="00AF146C" w:rsidP="00AF146C">
      <w:pPr>
        <w:ind w:left="0" w:firstLine="0"/>
        <w:rPr>
          <w:szCs w:val="24"/>
        </w:rPr>
      </w:pPr>
    </w:p>
    <w:p w14:paraId="305551C1" w14:textId="77777777" w:rsidR="00AF146C" w:rsidRPr="00BE7964" w:rsidRDefault="00AF146C" w:rsidP="00AF146C">
      <w:pPr>
        <w:pStyle w:val="Akapitzlist"/>
        <w:numPr>
          <w:ilvl w:val="0"/>
          <w:numId w:val="67"/>
        </w:numPr>
        <w:rPr>
          <w:b w:val="0"/>
        </w:rPr>
      </w:pPr>
      <w:r w:rsidRPr="00BE7964">
        <w:rPr>
          <w:b w:val="0"/>
        </w:rPr>
        <w:lastRenderedPageBreak/>
        <w:t xml:space="preserve">Pompa ciepła solanka/woda o mocy grzewczej: </w:t>
      </w:r>
    </w:p>
    <w:p w14:paraId="542E2F81" w14:textId="77777777" w:rsidR="00AF146C" w:rsidRPr="00BE7964" w:rsidRDefault="00AF146C" w:rsidP="00AF146C">
      <w:pPr>
        <w:pStyle w:val="Akapitzlist"/>
        <w:numPr>
          <w:ilvl w:val="1"/>
          <w:numId w:val="67"/>
        </w:numPr>
        <w:rPr>
          <w:b w:val="0"/>
        </w:rPr>
      </w:pPr>
      <w:r w:rsidRPr="00BE7964">
        <w:rPr>
          <w:b w:val="0"/>
        </w:rPr>
        <w:t>jednostopniowa: 5,7 do 17,2 kW</w:t>
      </w:r>
    </w:p>
    <w:p w14:paraId="0AE15244" w14:textId="77777777" w:rsidR="00AF146C" w:rsidRPr="00BE7964" w:rsidRDefault="00AF146C" w:rsidP="00AF146C">
      <w:pPr>
        <w:pStyle w:val="Akapitzlist"/>
        <w:numPr>
          <w:ilvl w:val="1"/>
          <w:numId w:val="67"/>
        </w:numPr>
        <w:rPr>
          <w:b w:val="0"/>
        </w:rPr>
      </w:pPr>
      <w:r w:rsidRPr="00BE7964">
        <w:rPr>
          <w:b w:val="0"/>
        </w:rPr>
        <w:t>dwustopniowa: 11,4 do 34,4 kW</w:t>
      </w:r>
    </w:p>
    <w:p w14:paraId="011DAB7C" w14:textId="77777777" w:rsidR="00AF146C" w:rsidRPr="00BE7964" w:rsidRDefault="00AF146C" w:rsidP="00AF146C">
      <w:pPr>
        <w:pStyle w:val="Akapitzlist"/>
        <w:ind w:left="1088"/>
        <w:rPr>
          <w:b w:val="0"/>
        </w:rPr>
      </w:pPr>
      <w:r w:rsidRPr="00BE7964">
        <w:rPr>
          <w:b w:val="0"/>
        </w:rPr>
        <w:t xml:space="preserve"> </w:t>
      </w:r>
    </w:p>
    <w:p w14:paraId="6A487109" w14:textId="77777777" w:rsidR="00AF146C" w:rsidRPr="00BE7964" w:rsidRDefault="00AF146C" w:rsidP="00AF146C">
      <w:pPr>
        <w:pStyle w:val="Akapitzlist"/>
        <w:numPr>
          <w:ilvl w:val="0"/>
          <w:numId w:val="67"/>
        </w:numPr>
        <w:rPr>
          <w:b w:val="0"/>
        </w:rPr>
      </w:pPr>
      <w:r w:rsidRPr="00BE7964">
        <w:rPr>
          <w:b w:val="0"/>
        </w:rPr>
        <w:t xml:space="preserve">Pompa ciepła woda/woda o mocy grzewczej: </w:t>
      </w:r>
    </w:p>
    <w:p w14:paraId="782560ED" w14:textId="77777777" w:rsidR="00AF146C" w:rsidRPr="00BE7964" w:rsidRDefault="00AF146C" w:rsidP="00AF146C">
      <w:pPr>
        <w:pStyle w:val="Akapitzlist"/>
        <w:numPr>
          <w:ilvl w:val="1"/>
          <w:numId w:val="67"/>
        </w:numPr>
        <w:rPr>
          <w:b w:val="0"/>
        </w:rPr>
      </w:pPr>
      <w:r w:rsidRPr="00BE7964">
        <w:rPr>
          <w:b w:val="0"/>
        </w:rPr>
        <w:t>jednostopniowa: 7,5 do 22,6 kW</w:t>
      </w:r>
    </w:p>
    <w:p w14:paraId="4D0456AA" w14:textId="77777777" w:rsidR="00AF146C" w:rsidRPr="00BE7964" w:rsidRDefault="00AF146C" w:rsidP="00AF146C">
      <w:pPr>
        <w:pStyle w:val="Akapitzlist"/>
        <w:numPr>
          <w:ilvl w:val="1"/>
          <w:numId w:val="67"/>
        </w:numPr>
        <w:rPr>
          <w:b w:val="0"/>
        </w:rPr>
      </w:pPr>
      <w:r w:rsidRPr="00BE7964">
        <w:rPr>
          <w:b w:val="0"/>
        </w:rPr>
        <w:t>dwustopniowa: 15,0 do 45,2 kW</w:t>
      </w:r>
    </w:p>
    <w:p w14:paraId="3A7D8742" w14:textId="77777777" w:rsidR="00AF146C" w:rsidRPr="00BE7964" w:rsidRDefault="00AF146C" w:rsidP="00AF146C">
      <w:pPr>
        <w:pStyle w:val="Akapitzlist"/>
        <w:ind w:left="1088"/>
        <w:rPr>
          <w:b w:val="0"/>
        </w:rPr>
      </w:pPr>
      <w:r w:rsidRPr="00BE7964">
        <w:rPr>
          <w:b w:val="0"/>
        </w:rPr>
        <w:t xml:space="preserve"> </w:t>
      </w:r>
    </w:p>
    <w:p w14:paraId="7CBABE19" w14:textId="77777777" w:rsidR="00AF146C" w:rsidRPr="00BE7964" w:rsidRDefault="00AF146C" w:rsidP="00AF146C">
      <w:pPr>
        <w:pStyle w:val="Akapitzlist"/>
        <w:numPr>
          <w:ilvl w:val="0"/>
          <w:numId w:val="67"/>
        </w:numPr>
        <w:rPr>
          <w:b w:val="0"/>
        </w:rPr>
      </w:pPr>
      <w:r w:rsidRPr="00BE7964">
        <w:rPr>
          <w:b w:val="0"/>
        </w:rPr>
        <w:t xml:space="preserve">Wbudowane wysokoefektywne pompy obiegowe solanki i wody grzewczej oraz pompa obiegowa ładowania zasobnika, grupa bezpieczeństwa z zaworem bezpieczeństwa, manometr i odpowietrznik (w typie BWC) </w:t>
      </w:r>
    </w:p>
    <w:p w14:paraId="231BBE18" w14:textId="77777777" w:rsidR="00AF146C" w:rsidRPr="00BE7964" w:rsidRDefault="00AF146C" w:rsidP="00AF146C">
      <w:pPr>
        <w:pStyle w:val="Akapitzlist"/>
        <w:numPr>
          <w:ilvl w:val="0"/>
          <w:numId w:val="67"/>
        </w:numPr>
        <w:rPr>
          <w:b w:val="0"/>
        </w:rPr>
      </w:pPr>
      <w:r w:rsidRPr="00BE7964">
        <w:rPr>
          <w:b w:val="0"/>
        </w:rPr>
        <w:t xml:space="preserve">Współczynnik efektywności: wartość COP wg EN 14511 do 5,0 (solanka 0°C/woda 35°C) (COP – Coefficient of Performance) </w:t>
      </w:r>
    </w:p>
    <w:p w14:paraId="7A585FAE" w14:textId="77777777" w:rsidR="00AF146C" w:rsidRPr="00BE7964" w:rsidRDefault="00AF146C" w:rsidP="00AF146C">
      <w:pPr>
        <w:pStyle w:val="Akapitzlist"/>
        <w:numPr>
          <w:ilvl w:val="0"/>
          <w:numId w:val="67"/>
        </w:numPr>
        <w:rPr>
          <w:b w:val="0"/>
        </w:rPr>
      </w:pPr>
      <w:r w:rsidRPr="00BE7964">
        <w:rPr>
          <w:b w:val="0"/>
        </w:rPr>
        <w:t xml:space="preserve">Maksymalna temperatura zasilania do 65°C </w:t>
      </w:r>
    </w:p>
    <w:p w14:paraId="2B5B828F" w14:textId="77777777" w:rsidR="00AF146C" w:rsidRPr="00BE7964" w:rsidRDefault="00AF146C" w:rsidP="00AF146C">
      <w:pPr>
        <w:pStyle w:val="Akapitzlist"/>
        <w:numPr>
          <w:ilvl w:val="0"/>
          <w:numId w:val="67"/>
        </w:numPr>
        <w:rPr>
          <w:b w:val="0"/>
        </w:rPr>
      </w:pPr>
      <w:r w:rsidRPr="00BE7964">
        <w:rPr>
          <w:b w:val="0"/>
        </w:rPr>
        <w:t xml:space="preserve">System diagnostyczny z elektronicznym zaworem rozprężającym </w:t>
      </w:r>
      <w:r w:rsidRPr="00BE7964">
        <w:rPr>
          <w:b w:val="0"/>
        </w:rPr>
        <w:br/>
        <w:t xml:space="preserve">Poziom ciśnienia akustycznego ≤ 42 dB(A) </w:t>
      </w:r>
    </w:p>
    <w:p w14:paraId="70AC7499" w14:textId="77777777" w:rsidR="00AF146C" w:rsidRPr="00BE7964" w:rsidRDefault="00AF146C" w:rsidP="00AF146C">
      <w:pPr>
        <w:pStyle w:val="Akapitzlist"/>
        <w:numPr>
          <w:ilvl w:val="0"/>
          <w:numId w:val="67"/>
        </w:numPr>
        <w:rPr>
          <w:b w:val="0"/>
        </w:rPr>
      </w:pPr>
      <w:r w:rsidRPr="00BE7964">
        <w:rPr>
          <w:b w:val="0"/>
        </w:rPr>
        <w:t xml:space="preserve">Regulator z bilansowaniem energii </w:t>
      </w:r>
    </w:p>
    <w:p w14:paraId="23020AD1" w14:textId="77777777" w:rsidR="00AF146C" w:rsidRPr="00BE7964" w:rsidRDefault="00AF146C" w:rsidP="00AF146C">
      <w:pPr>
        <w:pStyle w:val="Akapitzlist"/>
        <w:numPr>
          <w:ilvl w:val="0"/>
          <w:numId w:val="67"/>
        </w:numPr>
        <w:rPr>
          <w:b w:val="0"/>
        </w:rPr>
      </w:pPr>
      <w:r w:rsidRPr="00BE7964">
        <w:rPr>
          <w:b w:val="0"/>
        </w:rPr>
        <w:t xml:space="preserve">Grupa bezpieczeństwa z zaworem bezpieczeństwa, manometrem i odpowietrznikiem (w typie BWC) </w:t>
      </w:r>
    </w:p>
    <w:p w14:paraId="5C1B999B" w14:textId="77777777" w:rsidR="003A0295" w:rsidRPr="003A0295" w:rsidRDefault="00AF146C" w:rsidP="003A0295">
      <w:pPr>
        <w:pStyle w:val="Akapitzlist"/>
        <w:numPr>
          <w:ilvl w:val="0"/>
          <w:numId w:val="67"/>
        </w:numPr>
        <w:rPr>
          <w:b w:val="0"/>
        </w:rPr>
      </w:pPr>
      <w:r w:rsidRPr="003A0295">
        <w:rPr>
          <w:b w:val="0"/>
        </w:rPr>
        <w:t xml:space="preserve">Optymalizacja zasilania własnym prądem fotowoltaicznym </w:t>
      </w:r>
    </w:p>
    <w:p w14:paraId="7BFE3099" w14:textId="29E0B570" w:rsidR="00AF146C" w:rsidRPr="003A0295" w:rsidRDefault="00AF146C" w:rsidP="003A0295">
      <w:pPr>
        <w:pStyle w:val="Akapitzlist"/>
        <w:numPr>
          <w:ilvl w:val="0"/>
          <w:numId w:val="67"/>
        </w:numPr>
        <w:rPr>
          <w:b w:val="0"/>
        </w:rPr>
      </w:pPr>
      <w:r w:rsidRPr="003A0295">
        <w:rPr>
          <w:b w:val="0"/>
        </w:rPr>
        <w:t>Rozwiązania zastosowania kaskady umożliwiają stworzenie wariantów, np. przez kombinację pomp ciepła</w:t>
      </w:r>
    </w:p>
    <w:p w14:paraId="56CD1CFB" w14:textId="2C9D5345" w:rsidR="00AF146C" w:rsidRPr="003A0295" w:rsidRDefault="00AF146C" w:rsidP="003A0295">
      <w:pPr>
        <w:rPr>
          <w:szCs w:val="24"/>
        </w:rPr>
      </w:pPr>
      <w:r>
        <w:rPr>
          <w:szCs w:val="24"/>
        </w:rPr>
        <w:t>W przypadku potrzeby uzyskania mocy nominalnej wyższej niż określona w/w parametrach minimalnych, Zamawiający dopuszcza łączenie pomp w zestawy o ile możliwość taką przewiduje producent oraz na zasadach określonych w specyfikacji technicznej urządzenia. Nie dopuszcza się możliwości łączenia w zestawy urządzeń, które nie są do tego fabrycznie dostosowane. Możliwość oraz sposób łączenia musi w jednoznaczny sposób wynikać ze specyfikacji technicznej oferowanego urządzenia.</w:t>
      </w:r>
    </w:p>
    <w:p w14:paraId="444B436D" w14:textId="77777777" w:rsidR="006C457E" w:rsidRPr="00927659" w:rsidRDefault="006C457E" w:rsidP="001D5BEE">
      <w:pPr>
        <w:spacing w:line="276" w:lineRule="auto"/>
        <w:rPr>
          <w:color w:val="auto"/>
        </w:rPr>
      </w:pPr>
    </w:p>
    <w:p w14:paraId="6102563F" w14:textId="0860F2F9" w:rsidR="00590488" w:rsidRPr="00CF1CA6" w:rsidRDefault="00CF1CA6" w:rsidP="0047203E">
      <w:pPr>
        <w:pStyle w:val="Nagwek1"/>
        <w:numPr>
          <w:ilvl w:val="0"/>
          <w:numId w:val="0"/>
        </w:numPr>
        <w:spacing w:line="276" w:lineRule="auto"/>
        <w:jc w:val="both"/>
        <w:rPr>
          <w:rStyle w:val="Hipercze"/>
          <w:rFonts w:ascii="Times New Roman" w:hAnsi="Times New Roman" w:cs="Times New Roman"/>
          <w:noProof/>
          <w:color w:val="auto"/>
          <w:szCs w:val="28"/>
          <w:u w:val="none"/>
        </w:rPr>
      </w:pPr>
      <w:bookmarkStart w:id="23" w:name="_Toc377327952"/>
      <w:r w:rsidRPr="00CF1CA6">
        <w:rPr>
          <w:rFonts w:ascii="Times New Roman" w:hAnsi="Times New Roman" w:cs="Times New Roman"/>
          <w:szCs w:val="28"/>
        </w:rPr>
        <w:t xml:space="preserve">3. </w:t>
      </w:r>
      <w:hyperlink w:anchor="_Toc420852769" w:history="1">
        <w:r w:rsidR="00907513" w:rsidRPr="00CF1CA6">
          <w:rPr>
            <w:rStyle w:val="Hipercze"/>
            <w:rFonts w:ascii="Times New Roman" w:hAnsi="Times New Roman" w:cs="Times New Roman"/>
            <w:noProof/>
            <w:color w:val="auto"/>
            <w:szCs w:val="28"/>
            <w:u w:val="none"/>
          </w:rPr>
          <w:t>ZAKRES ROBÓT BUDOWLANYCH OBJĘTYCH PROGRAMEM ORAZ WYMAGANIA TECHNICZNE</w:t>
        </w:r>
        <w:bookmarkEnd w:id="23"/>
      </w:hyperlink>
    </w:p>
    <w:p w14:paraId="505A5030" w14:textId="492D2582" w:rsidR="00590488" w:rsidRPr="00CF1CA6" w:rsidRDefault="00CF1CA6" w:rsidP="009B6A32">
      <w:pPr>
        <w:pStyle w:val="Nagwek2"/>
        <w:numPr>
          <w:ilvl w:val="0"/>
          <w:numId w:val="0"/>
        </w:numPr>
        <w:rPr>
          <w:rFonts w:eastAsiaTheme="minorEastAsia"/>
        </w:rPr>
      </w:pPr>
      <w:bookmarkStart w:id="24" w:name="_Toc377327953"/>
      <w:r w:rsidRPr="00CF1CA6">
        <w:t>3.1.</w:t>
      </w:r>
      <w:hyperlink w:anchor="_Toc420852771" w:history="1">
        <w:r w:rsidR="00590488" w:rsidRPr="00CF1CA6">
          <w:rPr>
            <w:rStyle w:val="Hipercze"/>
            <w:noProof/>
            <w:color w:val="auto"/>
            <w:spacing w:val="-9"/>
            <w:u w:val="none"/>
          </w:rPr>
          <w:t>Ogólne właściwości funkcjonalno- użytkowe</w:t>
        </w:r>
        <w:bookmarkEnd w:id="24"/>
      </w:hyperlink>
      <w:r w:rsidR="00EC6A2D">
        <w:rPr>
          <w:rStyle w:val="Hipercze"/>
          <w:noProof/>
          <w:color w:val="auto"/>
          <w:spacing w:val="-9"/>
          <w:u w:val="none"/>
        </w:rPr>
        <w:t xml:space="preserve"> </w:t>
      </w:r>
    </w:p>
    <w:p w14:paraId="0D67032E" w14:textId="77777777" w:rsidR="009B6A32" w:rsidRDefault="009B6A32" w:rsidP="001D5BEE">
      <w:pPr>
        <w:autoSpaceDE w:val="0"/>
        <w:autoSpaceDN w:val="0"/>
        <w:adjustRightInd w:val="0"/>
        <w:spacing w:line="276" w:lineRule="auto"/>
        <w:ind w:left="0" w:firstLine="0"/>
        <w:rPr>
          <w:color w:val="auto"/>
          <w:szCs w:val="24"/>
        </w:rPr>
      </w:pPr>
      <w:r>
        <w:rPr>
          <w:color w:val="auto"/>
          <w:szCs w:val="24"/>
        </w:rPr>
        <w:t>C</w:t>
      </w:r>
      <w:r w:rsidR="00EC1AC4" w:rsidRPr="00927659">
        <w:rPr>
          <w:color w:val="auto"/>
          <w:szCs w:val="24"/>
        </w:rPr>
        <w:t>elem planowanych działa</w:t>
      </w:r>
      <w:r w:rsidR="00EC1AC4" w:rsidRPr="00927659">
        <w:rPr>
          <w:rFonts w:eastAsia="TimesNewRoman"/>
          <w:color w:val="auto"/>
          <w:szCs w:val="24"/>
        </w:rPr>
        <w:t xml:space="preserve">ń </w:t>
      </w:r>
      <w:r w:rsidR="00EC1AC4" w:rsidRPr="00927659">
        <w:rPr>
          <w:color w:val="auto"/>
          <w:szCs w:val="24"/>
        </w:rPr>
        <w:t>jest wykonanie</w:t>
      </w:r>
      <w:r>
        <w:rPr>
          <w:color w:val="auto"/>
          <w:szCs w:val="24"/>
        </w:rPr>
        <w:t xml:space="preserve"> różnego rodzaju instalacji OZE, w tym:</w:t>
      </w:r>
      <w:r w:rsidR="00EC1AC4" w:rsidRPr="00927659">
        <w:rPr>
          <w:color w:val="auto"/>
          <w:szCs w:val="24"/>
        </w:rPr>
        <w:t xml:space="preserve"> </w:t>
      </w:r>
    </w:p>
    <w:p w14:paraId="295C1BCD" w14:textId="77777777" w:rsidR="009B6A32" w:rsidRDefault="009B6A32" w:rsidP="001D5BEE">
      <w:pPr>
        <w:autoSpaceDE w:val="0"/>
        <w:autoSpaceDN w:val="0"/>
        <w:adjustRightInd w:val="0"/>
        <w:spacing w:line="276" w:lineRule="auto"/>
        <w:ind w:left="0" w:firstLine="0"/>
        <w:rPr>
          <w:color w:val="auto"/>
          <w:szCs w:val="24"/>
        </w:rPr>
      </w:pPr>
    </w:p>
    <w:p w14:paraId="61AC256D" w14:textId="6321A3BA" w:rsidR="00EC1AC4" w:rsidRDefault="00EC1AC4" w:rsidP="00C01E39">
      <w:pPr>
        <w:pStyle w:val="Akapitzlist"/>
        <w:numPr>
          <w:ilvl w:val="0"/>
          <w:numId w:val="57"/>
        </w:numPr>
        <w:autoSpaceDE w:val="0"/>
        <w:autoSpaceDN w:val="0"/>
        <w:adjustRightInd w:val="0"/>
        <w:spacing w:line="276" w:lineRule="auto"/>
        <w:ind w:left="0"/>
        <w:rPr>
          <w:b w:val="0"/>
        </w:rPr>
      </w:pPr>
      <w:r w:rsidRPr="009B6A32">
        <w:rPr>
          <w:b w:val="0"/>
        </w:rPr>
        <w:t>instalacji fotowoltaicznych pozwalaj</w:t>
      </w:r>
      <w:r w:rsidRPr="009B6A32">
        <w:rPr>
          <w:rFonts w:eastAsia="TimesNewRoman"/>
          <w:b w:val="0"/>
        </w:rPr>
        <w:t>ą</w:t>
      </w:r>
      <w:r w:rsidRPr="009B6A32">
        <w:rPr>
          <w:b w:val="0"/>
        </w:rPr>
        <w:t>cych na to, aby wszystkie obiekty obj</w:t>
      </w:r>
      <w:r w:rsidRPr="009B6A32">
        <w:rPr>
          <w:rFonts w:eastAsia="TimesNewRoman"/>
          <w:b w:val="0"/>
        </w:rPr>
        <w:t>ę</w:t>
      </w:r>
      <w:r w:rsidRPr="009B6A32">
        <w:rPr>
          <w:b w:val="0"/>
        </w:rPr>
        <w:t xml:space="preserve">te projektem, posiadały oprócz podstawowego </w:t>
      </w:r>
      <w:r w:rsidRPr="009B6A32">
        <w:rPr>
          <w:rFonts w:eastAsia="TimesNewRoman"/>
          <w:b w:val="0"/>
        </w:rPr>
        <w:t>ź</w:t>
      </w:r>
      <w:r w:rsidRPr="009B6A32">
        <w:rPr>
          <w:b w:val="0"/>
        </w:rPr>
        <w:t>ródła energii elektrycznej, którym jest przył</w:t>
      </w:r>
      <w:r w:rsidRPr="009B6A32">
        <w:rPr>
          <w:rFonts w:eastAsia="TimesNewRoman"/>
          <w:b w:val="0"/>
        </w:rPr>
        <w:t>ą</w:t>
      </w:r>
      <w:r w:rsidRPr="009B6A32">
        <w:rPr>
          <w:b w:val="0"/>
        </w:rPr>
        <w:t xml:space="preserve">cze do sieci energetycznej, własne ekologiczne </w:t>
      </w:r>
      <w:r w:rsidRPr="009B6A32">
        <w:rPr>
          <w:rFonts w:eastAsia="TimesNewRoman"/>
          <w:b w:val="0"/>
        </w:rPr>
        <w:t>ź</w:t>
      </w:r>
      <w:r w:rsidRPr="009B6A32">
        <w:rPr>
          <w:b w:val="0"/>
        </w:rPr>
        <w:t>ródło wytwórcze produkuj</w:t>
      </w:r>
      <w:r w:rsidRPr="009B6A32">
        <w:rPr>
          <w:rFonts w:eastAsia="TimesNewRoman"/>
          <w:b w:val="0"/>
        </w:rPr>
        <w:t>ą</w:t>
      </w:r>
      <w:r w:rsidRPr="009B6A32">
        <w:rPr>
          <w:b w:val="0"/>
        </w:rPr>
        <w:t>ce energi</w:t>
      </w:r>
      <w:r w:rsidRPr="009B6A32">
        <w:rPr>
          <w:rFonts w:eastAsia="TimesNewRoman"/>
          <w:b w:val="0"/>
        </w:rPr>
        <w:t xml:space="preserve">ę </w:t>
      </w:r>
      <w:r w:rsidRPr="009B6A32">
        <w:rPr>
          <w:b w:val="0"/>
        </w:rPr>
        <w:t>elektryczn</w:t>
      </w:r>
      <w:r w:rsidRPr="009B6A32">
        <w:rPr>
          <w:rFonts w:eastAsia="TimesNewRoman"/>
          <w:b w:val="0"/>
        </w:rPr>
        <w:t xml:space="preserve">ą </w:t>
      </w:r>
      <w:r w:rsidRPr="009B6A32">
        <w:rPr>
          <w:b w:val="0"/>
        </w:rPr>
        <w:t>na własne potrzeby. W takiej konfiguracji instalacja elektryczna obiektu otrzymuje dwustronne zasilanie w energi</w:t>
      </w:r>
      <w:r w:rsidRPr="009B6A32">
        <w:rPr>
          <w:rFonts w:eastAsia="TimesNewRoman"/>
          <w:b w:val="0"/>
        </w:rPr>
        <w:t xml:space="preserve">ę </w:t>
      </w:r>
      <w:r w:rsidRPr="009B6A32">
        <w:rPr>
          <w:b w:val="0"/>
        </w:rPr>
        <w:t>elektryczn</w:t>
      </w:r>
      <w:r w:rsidRPr="009B6A32">
        <w:rPr>
          <w:rFonts w:eastAsia="TimesNewRoman"/>
          <w:b w:val="0"/>
        </w:rPr>
        <w:t>ą</w:t>
      </w:r>
      <w:r w:rsidRPr="009B6A32">
        <w:rPr>
          <w:b w:val="0"/>
        </w:rPr>
        <w:t>.</w:t>
      </w:r>
    </w:p>
    <w:p w14:paraId="0F6CF003" w14:textId="77777777" w:rsidR="00B76474" w:rsidRDefault="009B6A32" w:rsidP="00C01E39">
      <w:pPr>
        <w:pStyle w:val="Akapitzlist"/>
        <w:numPr>
          <w:ilvl w:val="0"/>
          <w:numId w:val="57"/>
        </w:numPr>
        <w:autoSpaceDE w:val="0"/>
        <w:autoSpaceDN w:val="0"/>
        <w:adjustRightInd w:val="0"/>
        <w:spacing w:line="276" w:lineRule="auto"/>
        <w:ind w:left="0"/>
        <w:rPr>
          <w:b w:val="0"/>
        </w:rPr>
      </w:pPr>
      <w:r>
        <w:rPr>
          <w:b w:val="0"/>
        </w:rPr>
        <w:t xml:space="preserve">Instalacji solarnych </w:t>
      </w:r>
      <w:r w:rsidRPr="009B6A32">
        <w:rPr>
          <w:b w:val="0"/>
        </w:rPr>
        <w:t>pozwalaj</w:t>
      </w:r>
      <w:r w:rsidRPr="009B6A32">
        <w:rPr>
          <w:rFonts w:eastAsia="TimesNewRoman"/>
          <w:b w:val="0"/>
        </w:rPr>
        <w:t>ą</w:t>
      </w:r>
      <w:r w:rsidRPr="009B6A32">
        <w:rPr>
          <w:b w:val="0"/>
        </w:rPr>
        <w:t>cych na to, aby wszystkie obiekty obj</w:t>
      </w:r>
      <w:r w:rsidRPr="009B6A32">
        <w:rPr>
          <w:rFonts w:eastAsia="TimesNewRoman"/>
          <w:b w:val="0"/>
        </w:rPr>
        <w:t>ę</w:t>
      </w:r>
      <w:r w:rsidRPr="009B6A32">
        <w:rPr>
          <w:b w:val="0"/>
        </w:rPr>
        <w:t xml:space="preserve">te projektem, posiadały oprócz podstawowego </w:t>
      </w:r>
      <w:r w:rsidRPr="009B6A32">
        <w:rPr>
          <w:rFonts w:eastAsia="TimesNewRoman"/>
          <w:b w:val="0"/>
        </w:rPr>
        <w:t>ź</w:t>
      </w:r>
      <w:r w:rsidRPr="009B6A32">
        <w:rPr>
          <w:b w:val="0"/>
        </w:rPr>
        <w:t xml:space="preserve">ródła energii </w:t>
      </w:r>
      <w:r>
        <w:rPr>
          <w:b w:val="0"/>
        </w:rPr>
        <w:t>cieplnej</w:t>
      </w:r>
      <w:r w:rsidRPr="009B6A32">
        <w:rPr>
          <w:b w:val="0"/>
        </w:rPr>
        <w:t>, którym jest przył</w:t>
      </w:r>
      <w:r w:rsidRPr="009B6A32">
        <w:rPr>
          <w:rFonts w:eastAsia="TimesNewRoman"/>
          <w:b w:val="0"/>
        </w:rPr>
        <w:t>ą</w:t>
      </w:r>
      <w:r w:rsidRPr="009B6A32">
        <w:rPr>
          <w:b w:val="0"/>
        </w:rPr>
        <w:t xml:space="preserve">cze do sieci </w:t>
      </w:r>
      <w:r>
        <w:rPr>
          <w:b w:val="0"/>
        </w:rPr>
        <w:lastRenderedPageBreak/>
        <w:t>ciepłowniczej lub kotłownia</w:t>
      </w:r>
      <w:r w:rsidRPr="009B6A32">
        <w:rPr>
          <w:b w:val="0"/>
        </w:rPr>
        <w:t xml:space="preserve">, własne ekologiczne </w:t>
      </w:r>
      <w:r w:rsidRPr="009B6A32">
        <w:rPr>
          <w:rFonts w:eastAsia="TimesNewRoman"/>
          <w:b w:val="0"/>
        </w:rPr>
        <w:t>ź</w:t>
      </w:r>
      <w:r w:rsidRPr="009B6A32">
        <w:rPr>
          <w:b w:val="0"/>
        </w:rPr>
        <w:t>ródło wytwórcze produkuj</w:t>
      </w:r>
      <w:r w:rsidRPr="009B6A32">
        <w:rPr>
          <w:rFonts w:eastAsia="TimesNewRoman"/>
          <w:b w:val="0"/>
        </w:rPr>
        <w:t>ą</w:t>
      </w:r>
      <w:r w:rsidRPr="009B6A32">
        <w:rPr>
          <w:b w:val="0"/>
        </w:rPr>
        <w:t>ce energi</w:t>
      </w:r>
      <w:r w:rsidRPr="009B6A32">
        <w:rPr>
          <w:rFonts w:eastAsia="TimesNewRoman"/>
          <w:b w:val="0"/>
        </w:rPr>
        <w:t xml:space="preserve">ę </w:t>
      </w:r>
      <w:r>
        <w:rPr>
          <w:b w:val="0"/>
        </w:rPr>
        <w:t>cieplną</w:t>
      </w:r>
      <w:r w:rsidRPr="009B6A32">
        <w:rPr>
          <w:rFonts w:eastAsia="TimesNewRoman"/>
          <w:b w:val="0"/>
        </w:rPr>
        <w:t xml:space="preserve"> </w:t>
      </w:r>
      <w:r w:rsidRPr="009B6A32">
        <w:rPr>
          <w:b w:val="0"/>
        </w:rPr>
        <w:t>na własne potrzeby.</w:t>
      </w:r>
    </w:p>
    <w:p w14:paraId="57157E19" w14:textId="61404FAC" w:rsidR="009B6A32" w:rsidRDefault="009B6A32" w:rsidP="00C01E39">
      <w:pPr>
        <w:pStyle w:val="Akapitzlist"/>
        <w:numPr>
          <w:ilvl w:val="0"/>
          <w:numId w:val="57"/>
        </w:numPr>
        <w:autoSpaceDE w:val="0"/>
        <w:autoSpaceDN w:val="0"/>
        <w:adjustRightInd w:val="0"/>
        <w:spacing w:line="276" w:lineRule="auto"/>
        <w:ind w:left="0"/>
        <w:rPr>
          <w:b w:val="0"/>
        </w:rPr>
      </w:pPr>
      <w:r w:rsidRPr="00B76474">
        <w:rPr>
          <w:b w:val="0"/>
        </w:rPr>
        <w:t>Instalacji kotłów na pelet pozwalaj</w:t>
      </w:r>
      <w:r w:rsidRPr="00B76474">
        <w:rPr>
          <w:rFonts w:eastAsia="TimesNewRoman"/>
          <w:b w:val="0"/>
        </w:rPr>
        <w:t>ą</w:t>
      </w:r>
      <w:r w:rsidRPr="00B76474">
        <w:rPr>
          <w:b w:val="0"/>
        </w:rPr>
        <w:t>cych na to, aby wszystkie obiekty obj</w:t>
      </w:r>
      <w:r w:rsidRPr="00B76474">
        <w:rPr>
          <w:rFonts w:eastAsia="TimesNewRoman"/>
          <w:b w:val="0"/>
        </w:rPr>
        <w:t>ę</w:t>
      </w:r>
      <w:r w:rsidRPr="00B76474">
        <w:rPr>
          <w:b w:val="0"/>
        </w:rPr>
        <w:t xml:space="preserve">te projektem, posiadały własne ekologiczne </w:t>
      </w:r>
      <w:r w:rsidRPr="00B76474">
        <w:rPr>
          <w:rFonts w:eastAsia="TimesNewRoman"/>
          <w:b w:val="0"/>
        </w:rPr>
        <w:t>ź</w:t>
      </w:r>
      <w:r w:rsidRPr="00B76474">
        <w:rPr>
          <w:b w:val="0"/>
        </w:rPr>
        <w:t>ródło wytwórcze produkuj</w:t>
      </w:r>
      <w:r w:rsidRPr="00B76474">
        <w:rPr>
          <w:rFonts w:eastAsia="TimesNewRoman"/>
          <w:b w:val="0"/>
        </w:rPr>
        <w:t>ą</w:t>
      </w:r>
      <w:r w:rsidRPr="00B76474">
        <w:rPr>
          <w:b w:val="0"/>
        </w:rPr>
        <w:t>ce energi</w:t>
      </w:r>
      <w:r w:rsidRPr="00B76474">
        <w:rPr>
          <w:rFonts w:eastAsia="TimesNewRoman"/>
          <w:b w:val="0"/>
        </w:rPr>
        <w:t xml:space="preserve">ę </w:t>
      </w:r>
      <w:r w:rsidRPr="00B76474">
        <w:rPr>
          <w:b w:val="0"/>
        </w:rPr>
        <w:t>cieplną</w:t>
      </w:r>
      <w:r w:rsidRPr="00B76474">
        <w:rPr>
          <w:rFonts w:eastAsia="TimesNewRoman"/>
          <w:b w:val="0"/>
        </w:rPr>
        <w:t xml:space="preserve"> </w:t>
      </w:r>
      <w:r w:rsidRPr="00B76474">
        <w:rPr>
          <w:b w:val="0"/>
        </w:rPr>
        <w:t>na własne potrzeby.</w:t>
      </w:r>
    </w:p>
    <w:p w14:paraId="3DADAD9A" w14:textId="35C754C8" w:rsidR="00732349" w:rsidRPr="00732349" w:rsidRDefault="00732349" w:rsidP="00C01E39">
      <w:pPr>
        <w:pStyle w:val="Akapitzlist"/>
        <w:numPr>
          <w:ilvl w:val="0"/>
          <w:numId w:val="57"/>
        </w:numPr>
        <w:autoSpaceDE w:val="0"/>
        <w:autoSpaceDN w:val="0"/>
        <w:adjustRightInd w:val="0"/>
        <w:spacing w:line="276" w:lineRule="auto"/>
        <w:ind w:left="0"/>
        <w:rPr>
          <w:b w:val="0"/>
        </w:rPr>
      </w:pPr>
      <w:r w:rsidRPr="00B76474">
        <w:rPr>
          <w:b w:val="0"/>
        </w:rPr>
        <w:t xml:space="preserve">Instalacji </w:t>
      </w:r>
      <w:r>
        <w:rPr>
          <w:b w:val="0"/>
        </w:rPr>
        <w:t>pomp ciepła</w:t>
      </w:r>
      <w:r w:rsidRPr="00B76474">
        <w:rPr>
          <w:b w:val="0"/>
        </w:rPr>
        <w:t xml:space="preserve"> </w:t>
      </w:r>
      <w:r>
        <w:rPr>
          <w:b w:val="0"/>
        </w:rPr>
        <w:t>typu powietrze-woda</w:t>
      </w:r>
      <w:r w:rsidRPr="00B76474">
        <w:rPr>
          <w:b w:val="0"/>
        </w:rPr>
        <w:t xml:space="preserve"> pozwalaj</w:t>
      </w:r>
      <w:r w:rsidRPr="00B76474">
        <w:rPr>
          <w:rFonts w:eastAsia="TimesNewRoman"/>
          <w:b w:val="0"/>
        </w:rPr>
        <w:t>ą</w:t>
      </w:r>
      <w:r w:rsidRPr="00B76474">
        <w:rPr>
          <w:b w:val="0"/>
        </w:rPr>
        <w:t>cych na to, aby wszystkie obiekty obj</w:t>
      </w:r>
      <w:r w:rsidRPr="00B76474">
        <w:rPr>
          <w:rFonts w:eastAsia="TimesNewRoman"/>
          <w:b w:val="0"/>
        </w:rPr>
        <w:t>ę</w:t>
      </w:r>
      <w:r w:rsidRPr="00B76474">
        <w:rPr>
          <w:b w:val="0"/>
        </w:rPr>
        <w:t xml:space="preserve">te projektem, posiadały własne ekologiczne </w:t>
      </w:r>
      <w:r w:rsidRPr="00B76474">
        <w:rPr>
          <w:rFonts w:eastAsia="TimesNewRoman"/>
          <w:b w:val="0"/>
        </w:rPr>
        <w:t>ź</w:t>
      </w:r>
      <w:r w:rsidRPr="00B76474">
        <w:rPr>
          <w:b w:val="0"/>
        </w:rPr>
        <w:t>ródło wytwórcze produkuj</w:t>
      </w:r>
      <w:r w:rsidRPr="00B76474">
        <w:rPr>
          <w:rFonts w:eastAsia="TimesNewRoman"/>
          <w:b w:val="0"/>
        </w:rPr>
        <w:t>ą</w:t>
      </w:r>
      <w:r w:rsidRPr="00B76474">
        <w:rPr>
          <w:b w:val="0"/>
        </w:rPr>
        <w:t>ce energi</w:t>
      </w:r>
      <w:r w:rsidRPr="00B76474">
        <w:rPr>
          <w:rFonts w:eastAsia="TimesNewRoman"/>
          <w:b w:val="0"/>
        </w:rPr>
        <w:t xml:space="preserve">ę </w:t>
      </w:r>
      <w:r w:rsidRPr="00B76474">
        <w:rPr>
          <w:b w:val="0"/>
        </w:rPr>
        <w:t>cieplną</w:t>
      </w:r>
      <w:r w:rsidRPr="00B76474">
        <w:rPr>
          <w:rFonts w:eastAsia="TimesNewRoman"/>
          <w:b w:val="0"/>
        </w:rPr>
        <w:t xml:space="preserve"> </w:t>
      </w:r>
      <w:r w:rsidRPr="00B76474">
        <w:rPr>
          <w:b w:val="0"/>
        </w:rPr>
        <w:t>na własne potrzeby.</w:t>
      </w:r>
    </w:p>
    <w:p w14:paraId="6361873F" w14:textId="77777777" w:rsidR="00EC1AC4" w:rsidRPr="00927659" w:rsidRDefault="00EC1AC4" w:rsidP="001D5BEE">
      <w:pPr>
        <w:autoSpaceDE w:val="0"/>
        <w:autoSpaceDN w:val="0"/>
        <w:adjustRightInd w:val="0"/>
        <w:spacing w:line="276" w:lineRule="auto"/>
        <w:rPr>
          <w:i/>
          <w:iCs/>
          <w:color w:val="auto"/>
          <w:szCs w:val="24"/>
        </w:rPr>
      </w:pPr>
      <w:r w:rsidRPr="00927659">
        <w:rPr>
          <w:color w:val="auto"/>
          <w:szCs w:val="24"/>
        </w:rPr>
        <w:t xml:space="preserve">UWAGA </w:t>
      </w:r>
      <w:r w:rsidRPr="00927659">
        <w:rPr>
          <w:i/>
          <w:iCs/>
          <w:color w:val="auto"/>
          <w:szCs w:val="24"/>
        </w:rPr>
        <w:t>Planowane instalacje fotowoltaiczne nie stanowią rezerwowego źródła zasilania obiektu, w przypadku zaniku napięcia w sieci zasilającej również automatycznie przestaje funkcjonować instalacja fotowoltaiczna. Instalacja również nie produkuje energii elek</w:t>
      </w:r>
      <w:r w:rsidR="0082198B" w:rsidRPr="00927659">
        <w:rPr>
          <w:i/>
          <w:iCs/>
          <w:color w:val="auto"/>
          <w:szCs w:val="24"/>
        </w:rPr>
        <w:t xml:space="preserve">trycznej w </w:t>
      </w:r>
      <w:r w:rsidRPr="00927659">
        <w:rPr>
          <w:i/>
          <w:iCs/>
          <w:color w:val="auto"/>
          <w:szCs w:val="24"/>
        </w:rPr>
        <w:t>nocy.</w:t>
      </w:r>
    </w:p>
    <w:p w14:paraId="2F8E70C7" w14:textId="77777777" w:rsidR="00EC1AC4" w:rsidRPr="00927659" w:rsidRDefault="00EC1AC4" w:rsidP="001D5BEE">
      <w:pPr>
        <w:autoSpaceDE w:val="0"/>
        <w:autoSpaceDN w:val="0"/>
        <w:adjustRightInd w:val="0"/>
        <w:spacing w:line="276" w:lineRule="auto"/>
        <w:rPr>
          <w:i/>
          <w:iCs/>
          <w:color w:val="auto"/>
          <w:szCs w:val="24"/>
        </w:rPr>
      </w:pPr>
    </w:p>
    <w:p w14:paraId="06895A90" w14:textId="77777777" w:rsidR="00EC1AC4" w:rsidRPr="00927659" w:rsidRDefault="00EC1AC4" w:rsidP="001D5BEE">
      <w:pPr>
        <w:autoSpaceDE w:val="0"/>
        <w:autoSpaceDN w:val="0"/>
        <w:adjustRightInd w:val="0"/>
        <w:spacing w:line="276" w:lineRule="auto"/>
        <w:rPr>
          <w:color w:val="auto"/>
          <w:szCs w:val="24"/>
        </w:rPr>
      </w:pPr>
      <w:r w:rsidRPr="00927659">
        <w:rPr>
          <w:color w:val="auto"/>
          <w:szCs w:val="24"/>
        </w:rPr>
        <w:t>Efektem ekonomicznym realizacji zadania b</w:t>
      </w:r>
      <w:r w:rsidRPr="00927659">
        <w:rPr>
          <w:rFonts w:eastAsia="TimesNewRoman"/>
          <w:color w:val="auto"/>
          <w:szCs w:val="24"/>
        </w:rPr>
        <w:t>ę</w:t>
      </w:r>
      <w:r w:rsidRPr="00927659">
        <w:rPr>
          <w:color w:val="auto"/>
          <w:szCs w:val="24"/>
        </w:rPr>
        <w:t>dzie zmniejszenie ponoszonych wydatków zwi</w:t>
      </w:r>
      <w:r w:rsidRPr="00927659">
        <w:rPr>
          <w:rFonts w:eastAsia="TimesNewRoman"/>
          <w:color w:val="auto"/>
          <w:szCs w:val="24"/>
        </w:rPr>
        <w:t>ą</w:t>
      </w:r>
      <w:r w:rsidRPr="00927659">
        <w:rPr>
          <w:color w:val="auto"/>
          <w:szCs w:val="24"/>
        </w:rPr>
        <w:t>zanych z zakupem energii elektrycznej, która w przewa</w:t>
      </w:r>
      <w:r w:rsidRPr="00927659">
        <w:rPr>
          <w:rFonts w:eastAsia="TimesNewRoman"/>
          <w:color w:val="auto"/>
          <w:szCs w:val="24"/>
        </w:rPr>
        <w:t>ż</w:t>
      </w:r>
      <w:r w:rsidRPr="00927659">
        <w:rPr>
          <w:color w:val="auto"/>
          <w:szCs w:val="24"/>
        </w:rPr>
        <w:t>aj</w:t>
      </w:r>
      <w:r w:rsidRPr="00927659">
        <w:rPr>
          <w:rFonts w:eastAsia="TimesNewRoman"/>
          <w:color w:val="auto"/>
          <w:szCs w:val="24"/>
        </w:rPr>
        <w:t>ą</w:t>
      </w:r>
      <w:r w:rsidRPr="00927659">
        <w:rPr>
          <w:color w:val="auto"/>
          <w:szCs w:val="24"/>
        </w:rPr>
        <w:t>cej cz</w:t>
      </w:r>
      <w:r w:rsidRPr="00927659">
        <w:rPr>
          <w:rFonts w:eastAsia="TimesNewRoman"/>
          <w:color w:val="auto"/>
          <w:szCs w:val="24"/>
        </w:rPr>
        <w:t>ęś</w:t>
      </w:r>
      <w:r w:rsidRPr="00927659">
        <w:rPr>
          <w:color w:val="auto"/>
          <w:szCs w:val="24"/>
        </w:rPr>
        <w:t xml:space="preserve">ci jest wytwarzana z konwencjonalnych </w:t>
      </w:r>
      <w:r w:rsidRPr="00927659">
        <w:rPr>
          <w:rFonts w:eastAsia="TimesNewRoman"/>
          <w:color w:val="auto"/>
          <w:szCs w:val="24"/>
        </w:rPr>
        <w:t>ź</w:t>
      </w:r>
      <w:r w:rsidRPr="00927659">
        <w:rPr>
          <w:color w:val="auto"/>
          <w:szCs w:val="24"/>
        </w:rPr>
        <w:t>ródeł energii. Zatem kolejnym bardzo wa</w:t>
      </w:r>
      <w:r w:rsidRPr="00927659">
        <w:rPr>
          <w:rFonts w:eastAsia="TimesNewRoman"/>
          <w:color w:val="auto"/>
          <w:szCs w:val="24"/>
        </w:rPr>
        <w:t>ż</w:t>
      </w:r>
      <w:r w:rsidRPr="00927659">
        <w:rPr>
          <w:color w:val="auto"/>
          <w:szCs w:val="24"/>
        </w:rPr>
        <w:t>nym efektem realizacji inwestycji b</w:t>
      </w:r>
      <w:r w:rsidRPr="00927659">
        <w:rPr>
          <w:rFonts w:eastAsia="TimesNewRoman"/>
          <w:color w:val="auto"/>
          <w:szCs w:val="24"/>
        </w:rPr>
        <w:t>ę</w:t>
      </w:r>
      <w:r w:rsidRPr="00927659">
        <w:rPr>
          <w:color w:val="auto"/>
          <w:szCs w:val="24"/>
        </w:rPr>
        <w:t>dzie ograniczenie emisji dwutlenku w</w:t>
      </w:r>
      <w:r w:rsidRPr="00927659">
        <w:rPr>
          <w:rFonts w:eastAsia="TimesNewRoman"/>
          <w:color w:val="auto"/>
          <w:szCs w:val="24"/>
        </w:rPr>
        <w:t>ę</w:t>
      </w:r>
      <w:r w:rsidRPr="00927659">
        <w:rPr>
          <w:color w:val="auto"/>
          <w:szCs w:val="24"/>
        </w:rPr>
        <w:t xml:space="preserve">gla i innych szkodliwych gazów emitowanych przy produkcji energii elektrycznej ze </w:t>
      </w:r>
      <w:r w:rsidRPr="00927659">
        <w:rPr>
          <w:rFonts w:eastAsia="TimesNewRoman"/>
          <w:color w:val="auto"/>
          <w:szCs w:val="24"/>
        </w:rPr>
        <w:t>ź</w:t>
      </w:r>
      <w:r w:rsidRPr="00927659">
        <w:rPr>
          <w:color w:val="auto"/>
          <w:szCs w:val="24"/>
        </w:rPr>
        <w:t>ródeł konwencjonalnych. Wa</w:t>
      </w:r>
      <w:r w:rsidRPr="00927659">
        <w:rPr>
          <w:rFonts w:eastAsia="TimesNewRoman"/>
          <w:color w:val="auto"/>
          <w:szCs w:val="24"/>
        </w:rPr>
        <w:t>ż</w:t>
      </w:r>
      <w:r w:rsidRPr="00927659">
        <w:rPr>
          <w:color w:val="auto"/>
          <w:szCs w:val="24"/>
        </w:rPr>
        <w:t>nym aspektem jest tak</w:t>
      </w:r>
      <w:r w:rsidRPr="00927659">
        <w:rPr>
          <w:rFonts w:eastAsia="TimesNewRoman"/>
          <w:color w:val="auto"/>
          <w:szCs w:val="24"/>
        </w:rPr>
        <w:t>ż</w:t>
      </w:r>
      <w:r w:rsidRPr="00927659">
        <w:rPr>
          <w:color w:val="auto"/>
          <w:szCs w:val="24"/>
        </w:rPr>
        <w:t xml:space="preserve">e fakt, </w:t>
      </w:r>
      <w:r w:rsidRPr="00927659">
        <w:rPr>
          <w:rFonts w:eastAsia="TimesNewRoman"/>
          <w:color w:val="auto"/>
          <w:szCs w:val="24"/>
        </w:rPr>
        <w:t>ż</w:t>
      </w:r>
      <w:r w:rsidRPr="00927659">
        <w:rPr>
          <w:color w:val="auto"/>
          <w:szCs w:val="24"/>
        </w:rPr>
        <w:t>e instalacje fotowoltaiczne działaj</w:t>
      </w:r>
      <w:r w:rsidRPr="00927659">
        <w:rPr>
          <w:rFonts w:eastAsia="TimesNewRoman"/>
          <w:color w:val="auto"/>
          <w:szCs w:val="24"/>
        </w:rPr>
        <w:t xml:space="preserve">ą </w:t>
      </w:r>
      <w:r w:rsidRPr="00927659">
        <w:rPr>
          <w:color w:val="auto"/>
          <w:szCs w:val="24"/>
        </w:rPr>
        <w:t>w sposób praktycznie bezobsługowy, co ni</w:t>
      </w:r>
      <w:r w:rsidR="0082198B" w:rsidRPr="00927659">
        <w:rPr>
          <w:color w:val="auto"/>
          <w:szCs w:val="24"/>
        </w:rPr>
        <w:t xml:space="preserve">e wpłynie negatywnie na komfort </w:t>
      </w:r>
      <w:r w:rsidRPr="00927659">
        <w:rPr>
          <w:rFonts w:eastAsia="TimesNewRoman"/>
          <w:color w:val="auto"/>
          <w:szCs w:val="24"/>
        </w:rPr>
        <w:t>ż</w:t>
      </w:r>
      <w:r w:rsidRPr="00927659">
        <w:rPr>
          <w:color w:val="auto"/>
          <w:szCs w:val="24"/>
        </w:rPr>
        <w:t>ycia mieszka</w:t>
      </w:r>
      <w:r w:rsidRPr="00927659">
        <w:rPr>
          <w:rFonts w:eastAsia="TimesNewRoman"/>
          <w:color w:val="auto"/>
          <w:szCs w:val="24"/>
        </w:rPr>
        <w:t>ń</w:t>
      </w:r>
      <w:r w:rsidRPr="00927659">
        <w:rPr>
          <w:color w:val="auto"/>
          <w:szCs w:val="24"/>
        </w:rPr>
        <w:t>ców/u</w:t>
      </w:r>
      <w:r w:rsidRPr="00927659">
        <w:rPr>
          <w:rFonts w:eastAsia="TimesNewRoman"/>
          <w:color w:val="auto"/>
          <w:szCs w:val="24"/>
        </w:rPr>
        <w:t>ż</w:t>
      </w:r>
      <w:r w:rsidRPr="00927659">
        <w:rPr>
          <w:color w:val="auto"/>
          <w:szCs w:val="24"/>
        </w:rPr>
        <w:t xml:space="preserve">ytkowników. </w:t>
      </w:r>
    </w:p>
    <w:p w14:paraId="5E63F8BD" w14:textId="77777777" w:rsidR="00EC1AC4" w:rsidRPr="00927659" w:rsidRDefault="00EC1AC4" w:rsidP="001D5BEE">
      <w:pPr>
        <w:spacing w:line="276" w:lineRule="auto"/>
        <w:rPr>
          <w:color w:val="auto"/>
          <w:szCs w:val="24"/>
        </w:rPr>
      </w:pPr>
    </w:p>
    <w:p w14:paraId="099A0402" w14:textId="10C1F76A" w:rsidR="00EC1AC4" w:rsidRPr="00927659" w:rsidRDefault="00EC1AC4" w:rsidP="001D5BEE">
      <w:pPr>
        <w:pStyle w:val="Default"/>
        <w:spacing w:line="276" w:lineRule="auto"/>
        <w:jc w:val="both"/>
        <w:rPr>
          <w:rFonts w:ascii="Times New Roman" w:hAnsi="Times New Roman" w:cs="Times New Roman"/>
          <w:color w:val="auto"/>
        </w:rPr>
      </w:pPr>
      <w:r w:rsidRPr="00927659">
        <w:rPr>
          <w:rFonts w:ascii="Times New Roman" w:hAnsi="Times New Roman" w:cs="Times New Roman"/>
          <w:color w:val="auto"/>
        </w:rPr>
        <w:t>Ekologiczność instalacji solarnych wiąże się przede wszystkim z samym faktem jej użytkowania, a konkretniej mówiąc jest przekładana na ilość CO2 nie wyemitowanego do atmosfery dzięki jej zastosowaniu. Dzieje się tak dlatego, że instalacje solarne produkują energię cieplną z promieniowania słonecznego nie wytwarzając przy tym żadnych emisji. Prócz tego zmniejszają ilość zużywanego paliwa konwencjonalnego, które podczas spalania wprowadza emisję do atmosfery. Nie mniej ważne jest aby, mówiąc o rozwiązaniu przyjaznym dla środowiska nie uwzględniać tylko fazy użytkowania ale także właściwości jakie zostają nadane wyrobowi oraz możliwość późniejszej jego utylizacji. W związku z powyższym, kompletna instalacja solarna winna pozwolić na osiągnięcie s</w:t>
      </w:r>
      <w:r w:rsidR="00077E58">
        <w:rPr>
          <w:rFonts w:ascii="Times New Roman" w:hAnsi="Times New Roman" w:cs="Times New Roman"/>
          <w:color w:val="auto"/>
        </w:rPr>
        <w:t xml:space="preserve">tosownego efektu ekologicznego. </w:t>
      </w:r>
      <w:r w:rsidRPr="00927659">
        <w:rPr>
          <w:rFonts w:ascii="Times New Roman" w:hAnsi="Times New Roman" w:cs="Times New Roman"/>
          <w:color w:val="auto"/>
        </w:rPr>
        <w:t xml:space="preserve">Efekt ekologiczny powinien zostać wyliczony dla każdego rodzaju instalacji z uwzględnieniem mocy i sposobu podgrzewu cwu. </w:t>
      </w:r>
    </w:p>
    <w:p w14:paraId="749889B4" w14:textId="77777777" w:rsidR="00EC1AC4" w:rsidRPr="00927659" w:rsidRDefault="00EC1AC4" w:rsidP="001D5BEE">
      <w:pPr>
        <w:pStyle w:val="Default"/>
        <w:spacing w:line="276" w:lineRule="auto"/>
        <w:jc w:val="both"/>
        <w:rPr>
          <w:rFonts w:ascii="Times New Roman" w:hAnsi="Times New Roman" w:cs="Times New Roman"/>
          <w:color w:val="auto"/>
        </w:rPr>
      </w:pPr>
    </w:p>
    <w:p w14:paraId="1AE7BB73" w14:textId="77777777" w:rsidR="00EC1AC4" w:rsidRPr="00927659" w:rsidRDefault="00EC1AC4" w:rsidP="001D5BEE">
      <w:pPr>
        <w:spacing w:line="276" w:lineRule="auto"/>
        <w:rPr>
          <w:i/>
          <w:iCs/>
          <w:color w:val="auto"/>
          <w:szCs w:val="24"/>
        </w:rPr>
      </w:pPr>
      <w:r w:rsidRPr="00927659">
        <w:rPr>
          <w:color w:val="auto"/>
          <w:szCs w:val="24"/>
        </w:rPr>
        <w:t>Wykonawca zobowiązany jest zaproponować system kolektorów pozwalający na uzyskanie efektu ekologicznego i energetycznego równego lub korzystniejszego od efektu zawartego w „</w:t>
      </w:r>
      <w:r w:rsidRPr="00927659">
        <w:rPr>
          <w:i/>
          <w:iCs/>
          <w:color w:val="auto"/>
          <w:szCs w:val="24"/>
        </w:rPr>
        <w:t>Wymaganiach dotyczących kolektorów oraz instalacji solarnej</w:t>
      </w:r>
      <w:r w:rsidRPr="00927659">
        <w:rPr>
          <w:color w:val="auto"/>
          <w:szCs w:val="24"/>
        </w:rPr>
        <w:t xml:space="preserve">”, </w:t>
      </w:r>
      <w:r w:rsidRPr="00927659">
        <w:rPr>
          <w:i/>
          <w:iCs/>
          <w:color w:val="auto"/>
          <w:szCs w:val="24"/>
        </w:rPr>
        <w:t>„Opis wymagań i parametrów wymaganych”</w:t>
      </w:r>
      <w:r w:rsidRPr="00927659">
        <w:rPr>
          <w:color w:val="auto"/>
          <w:szCs w:val="24"/>
        </w:rPr>
        <w:t xml:space="preserve">, </w:t>
      </w:r>
      <w:r w:rsidRPr="00927659">
        <w:rPr>
          <w:i/>
          <w:iCs/>
          <w:color w:val="auto"/>
          <w:szCs w:val="24"/>
        </w:rPr>
        <w:t xml:space="preserve">„Parametry instalacji kolektorów słonecznych” oraz „Efekt ekologiczny”. </w:t>
      </w:r>
    </w:p>
    <w:p w14:paraId="470EE466" w14:textId="77777777" w:rsidR="00EC1AC4" w:rsidRPr="00927659" w:rsidRDefault="00EC1AC4" w:rsidP="001D5BEE">
      <w:pPr>
        <w:spacing w:line="276" w:lineRule="auto"/>
        <w:rPr>
          <w:i/>
          <w:iCs/>
          <w:color w:val="auto"/>
          <w:szCs w:val="24"/>
        </w:rPr>
      </w:pPr>
    </w:p>
    <w:p w14:paraId="5CB3E386" w14:textId="77777777" w:rsidR="00732349" w:rsidRDefault="00EC1AC4" w:rsidP="00075760">
      <w:pPr>
        <w:autoSpaceDE w:val="0"/>
        <w:autoSpaceDN w:val="0"/>
        <w:adjustRightInd w:val="0"/>
        <w:spacing w:line="276" w:lineRule="auto"/>
        <w:rPr>
          <w:rFonts w:eastAsia="TimesNewRoman"/>
          <w:color w:val="auto"/>
          <w:szCs w:val="24"/>
        </w:rPr>
      </w:pPr>
      <w:r w:rsidRPr="00927659">
        <w:rPr>
          <w:rFonts w:eastAsia="TimesNewRoman"/>
          <w:color w:val="auto"/>
          <w:szCs w:val="24"/>
        </w:rPr>
        <w:t xml:space="preserve">Głównym celem planowanych działań jest wykonanie instalacji pozwalających na to, aby wszystkie obiekty objęte projektem, posiadały własne ekologiczne źródło wytwórcze </w:t>
      </w:r>
      <w:r w:rsidRPr="00927659">
        <w:rPr>
          <w:rFonts w:eastAsia="TimesNewRoman"/>
          <w:color w:val="auto"/>
          <w:szCs w:val="24"/>
        </w:rPr>
        <w:lastRenderedPageBreak/>
        <w:t>produkujące energię cieplną na własne potrzeby.</w:t>
      </w:r>
      <w:r w:rsidR="00ED1018">
        <w:rPr>
          <w:rFonts w:eastAsia="TimesNewRoman"/>
          <w:color w:val="auto"/>
          <w:szCs w:val="24"/>
        </w:rPr>
        <w:t xml:space="preserve"> </w:t>
      </w:r>
      <w:r w:rsidRPr="00927659">
        <w:rPr>
          <w:rFonts w:eastAsia="TimesNewRoman"/>
          <w:color w:val="auto"/>
          <w:szCs w:val="24"/>
        </w:rPr>
        <w:t>Efektem ekonomicznym realizacji zadania będzie zmniejszenie ponoszonych wydatków oraz pracy własnej związanych z zakupem paliw kopalnych, usuwaniem odpadów i bieżącą obsługą</w:t>
      </w:r>
      <w:r w:rsidRPr="00927659">
        <w:rPr>
          <w:color w:val="auto"/>
          <w:szCs w:val="24"/>
        </w:rPr>
        <w:t xml:space="preserve"> </w:t>
      </w:r>
      <w:r w:rsidRPr="00927659">
        <w:rPr>
          <w:rFonts w:eastAsia="TimesNewRoman"/>
          <w:color w:val="auto"/>
          <w:szCs w:val="24"/>
        </w:rPr>
        <w:t>źródła ciepła. Kolejnym bardzo ważnym efektem realizacji inwestycji będzie ograniczenie niskiej emisji spalin będących głównym źródłem smogu oraz dwutlenku węgla i innych szkodliwych</w:t>
      </w:r>
      <w:r w:rsidR="003E6144" w:rsidRPr="00927659">
        <w:rPr>
          <w:rFonts w:eastAsia="TimesNewRoman"/>
          <w:color w:val="auto"/>
          <w:szCs w:val="24"/>
        </w:rPr>
        <w:t xml:space="preserve"> </w:t>
      </w:r>
      <w:r w:rsidRPr="00927659">
        <w:rPr>
          <w:rFonts w:eastAsia="TimesNewRoman"/>
          <w:color w:val="auto"/>
          <w:szCs w:val="24"/>
        </w:rPr>
        <w:t xml:space="preserve">gazów emitowanych przy produkcji energii elektrycznej ze źródeł konwencjonalnych. </w:t>
      </w:r>
    </w:p>
    <w:p w14:paraId="4F75E305" w14:textId="77777777" w:rsidR="00732349" w:rsidRDefault="00732349" w:rsidP="00075760">
      <w:pPr>
        <w:autoSpaceDE w:val="0"/>
        <w:autoSpaceDN w:val="0"/>
        <w:adjustRightInd w:val="0"/>
        <w:spacing w:line="276" w:lineRule="auto"/>
        <w:rPr>
          <w:rFonts w:eastAsia="TimesNewRoman"/>
          <w:color w:val="auto"/>
          <w:szCs w:val="24"/>
        </w:rPr>
      </w:pPr>
    </w:p>
    <w:p w14:paraId="61461942" w14:textId="7C2C6D9C" w:rsidR="003E6144" w:rsidRPr="00075760" w:rsidRDefault="00EC1AC4" w:rsidP="00075760">
      <w:pPr>
        <w:autoSpaceDE w:val="0"/>
        <w:autoSpaceDN w:val="0"/>
        <w:adjustRightInd w:val="0"/>
        <w:spacing w:line="276" w:lineRule="auto"/>
        <w:rPr>
          <w:rFonts w:eastAsia="TimesNewRoman"/>
          <w:color w:val="auto"/>
          <w:szCs w:val="24"/>
        </w:rPr>
      </w:pPr>
      <w:r w:rsidRPr="00927659">
        <w:rPr>
          <w:rFonts w:eastAsia="TimesNewRoman"/>
          <w:color w:val="auto"/>
          <w:szCs w:val="24"/>
        </w:rPr>
        <w:t xml:space="preserve">Ważnym aspektem jest także fakt, że instalacje pomp ciepła działają w sposób praktycznie bezobsługowy, i po przeszkoleniu mogą być obsługiwane przez </w:t>
      </w:r>
      <w:r w:rsidR="008B341B" w:rsidRPr="00927659">
        <w:rPr>
          <w:rFonts w:eastAsia="TimesNewRoman"/>
          <w:color w:val="auto"/>
          <w:szCs w:val="24"/>
        </w:rPr>
        <w:t>mieszkańców</w:t>
      </w:r>
      <w:r w:rsidRPr="00927659">
        <w:rPr>
          <w:rFonts w:eastAsia="TimesNewRoman"/>
          <w:color w:val="auto"/>
          <w:szCs w:val="24"/>
        </w:rPr>
        <w:t>, osoby pracujące w działach administracyjnych  jak i osoby o ograniczonej sprawności fizycznej, sensorycznej lub umysłowej oraz nie mające doświadczenia i wiedzy na temat jego obsługi, co wpłynie pozytywnie na komfort pracy pracowników / użytkowników.</w:t>
      </w:r>
      <w:r w:rsidR="00075760">
        <w:rPr>
          <w:rFonts w:eastAsia="TimesNewRoman"/>
          <w:color w:val="auto"/>
          <w:szCs w:val="24"/>
        </w:rPr>
        <w:t xml:space="preserve"> </w:t>
      </w:r>
      <w:r w:rsidR="003E6144" w:rsidRPr="00927659">
        <w:rPr>
          <w:rFonts w:eastAsiaTheme="minorEastAsia"/>
          <w:color w:val="auto"/>
        </w:rPr>
        <w:t>Realizacja przedstawionych powyżej celów szczegółowych wpłynie pośrednio na wzrost atrakcyjności turystycznej regionu, poprawę warunków życia jego mieszkańców oraz bezpośrednio na poprawę stanu środowiska naturalnego:</w:t>
      </w:r>
    </w:p>
    <w:p w14:paraId="02A434E0" w14:textId="77777777" w:rsidR="00ED1018" w:rsidRPr="00927659" w:rsidRDefault="00ED1018" w:rsidP="001D5BEE">
      <w:pPr>
        <w:spacing w:line="276" w:lineRule="auto"/>
        <w:rPr>
          <w:rFonts w:eastAsiaTheme="minorEastAsia"/>
          <w:color w:val="auto"/>
        </w:rPr>
      </w:pPr>
    </w:p>
    <w:p w14:paraId="68E1AD02" w14:textId="77777777" w:rsid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zmniejszy zapotrzebowania na energię wytwarzaną z bieżącego źródła ciepła, przy produkcji której powstają zanieczyszczenia powietrza w postaci szkodliwych substancji takich jak dwutlenek siarki, tlenki azotu, dwutlenek węgla, pyły;</w:t>
      </w:r>
    </w:p>
    <w:p w14:paraId="21D464F2" w14:textId="77777777"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umożliwi wytwarzanie C.O. i/lub CWU na potrzeby gospodarstwa domowego;</w:t>
      </w:r>
    </w:p>
    <w:p w14:paraId="33F641E3" w14:textId="77777777"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zwiększy wykorzystanie odnawialnych źródeł energii,</w:t>
      </w:r>
    </w:p>
    <w:p w14:paraId="0F3E9503" w14:textId="77777777"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przyczyni się do niwelowania barier dla wdrażania nowych rozwiązań (wykorzystywania</w:t>
      </w:r>
      <w:r w:rsidR="008B341B" w:rsidRPr="00BB5829">
        <w:rPr>
          <w:rFonts w:eastAsiaTheme="minorEastAsia"/>
          <w:b w:val="0"/>
        </w:rPr>
        <w:t xml:space="preserve"> </w:t>
      </w:r>
      <w:r w:rsidRPr="00BB5829">
        <w:rPr>
          <w:rFonts w:eastAsiaTheme="minorEastAsia"/>
          <w:b w:val="0"/>
        </w:rPr>
        <w:t>alternatywnych źródeł energii), gdzie z jednej strony jest niska świadomość potrzeby ochrony środowiska, z drugiej strony obawa przed n</w:t>
      </w:r>
      <w:r w:rsidR="008B341B" w:rsidRPr="00BB5829">
        <w:rPr>
          <w:rFonts w:eastAsiaTheme="minorEastAsia"/>
          <w:b w:val="0"/>
        </w:rPr>
        <w:t xml:space="preserve">admiernymi kosztami w stosunku </w:t>
      </w:r>
      <w:r w:rsidRPr="00BB5829">
        <w:rPr>
          <w:rFonts w:eastAsiaTheme="minorEastAsia"/>
          <w:b w:val="0"/>
        </w:rPr>
        <w:t>do efektów,</w:t>
      </w:r>
    </w:p>
    <w:p w14:paraId="0A00B8CE" w14:textId="77777777" w:rsidR="00BB5829" w:rsidRPr="00BB5829" w:rsidRDefault="003E6144" w:rsidP="000D1865">
      <w:pPr>
        <w:pStyle w:val="Akapitzlist"/>
        <w:numPr>
          <w:ilvl w:val="0"/>
          <w:numId w:val="44"/>
        </w:numPr>
        <w:spacing w:line="276" w:lineRule="auto"/>
        <w:rPr>
          <w:rFonts w:eastAsiaTheme="minorEastAsia"/>
          <w:b w:val="0"/>
        </w:rPr>
      </w:pPr>
      <w:r w:rsidRPr="00BB5829">
        <w:rPr>
          <w:rFonts w:eastAsiaTheme="minorEastAsia"/>
          <w:b w:val="0"/>
        </w:rPr>
        <w:t>przyczyni się do wdrożenia i promocji tego rodzaju rozwiązań, usług i produktów czystej</w:t>
      </w:r>
      <w:r w:rsidR="008B341B" w:rsidRPr="00BB5829">
        <w:rPr>
          <w:rFonts w:eastAsiaTheme="minorEastAsia"/>
          <w:b w:val="0"/>
        </w:rPr>
        <w:t xml:space="preserve"> </w:t>
      </w:r>
      <w:r w:rsidRPr="00BB5829">
        <w:rPr>
          <w:rFonts w:eastAsiaTheme="minorEastAsia"/>
          <w:b w:val="0"/>
        </w:rPr>
        <w:t>energii, w tym promocji lokalizowania ośrodków czystej energii na obszarach</w:t>
      </w:r>
      <w:r w:rsidR="008B341B" w:rsidRPr="00BB5829">
        <w:rPr>
          <w:rFonts w:eastAsiaTheme="minorEastAsia"/>
          <w:b w:val="0"/>
        </w:rPr>
        <w:t xml:space="preserve"> </w:t>
      </w:r>
      <w:r w:rsidRPr="00BB5829">
        <w:rPr>
          <w:rFonts w:eastAsiaTheme="minorEastAsia"/>
          <w:b w:val="0"/>
        </w:rPr>
        <w:t xml:space="preserve"> peryferyjnych,</w:t>
      </w:r>
    </w:p>
    <w:p w14:paraId="5BA3C06B" w14:textId="2E4575DB" w:rsidR="003E6144" w:rsidRPr="00F2442B" w:rsidRDefault="003E6144" w:rsidP="00F2442B">
      <w:pPr>
        <w:pStyle w:val="Akapitzlist"/>
        <w:numPr>
          <w:ilvl w:val="0"/>
          <w:numId w:val="44"/>
        </w:numPr>
        <w:spacing w:line="276" w:lineRule="auto"/>
        <w:rPr>
          <w:rFonts w:eastAsiaTheme="minorEastAsia"/>
          <w:b w:val="0"/>
        </w:rPr>
      </w:pPr>
      <w:r w:rsidRPr="00BB5829">
        <w:rPr>
          <w:rFonts w:eastAsiaTheme="minorEastAsia"/>
          <w:b w:val="0"/>
        </w:rPr>
        <w:t>wpłynie na poprawę warunków zdrowotnych odbiorców projektu.</w:t>
      </w:r>
    </w:p>
    <w:p w14:paraId="3419A5B5" w14:textId="7888F963" w:rsidR="008C0C91" w:rsidRPr="00CF1CA6" w:rsidRDefault="00CF1CA6" w:rsidP="009B6A32">
      <w:pPr>
        <w:pStyle w:val="Nagwek2"/>
        <w:numPr>
          <w:ilvl w:val="0"/>
          <w:numId w:val="0"/>
        </w:numPr>
        <w:rPr>
          <w:noProof/>
        </w:rPr>
      </w:pPr>
      <w:bookmarkStart w:id="25" w:name="_Toc377327954"/>
      <w:r w:rsidRPr="00CF1CA6">
        <w:t>3.2.</w:t>
      </w:r>
      <w:hyperlink w:anchor="_Toc420852772" w:history="1">
        <w:r w:rsidR="00590488" w:rsidRPr="00CF1CA6">
          <w:rPr>
            <w:rStyle w:val="Hipercze"/>
            <w:noProof/>
            <w:color w:val="auto"/>
            <w:spacing w:val="-4"/>
            <w:u w:val="none"/>
          </w:rPr>
          <w:t>Przygotowanie terenu budowy</w:t>
        </w:r>
        <w:bookmarkEnd w:id="25"/>
      </w:hyperlink>
    </w:p>
    <w:p w14:paraId="59E03766" w14:textId="77777777" w:rsidR="008C0C91" w:rsidRPr="00927659" w:rsidRDefault="008C0C91" w:rsidP="001D5BEE">
      <w:pPr>
        <w:pStyle w:val="Kolorowalistaakcent11"/>
        <w:spacing w:line="276" w:lineRule="auto"/>
        <w:ind w:left="0"/>
        <w:jc w:val="both"/>
      </w:pPr>
      <w:r w:rsidRPr="00927659">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w:t>
      </w:r>
      <w:r w:rsidR="00443640" w:rsidRPr="00927659">
        <w:t>izujący uciążliwości związane z </w:t>
      </w:r>
      <w:r w:rsidRPr="00927659">
        <w:t>realizacją kontraktu.</w:t>
      </w:r>
    </w:p>
    <w:p w14:paraId="09BA2145" w14:textId="77777777" w:rsidR="00590488" w:rsidRPr="00927659" w:rsidRDefault="00590488" w:rsidP="00B166ED">
      <w:pPr>
        <w:pStyle w:val="Spistreci2"/>
        <w:rPr>
          <w:rFonts w:eastAsiaTheme="minorEastAsia"/>
          <w:noProof/>
        </w:rPr>
      </w:pPr>
    </w:p>
    <w:p w14:paraId="0A43B3C2" w14:textId="3C128FEC" w:rsidR="000369F6" w:rsidRPr="00AB76B4" w:rsidRDefault="00CF1CA6" w:rsidP="009B6A32">
      <w:pPr>
        <w:pStyle w:val="Nagwek2"/>
        <w:numPr>
          <w:ilvl w:val="0"/>
          <w:numId w:val="0"/>
        </w:numPr>
        <w:jc w:val="both"/>
        <w:rPr>
          <w:noProof/>
        </w:rPr>
      </w:pPr>
      <w:bookmarkStart w:id="26" w:name="_Toc377327955"/>
      <w:r w:rsidRPr="00CF1CA6">
        <w:lastRenderedPageBreak/>
        <w:t>3.3.</w:t>
      </w:r>
      <w:hyperlink w:anchor="_Toc420852774" w:history="1">
        <w:r w:rsidR="00590488" w:rsidRPr="00CF1CA6">
          <w:rPr>
            <w:rStyle w:val="Hipercze"/>
            <w:noProof/>
            <w:color w:val="auto"/>
            <w:spacing w:val="-4"/>
            <w:u w:val="none"/>
          </w:rPr>
          <w:t>Opis wymagań Zamawiającego w stosunku do przedmiotu zamówienia</w:t>
        </w:r>
      </w:hyperlink>
      <w:r w:rsidR="000369F6" w:rsidRPr="00CF1CA6">
        <w:rPr>
          <w:rStyle w:val="Hipercze"/>
          <w:noProof/>
          <w:color w:val="auto"/>
          <w:spacing w:val="-4"/>
          <w:u w:val="none"/>
        </w:rPr>
        <w:t xml:space="preserve"> kolektory słoneczne</w:t>
      </w:r>
      <w:bookmarkEnd w:id="26"/>
    </w:p>
    <w:p w14:paraId="26317518" w14:textId="517D3D01" w:rsidR="005924DB" w:rsidRPr="00760AB3" w:rsidRDefault="005924DB" w:rsidP="009C7FFA">
      <w:pPr>
        <w:pStyle w:val="Nagwek3"/>
        <w:numPr>
          <w:ilvl w:val="2"/>
          <w:numId w:val="56"/>
        </w:numPr>
      </w:pPr>
      <w:bookmarkStart w:id="27" w:name="_Toc377327956"/>
      <w:r w:rsidRPr="00760AB3">
        <w:t>Określenia podstawowe</w:t>
      </w:r>
      <w:bookmarkEnd w:id="27"/>
    </w:p>
    <w:p w14:paraId="5265E22C" w14:textId="21EC4D6E" w:rsidR="005924DB" w:rsidRPr="005924DB" w:rsidRDefault="005924DB" w:rsidP="001D5BEE">
      <w:pPr>
        <w:autoSpaceDE w:val="0"/>
        <w:autoSpaceDN w:val="0"/>
        <w:adjustRightInd w:val="0"/>
        <w:spacing w:after="0" w:line="276" w:lineRule="auto"/>
        <w:rPr>
          <w:szCs w:val="24"/>
        </w:rPr>
      </w:pPr>
      <w:r w:rsidRPr="005924DB">
        <w:rPr>
          <w:szCs w:val="24"/>
        </w:rPr>
        <w:t xml:space="preserve">Użyte w </w:t>
      </w:r>
      <w:r w:rsidR="0027106F">
        <w:rPr>
          <w:szCs w:val="24"/>
        </w:rPr>
        <w:t>PFU</w:t>
      </w:r>
      <w:r w:rsidRPr="005924DB">
        <w:rPr>
          <w:szCs w:val="24"/>
        </w:rPr>
        <w:t xml:space="preserve"> wymienione poniżej określenia należy rozumieć w każdym przypadku</w:t>
      </w:r>
    </w:p>
    <w:p w14:paraId="29A2A4A0" w14:textId="77777777" w:rsidR="005924DB" w:rsidRDefault="005924DB" w:rsidP="001D5BEE">
      <w:pPr>
        <w:autoSpaceDE w:val="0"/>
        <w:autoSpaceDN w:val="0"/>
        <w:adjustRightInd w:val="0"/>
        <w:spacing w:after="0" w:line="276" w:lineRule="auto"/>
        <w:rPr>
          <w:szCs w:val="24"/>
        </w:rPr>
      </w:pPr>
      <w:r w:rsidRPr="005924DB">
        <w:rPr>
          <w:szCs w:val="24"/>
        </w:rPr>
        <w:t>następująco:</w:t>
      </w:r>
    </w:p>
    <w:p w14:paraId="23B14769" w14:textId="77777777" w:rsidR="00516280" w:rsidRPr="005924DB" w:rsidRDefault="00516280" w:rsidP="001D5BEE">
      <w:pPr>
        <w:autoSpaceDE w:val="0"/>
        <w:autoSpaceDN w:val="0"/>
        <w:adjustRightInd w:val="0"/>
        <w:spacing w:after="0" w:line="276" w:lineRule="auto"/>
        <w:rPr>
          <w:szCs w:val="24"/>
        </w:rPr>
      </w:pPr>
    </w:p>
    <w:p w14:paraId="5F926484"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Dziennik robót - dziennik stanowiący dokument przebiegu robót budowlanych oraz zdarzeń i okoliczności zachodzących w toku wykonywania robót,</w:t>
      </w:r>
    </w:p>
    <w:p w14:paraId="0E27065B"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Kierownik robót - osoba wyznaczona przez Wykonawcę, upoważniona do kierowania robotami i do występowania w jego imieniu w sprawach realizacji czynności wymaganych na podstawie umowy,</w:t>
      </w:r>
    </w:p>
    <w:p w14:paraId="0A2B81D7"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Materiały - wszelkie materiały i urządzenia niezbędne do wykonania robót, zgodne z dokumentacją projektową, specyfikacją techniczną oraz kartami katalogowymi dostarczonymi przez Wykonawcę, zaakceptowane przez inspektora nadzoru inwestorskiego oraz Zamawiającego,</w:t>
      </w:r>
    </w:p>
    <w:p w14:paraId="4220D219"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Inspektor Nadzoru Inwestorskiego – osoba wyznaczoną przez Zamawiającego, </w:t>
      </w:r>
      <w:r w:rsidRPr="005924DB">
        <w:rPr>
          <w:szCs w:val="24"/>
        </w:rPr>
        <w:br/>
        <w:t xml:space="preserve">(o której wyznaczeniu poinformowany jest Wykonawca), odpowiedzialna za nadzorowanie robót oraz kontrolowanie wszelkich czynności związanych </w:t>
      </w:r>
      <w:r w:rsidRPr="005924DB">
        <w:rPr>
          <w:szCs w:val="24"/>
        </w:rPr>
        <w:br/>
        <w:t>z wywiązaniem się z umowy przez wykonawcę,</w:t>
      </w:r>
    </w:p>
    <w:p w14:paraId="0028DD61"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Projektant - uprawniona osoba prawna lub fizyczna będąca autorem dokumentacji projektowej,</w:t>
      </w:r>
    </w:p>
    <w:p w14:paraId="3AC192FA"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Dokumentacja projektowa – zbiór dokumentów, w którym podany jest sposób rozwiązywania zagadnień technicznych związanych z realizacją przedsięwzięcia,</w:t>
      </w:r>
    </w:p>
    <w:p w14:paraId="2F305844"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Zadanie budowlane - część przedsięwzięcia budowlanego, stanowiąca odrębną całość konstrukcyjną lub technologiczną, zdolną do samodzielnego spełnienia przewidywanych funkcji techniczno-użytkowych,</w:t>
      </w:r>
    </w:p>
    <w:p w14:paraId="6CB6E997"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Instalacja technologiczna - jest to układ połączonych przewodów napełnionych wodą instalacyjną wraz z armaturą, pompami obiegowymi i innymi urządzeniami, oddzielony zaworami od źródła ciepła; w szczególnej sytuacji instalacja technologiczna może składać się z części wewnętrznej i części zewnętrznej,</w:t>
      </w:r>
    </w:p>
    <w:p w14:paraId="402C2B3C"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Źródło ciepła - kotłownia, węzeł ciepłowniczy (indywidualny lub grupowy), układ </w:t>
      </w:r>
      <w:r w:rsidRPr="005924DB">
        <w:rPr>
          <w:szCs w:val="24"/>
        </w:rPr>
        <w:br/>
        <w:t xml:space="preserve">z pompą ciepła, układ z kolektorami słonecznymi, działające samodzielnie lub </w:t>
      </w:r>
      <w:r w:rsidRPr="005924DB">
        <w:rPr>
          <w:szCs w:val="24"/>
        </w:rPr>
        <w:br/>
        <w:t>w zaprogramowanej współpracy,</w:t>
      </w:r>
    </w:p>
    <w:p w14:paraId="79836D7E"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dopuszczalne instalacji - najwyższa wartość ciśnienia statycznego czynnika grzejnego (przy braku jego krążenia) w najniższym punkcie instalacji,</w:t>
      </w:r>
    </w:p>
    <w:p w14:paraId="420C6CAA"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próbne - ciśnienie w najniższym punkcie instalacji, przy którym dokonywane jest badanie jej szczelności,</w:t>
      </w:r>
    </w:p>
    <w:p w14:paraId="71B19331"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Ciśnienie nominalne PN - ciśnienie charakteryzujące wymiary wytrzymałość elementu instalacji w temperaturze odniesienia równej 20°C,</w:t>
      </w:r>
    </w:p>
    <w:p w14:paraId="4468AC0C"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lastRenderedPageBreak/>
        <w:t>Ciśnienie robocze urządzenia - obliczeniowe (projektowe) ciśnienie w miejscu zainstalowania urządzenia w instalacji (to znaczy z uwzględnieniem wpływu wysokości ciśnienia słupa wody instalacyjnej na poziomie spodu zainstalowanego w instalacji urządzenia), przy ciśnieniu roboczym instalacji,</w:t>
      </w:r>
    </w:p>
    <w:p w14:paraId="7E9D1BE7"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Temperatura robocza - obliczeniowa (projektowa) temperatura pracy instalacji przewidziana w dokumentacji projektowej, która dla zachowania zakładanej trwałości instalacji nie może być przekroczona w żadnym jej punkcie,</w:t>
      </w:r>
    </w:p>
    <w:p w14:paraId="6C445B0F"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Średnica nominalna (DN) - średnica, która jest dogodnie zaokrągloną liczbą, </w:t>
      </w:r>
      <w:r w:rsidRPr="005924DB">
        <w:rPr>
          <w:szCs w:val="24"/>
        </w:rPr>
        <w:br/>
        <w:t>w przybliżeniu równą średnicy rzeczywistej (dla rur - średnicy zewnętrznej, dla kielichów kształtek – średnicy wewnętrznej) wyrażonej w milimetrach,</w:t>
      </w:r>
    </w:p>
    <w:p w14:paraId="15664F41"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Kable i przewody - materiały służące do dostarczania energii elektrycznej, sygnałów, impulsów elektrycznych w wybrane miejsce,</w:t>
      </w:r>
    </w:p>
    <w:p w14:paraId="10FB2D62" w14:textId="77777777" w:rsidR="005924DB" w:rsidRPr="005924DB" w:rsidRDefault="005924DB" w:rsidP="000D1865">
      <w:pPr>
        <w:numPr>
          <w:ilvl w:val="0"/>
          <w:numId w:val="29"/>
        </w:numPr>
        <w:autoSpaceDE w:val="0"/>
        <w:autoSpaceDN w:val="0"/>
        <w:adjustRightInd w:val="0"/>
        <w:spacing w:after="0" w:line="276" w:lineRule="auto"/>
        <w:ind w:right="0"/>
        <w:rPr>
          <w:szCs w:val="24"/>
        </w:rPr>
      </w:pPr>
      <w:r w:rsidRPr="005924DB">
        <w:rPr>
          <w:szCs w:val="24"/>
        </w:rPr>
        <w:t xml:space="preserve">Osprzęt instalacyjny do kabli i przewodów - zespół materiałów dodatkowych, stosowanych przy układaniu przewodów, ułatwiający ich montaż oraz dotarcie </w:t>
      </w:r>
      <w:r w:rsidRPr="005924DB">
        <w:rPr>
          <w:szCs w:val="24"/>
        </w:rPr>
        <w:br/>
        <w:t>w przypadku awarii, zabezpieczający przed uszkodzeniami, wytyczający trasy ciągów równoległych przewodów itp.</w:t>
      </w:r>
    </w:p>
    <w:p w14:paraId="5EED2860" w14:textId="075B3477" w:rsidR="005924DB" w:rsidRPr="001170F7" w:rsidRDefault="005924DB" w:rsidP="000D1865">
      <w:pPr>
        <w:numPr>
          <w:ilvl w:val="0"/>
          <w:numId w:val="29"/>
        </w:numPr>
        <w:autoSpaceDE w:val="0"/>
        <w:autoSpaceDN w:val="0"/>
        <w:adjustRightInd w:val="0"/>
        <w:spacing w:after="0" w:line="276" w:lineRule="auto"/>
        <w:ind w:right="0"/>
        <w:rPr>
          <w:szCs w:val="24"/>
        </w:rPr>
      </w:pPr>
      <w:r w:rsidRPr="005924DB">
        <w:rPr>
          <w:szCs w:val="24"/>
        </w:rPr>
        <w:t>Obwód instalacji elektrycznej - zespół elementów połączonych pośrednio lub bezpośrednio 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sygnalizacyjne, związane z danym punktem zasilania w energię (zabezpieczeniem).</w:t>
      </w:r>
    </w:p>
    <w:p w14:paraId="4B32C131" w14:textId="77777777" w:rsidR="005924DB" w:rsidRPr="005924DB" w:rsidRDefault="005924DB" w:rsidP="001D5BEE">
      <w:pPr>
        <w:autoSpaceDE w:val="0"/>
        <w:autoSpaceDN w:val="0"/>
        <w:adjustRightInd w:val="0"/>
        <w:spacing w:after="0" w:line="276" w:lineRule="auto"/>
        <w:rPr>
          <w:b/>
          <w:bCs/>
          <w:szCs w:val="24"/>
        </w:rPr>
      </w:pPr>
    </w:p>
    <w:p w14:paraId="170B1B14" w14:textId="77C794AE" w:rsidR="005924DB" w:rsidRPr="00EC6A2D" w:rsidRDefault="008B399C" w:rsidP="008B399C">
      <w:pPr>
        <w:pStyle w:val="Nagwek3"/>
      </w:pPr>
      <w:bookmarkStart w:id="28" w:name="_Toc377327957"/>
      <w:r>
        <w:t xml:space="preserve">3.3.2 </w:t>
      </w:r>
      <w:r w:rsidR="005924DB" w:rsidRPr="005924DB">
        <w:t>Ogólne zasady wykonania Robót</w:t>
      </w:r>
      <w:bookmarkEnd w:id="28"/>
    </w:p>
    <w:p w14:paraId="54CABE93" w14:textId="5A8B94E1" w:rsidR="005924DB" w:rsidRDefault="005924DB" w:rsidP="0027106F">
      <w:pPr>
        <w:autoSpaceDE w:val="0"/>
        <w:autoSpaceDN w:val="0"/>
        <w:adjustRightInd w:val="0"/>
        <w:spacing w:after="0" w:line="276" w:lineRule="auto"/>
        <w:ind w:firstLine="0"/>
        <w:rPr>
          <w:szCs w:val="24"/>
        </w:rPr>
      </w:pPr>
      <w:r w:rsidRPr="005924DB">
        <w:rPr>
          <w:szCs w:val="24"/>
        </w:rPr>
        <w:t xml:space="preserve">Wykonawca jest odpowiedzialny za prowadzenie robót zgodnie z warunkami umowy </w:t>
      </w:r>
      <w:r w:rsidRPr="005924DB">
        <w:rPr>
          <w:szCs w:val="24"/>
        </w:rPr>
        <w:br/>
        <w:t xml:space="preserve">i przepisami BHP, za jakość zastosowanych materiałów i wykonywanych robót oraz za ich zgodność ze Specyfikacją Techniczną, Dokumentacją Projektową, harmonogramem organizacyjnym robót ustalonym z Zamawiającym i poleceniami Inspektora Nadzoru Inwestorskiego. W kwestiach nieuregulowanych w powyższych dokumentach Wykonawca jest obowiązany do stosowania się do ustaleń opisanych w Polskich i Europejskich Normach oraz instrukcjach Producentów urządzeń. </w:t>
      </w:r>
    </w:p>
    <w:p w14:paraId="6DC9EAC7" w14:textId="77777777" w:rsidR="00456214" w:rsidRPr="005924DB" w:rsidRDefault="00456214" w:rsidP="0027106F">
      <w:pPr>
        <w:autoSpaceDE w:val="0"/>
        <w:autoSpaceDN w:val="0"/>
        <w:adjustRightInd w:val="0"/>
        <w:spacing w:after="0" w:line="276" w:lineRule="auto"/>
        <w:ind w:firstLine="0"/>
        <w:rPr>
          <w:szCs w:val="24"/>
        </w:rPr>
      </w:pPr>
    </w:p>
    <w:p w14:paraId="00FDE17A" w14:textId="77777777" w:rsidR="005924DB" w:rsidRDefault="005924DB" w:rsidP="001D5BEE">
      <w:pPr>
        <w:autoSpaceDE w:val="0"/>
        <w:autoSpaceDN w:val="0"/>
        <w:adjustRightInd w:val="0"/>
        <w:spacing w:after="0" w:line="276" w:lineRule="auto"/>
        <w:rPr>
          <w:szCs w:val="24"/>
        </w:rPr>
      </w:pPr>
      <w:r w:rsidRPr="005924DB">
        <w:rPr>
          <w:szCs w:val="24"/>
        </w:rPr>
        <w:t xml:space="preserve">Kierownik Robót przewidzianych do wykonania w ramach realizacji niniejszej inwestycji powinien posiadać uprawnienia budowlane do kierowania robotami budowlanymi bez ograniczeń w specjalności instalacyjnej w zakresie sieci, instalacji i urządzeń cieplnych, wentylacyjnych, gazowych, wodociągowych i kanalizacyjnych, konstrukcyjno-budowlanych oraz elektrycznych lub odpowiadające im uprawnienia budowlane, wydane na podstawie wcześniej obowiązujących przepisów; Kierownik Robót musi być członkiem właściwej izby samorządu zawodowego i posiadać ubezpieczenie od odpowiedzialności cywilnej za szkody, które mogą wyniknąć w związku z wykonywaniem samodzielnych funkcji technicznych w budownictwie. </w:t>
      </w:r>
    </w:p>
    <w:p w14:paraId="7640CFD9" w14:textId="77777777" w:rsidR="00456214" w:rsidRPr="005924DB" w:rsidRDefault="00456214" w:rsidP="001D5BEE">
      <w:pPr>
        <w:autoSpaceDE w:val="0"/>
        <w:autoSpaceDN w:val="0"/>
        <w:adjustRightInd w:val="0"/>
        <w:spacing w:after="0" w:line="276" w:lineRule="auto"/>
        <w:rPr>
          <w:szCs w:val="24"/>
        </w:rPr>
      </w:pPr>
    </w:p>
    <w:p w14:paraId="26BFB128" w14:textId="77777777" w:rsidR="005924DB" w:rsidRPr="005924DB" w:rsidRDefault="005924DB" w:rsidP="001D5BEE">
      <w:pPr>
        <w:autoSpaceDE w:val="0"/>
        <w:autoSpaceDN w:val="0"/>
        <w:adjustRightInd w:val="0"/>
        <w:spacing w:after="0" w:line="276" w:lineRule="auto"/>
        <w:rPr>
          <w:szCs w:val="24"/>
        </w:rPr>
      </w:pPr>
      <w:r w:rsidRPr="005924DB">
        <w:rPr>
          <w:szCs w:val="24"/>
        </w:rPr>
        <w:t>Wykonawca na własny koszt skoryguje wszelkie pomyłki i błędy w czasie trwania robót, jeśli wymagać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14:paraId="22FC08FA" w14:textId="77777777" w:rsidR="005924DB" w:rsidRPr="005924DB" w:rsidRDefault="005924DB" w:rsidP="001D5BEE">
      <w:pPr>
        <w:autoSpaceDE w:val="0"/>
        <w:autoSpaceDN w:val="0"/>
        <w:adjustRightInd w:val="0"/>
        <w:spacing w:after="0" w:line="276" w:lineRule="auto"/>
        <w:rPr>
          <w:szCs w:val="24"/>
        </w:rPr>
      </w:pPr>
    </w:p>
    <w:p w14:paraId="39F11BB3" w14:textId="3E9FDC22" w:rsidR="005924DB" w:rsidRPr="00760AB3" w:rsidRDefault="008B399C" w:rsidP="008B399C">
      <w:pPr>
        <w:pStyle w:val="Nagwek3"/>
      </w:pPr>
      <w:bookmarkStart w:id="29" w:name="_Toc377327958"/>
      <w:r>
        <w:t xml:space="preserve">3.3.3 </w:t>
      </w:r>
      <w:r w:rsidR="005924DB" w:rsidRPr="00760AB3">
        <w:t>Teren wykonywanych robót</w:t>
      </w:r>
      <w:bookmarkEnd w:id="29"/>
    </w:p>
    <w:p w14:paraId="00D6EFCA" w14:textId="05EF7746" w:rsidR="005924DB" w:rsidRPr="005924DB" w:rsidRDefault="005924DB" w:rsidP="00456214">
      <w:pPr>
        <w:autoSpaceDE w:val="0"/>
        <w:autoSpaceDN w:val="0"/>
        <w:adjustRightInd w:val="0"/>
        <w:spacing w:after="0" w:line="276" w:lineRule="auto"/>
        <w:rPr>
          <w:szCs w:val="24"/>
        </w:rPr>
      </w:pPr>
      <w:r w:rsidRPr="005924DB">
        <w:rPr>
          <w:szCs w:val="24"/>
        </w:rPr>
        <w:t>Zamawiający w terminie określonym w harmonogramie robót protokolarnie przekaże Wykonawcy teren budowy. Od momentu protokolarnego przekazania terenu prowadzonych robót Wykonawca odpowiada za odpowiednie zabezpieczenie terenu prowadzonych robót oraz prowadzenie robót w sposób zapobiegający zagrożeniom bezpieczeństwa i ochrony zdrowia.</w:t>
      </w:r>
    </w:p>
    <w:p w14:paraId="50B9D8BF" w14:textId="77777777" w:rsidR="005924DB" w:rsidRPr="005924DB" w:rsidRDefault="005924DB" w:rsidP="001D5BEE">
      <w:pPr>
        <w:autoSpaceDE w:val="0"/>
        <w:autoSpaceDN w:val="0"/>
        <w:adjustRightInd w:val="0"/>
        <w:spacing w:after="0" w:line="276" w:lineRule="auto"/>
        <w:rPr>
          <w:szCs w:val="24"/>
        </w:rPr>
      </w:pPr>
    </w:p>
    <w:p w14:paraId="04BCF25B" w14:textId="70CDBFF3" w:rsidR="005924DB" w:rsidRPr="005924DB" w:rsidRDefault="008B399C" w:rsidP="008B399C">
      <w:pPr>
        <w:pStyle w:val="Nagwek3"/>
      </w:pPr>
      <w:bookmarkStart w:id="30" w:name="_Toc377327959"/>
      <w:r>
        <w:t xml:space="preserve">3.3.4 </w:t>
      </w:r>
      <w:r w:rsidR="005924DB" w:rsidRPr="005924DB">
        <w:t>Dokumentacja Projektowa</w:t>
      </w:r>
      <w:bookmarkEnd w:id="30"/>
    </w:p>
    <w:p w14:paraId="5FAA3944" w14:textId="7ECA8958" w:rsidR="005924DB" w:rsidRPr="005924DB" w:rsidRDefault="005924DB" w:rsidP="001D5BEE">
      <w:pPr>
        <w:autoSpaceDE w:val="0"/>
        <w:autoSpaceDN w:val="0"/>
        <w:adjustRightInd w:val="0"/>
        <w:spacing w:after="0" w:line="276" w:lineRule="auto"/>
        <w:rPr>
          <w:szCs w:val="24"/>
        </w:rPr>
      </w:pPr>
      <w:r w:rsidRPr="005924DB">
        <w:rPr>
          <w:szCs w:val="24"/>
        </w:rPr>
        <w:t>Jeżeli w trakcie wykonywania robót okaże się koniecznym uzupełnienie Dokumentacji Projektowej przekazanej przez Zamawiającego, Wykonawca sporządzi brakujące rysunki</w:t>
      </w:r>
      <w:r w:rsidR="00BE21E8">
        <w:rPr>
          <w:szCs w:val="24"/>
        </w:rPr>
        <w:t>, schematy</w:t>
      </w:r>
      <w:r w:rsidRPr="005924DB">
        <w:rPr>
          <w:szCs w:val="24"/>
        </w:rPr>
        <w:t xml:space="preserve"> i STWiOR na własny koszt i przedłoży je Inspektorowi Nadzoru Inwestorskiego do zatwierdzenia.</w:t>
      </w:r>
    </w:p>
    <w:p w14:paraId="2EAF3E0C" w14:textId="77777777" w:rsidR="005924DB" w:rsidRPr="005924DB" w:rsidRDefault="005924DB" w:rsidP="001D5BEE">
      <w:pPr>
        <w:autoSpaceDE w:val="0"/>
        <w:autoSpaceDN w:val="0"/>
        <w:adjustRightInd w:val="0"/>
        <w:spacing w:after="0" w:line="276" w:lineRule="auto"/>
        <w:ind w:left="0" w:firstLine="0"/>
        <w:rPr>
          <w:b/>
          <w:bCs/>
          <w:szCs w:val="24"/>
        </w:rPr>
      </w:pPr>
    </w:p>
    <w:p w14:paraId="13EC229C" w14:textId="2049D13A" w:rsidR="005924DB" w:rsidRPr="005924DB" w:rsidRDefault="008B399C" w:rsidP="008B399C">
      <w:pPr>
        <w:pStyle w:val="Nagwek3"/>
        <w:ind w:left="512" w:hanging="504"/>
      </w:pPr>
      <w:bookmarkStart w:id="31" w:name="_Toc377327960"/>
      <w:r>
        <w:t xml:space="preserve">3.3.5 </w:t>
      </w:r>
      <w:r w:rsidR="005924DB" w:rsidRPr="005924DB">
        <w:t>Zgodność Robót z Dokumentacją Projektową i Specyfikacją Techniczną (ST)</w:t>
      </w:r>
      <w:bookmarkEnd w:id="31"/>
    </w:p>
    <w:p w14:paraId="2CBCF5EA" w14:textId="1D3981E2" w:rsidR="005924DB" w:rsidRDefault="005924DB" w:rsidP="00D6191F">
      <w:pPr>
        <w:autoSpaceDE w:val="0"/>
        <w:autoSpaceDN w:val="0"/>
        <w:adjustRightInd w:val="0"/>
        <w:spacing w:after="0" w:line="276" w:lineRule="auto"/>
        <w:rPr>
          <w:szCs w:val="24"/>
        </w:rPr>
      </w:pPr>
      <w:r w:rsidRPr="005924DB">
        <w:rPr>
          <w:szCs w:val="24"/>
        </w:rPr>
        <w:t>Dokumentacja Projektowa, Specyfikacja Techniczna Wykonania i Odbioru Robót oraz dodatkowe dokumenty przekazane przez Inspektora Nadzoru Wykonawcy stanowią część Umowy, a wymagania wyszczególnione w choćby jednym z nich są obowiązujące dla Wykonawcy tak jakby zawarte były w całej dokumentacji.</w:t>
      </w:r>
      <w:r w:rsidR="00D6191F">
        <w:rPr>
          <w:szCs w:val="24"/>
        </w:rPr>
        <w:t xml:space="preserve"> </w:t>
      </w:r>
      <w:r w:rsidRPr="005924DB">
        <w:rPr>
          <w:szCs w:val="24"/>
        </w:rPr>
        <w:t>W przypadku rozbieżności w ustaleniach poszczególnych dokumentów obowiązuje następująca ich ważność:</w:t>
      </w:r>
    </w:p>
    <w:p w14:paraId="42386C1B" w14:textId="77777777" w:rsidR="00D6191F" w:rsidRPr="005924DB" w:rsidRDefault="00D6191F" w:rsidP="00D6191F">
      <w:pPr>
        <w:autoSpaceDE w:val="0"/>
        <w:autoSpaceDN w:val="0"/>
        <w:adjustRightInd w:val="0"/>
        <w:spacing w:after="0" w:line="276" w:lineRule="auto"/>
        <w:rPr>
          <w:szCs w:val="24"/>
        </w:rPr>
      </w:pPr>
    </w:p>
    <w:p w14:paraId="28AF2455" w14:textId="0F179EF7" w:rsidR="00D6191F" w:rsidRDefault="00D6191F" w:rsidP="000D1865">
      <w:pPr>
        <w:pStyle w:val="Akapitzlist"/>
        <w:numPr>
          <w:ilvl w:val="0"/>
          <w:numId w:val="45"/>
        </w:numPr>
        <w:autoSpaceDE w:val="0"/>
        <w:autoSpaceDN w:val="0"/>
        <w:adjustRightInd w:val="0"/>
        <w:spacing w:after="0" w:line="276" w:lineRule="auto"/>
        <w:rPr>
          <w:b w:val="0"/>
        </w:rPr>
      </w:pPr>
      <w:r>
        <w:rPr>
          <w:b w:val="0"/>
        </w:rPr>
        <w:t>Program Funkcjonalno-</w:t>
      </w:r>
      <w:r w:rsidR="00FD157E">
        <w:rPr>
          <w:b w:val="0"/>
        </w:rPr>
        <w:t>Uż</w:t>
      </w:r>
      <w:r>
        <w:rPr>
          <w:b w:val="0"/>
        </w:rPr>
        <w:t>ytkowy</w:t>
      </w:r>
    </w:p>
    <w:p w14:paraId="1BF0CDCA" w14:textId="77777777" w:rsidR="00D6191F" w:rsidRPr="00D6191F" w:rsidRDefault="005924DB" w:rsidP="000D1865">
      <w:pPr>
        <w:pStyle w:val="Akapitzlist"/>
        <w:numPr>
          <w:ilvl w:val="0"/>
          <w:numId w:val="45"/>
        </w:numPr>
        <w:autoSpaceDE w:val="0"/>
        <w:autoSpaceDN w:val="0"/>
        <w:adjustRightInd w:val="0"/>
        <w:spacing w:after="0" w:line="276" w:lineRule="auto"/>
        <w:rPr>
          <w:b w:val="0"/>
        </w:rPr>
      </w:pPr>
      <w:r w:rsidRPr="00D6191F">
        <w:rPr>
          <w:b w:val="0"/>
        </w:rPr>
        <w:t>Specyfikacje Techniczne Wykonania i Odbioru Robót</w:t>
      </w:r>
    </w:p>
    <w:p w14:paraId="01613A1B" w14:textId="00137430" w:rsidR="005924DB" w:rsidRPr="00D6191F" w:rsidRDefault="005924DB" w:rsidP="000D1865">
      <w:pPr>
        <w:pStyle w:val="Akapitzlist"/>
        <w:numPr>
          <w:ilvl w:val="0"/>
          <w:numId w:val="45"/>
        </w:numPr>
        <w:autoSpaceDE w:val="0"/>
        <w:autoSpaceDN w:val="0"/>
        <w:adjustRightInd w:val="0"/>
        <w:spacing w:after="0" w:line="276" w:lineRule="auto"/>
        <w:rPr>
          <w:b w:val="0"/>
        </w:rPr>
      </w:pPr>
      <w:r w:rsidRPr="00D6191F">
        <w:rPr>
          <w:b w:val="0"/>
        </w:rPr>
        <w:t>Dokumentacja Projektowa</w:t>
      </w:r>
    </w:p>
    <w:p w14:paraId="055CF297" w14:textId="77777777" w:rsidR="00D6191F" w:rsidRDefault="00D6191F" w:rsidP="001D5BEE">
      <w:pPr>
        <w:autoSpaceDE w:val="0"/>
        <w:autoSpaceDN w:val="0"/>
        <w:adjustRightInd w:val="0"/>
        <w:spacing w:after="0" w:line="276" w:lineRule="auto"/>
        <w:rPr>
          <w:szCs w:val="24"/>
        </w:rPr>
      </w:pPr>
    </w:p>
    <w:p w14:paraId="11EBB576" w14:textId="13BB5A4E" w:rsidR="005924DB" w:rsidRPr="005924DB" w:rsidRDefault="005924DB" w:rsidP="00B309E7">
      <w:pPr>
        <w:autoSpaceDE w:val="0"/>
        <w:autoSpaceDN w:val="0"/>
        <w:adjustRightInd w:val="0"/>
        <w:spacing w:after="0" w:line="276" w:lineRule="auto"/>
        <w:rPr>
          <w:szCs w:val="24"/>
        </w:rPr>
      </w:pPr>
      <w:r w:rsidRPr="005924DB">
        <w:rPr>
          <w:szCs w:val="24"/>
        </w:rPr>
        <w:t xml:space="preserve">Wykonawca nie może wykorzystywać błędów lub </w:t>
      </w:r>
      <w:r w:rsidR="00D6191F">
        <w:rPr>
          <w:szCs w:val="24"/>
        </w:rPr>
        <w:t>braków</w:t>
      </w:r>
      <w:r w:rsidRPr="005924DB">
        <w:rPr>
          <w:szCs w:val="24"/>
        </w:rPr>
        <w:t xml:space="preserve"> w Dokumentach Umowy, </w:t>
      </w:r>
      <w:r w:rsidRPr="005924DB">
        <w:rPr>
          <w:szCs w:val="24"/>
        </w:rPr>
        <w:br/>
        <w:t>a o ich wykryciu powinien natychmiast powiadomić Inspektora Nadzoru, który dokona o</w:t>
      </w:r>
      <w:r w:rsidR="00D6191F">
        <w:rPr>
          <w:szCs w:val="24"/>
        </w:rPr>
        <w:t xml:space="preserve">dpowiednich zmian lub poprawek. </w:t>
      </w:r>
      <w:r w:rsidRPr="005924DB">
        <w:rPr>
          <w:szCs w:val="24"/>
        </w:rPr>
        <w:t xml:space="preserve">Wszystkie wykonane roboty i dostarczone materiały muszą być zgodne z </w:t>
      </w:r>
      <w:r w:rsidR="00D6191F">
        <w:rPr>
          <w:szCs w:val="24"/>
        </w:rPr>
        <w:t xml:space="preserve">PFU, </w:t>
      </w:r>
      <w:r w:rsidRPr="005924DB">
        <w:rPr>
          <w:szCs w:val="24"/>
        </w:rPr>
        <w:t xml:space="preserve">Dokumentacją Projektową i STWiOR. Dane określone w Dokumentacji Projektowej i w STWiOR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winny być prowadzone w taki sposób, aby cechy tych materiałów </w:t>
      </w:r>
      <w:r w:rsidRPr="005924DB">
        <w:rPr>
          <w:szCs w:val="24"/>
        </w:rPr>
        <w:lastRenderedPageBreak/>
        <w:t xml:space="preserve">lub elementów budowli nie znajdowały się w przeważającej mierze w pobliżu wartości granicznych. W przypadku, gdy materiały lub roboty nie będą w pełni zgodne z </w:t>
      </w:r>
      <w:r w:rsidR="00D6191F">
        <w:rPr>
          <w:szCs w:val="24"/>
        </w:rPr>
        <w:t xml:space="preserve">PFU, </w:t>
      </w:r>
      <w:r w:rsidRPr="005924DB">
        <w:rPr>
          <w:szCs w:val="24"/>
        </w:rPr>
        <w:t>Dokumentacją Projektową lub STWiOR, ale osiągnięta zostanie możliwa do zaakceptowania, jakość elementu budowli, to Inspektor Nadzoru może zaakceptować takie roboty i zgodzić się na ich pozostawienie. W przypadku, gdy materiały lub roboty nie będą w pełni zgodne z Dokumentacją Projektową lub STWiOR i wpłynie to na niezadowalającą jakość elementu budowli, to takie materiały należy niezwłocznie zastąpić innymi, a roboty poddać rozbiórce i wykonane ponownie na koszt Wykonawcy.</w:t>
      </w:r>
    </w:p>
    <w:p w14:paraId="1A9D1FF0" w14:textId="77777777" w:rsidR="005924DB" w:rsidRPr="005924DB" w:rsidRDefault="005924DB" w:rsidP="001D5BEE">
      <w:pPr>
        <w:autoSpaceDE w:val="0"/>
        <w:autoSpaceDN w:val="0"/>
        <w:adjustRightInd w:val="0"/>
        <w:spacing w:after="0" w:line="276" w:lineRule="auto"/>
        <w:rPr>
          <w:szCs w:val="24"/>
        </w:rPr>
      </w:pPr>
    </w:p>
    <w:p w14:paraId="18DEEE87" w14:textId="03CC4C71" w:rsidR="005924DB" w:rsidRPr="005924DB" w:rsidRDefault="00B471D7" w:rsidP="00B471D7">
      <w:pPr>
        <w:pStyle w:val="Nagwek3"/>
      </w:pPr>
      <w:bookmarkStart w:id="32" w:name="_Toc377327961"/>
      <w:r>
        <w:t xml:space="preserve">3.3.6 </w:t>
      </w:r>
      <w:r w:rsidR="005924DB" w:rsidRPr="005924DB">
        <w:t>Ochrona środowiska w czasie wykonywania Robót</w:t>
      </w:r>
      <w:bookmarkEnd w:id="32"/>
    </w:p>
    <w:p w14:paraId="3D404A4A" w14:textId="42BF9FB8" w:rsidR="005924DB" w:rsidRDefault="005924DB" w:rsidP="00E74276">
      <w:pPr>
        <w:autoSpaceDE w:val="0"/>
        <w:autoSpaceDN w:val="0"/>
        <w:adjustRightInd w:val="0"/>
        <w:spacing w:after="0" w:line="276" w:lineRule="auto"/>
        <w:rPr>
          <w:szCs w:val="24"/>
        </w:rPr>
      </w:pPr>
      <w:r w:rsidRPr="005924DB">
        <w:rPr>
          <w:szCs w:val="24"/>
        </w:rPr>
        <w:t>Wykonawca ma obowiązek znać i stosować w czasie prowadzenia robót budowlanych wszelkie przepisy dotyczące ochrony środowiska naturalnego.</w:t>
      </w:r>
      <w:r w:rsidR="00E74276">
        <w:rPr>
          <w:szCs w:val="24"/>
        </w:rPr>
        <w:t xml:space="preserve"> </w:t>
      </w:r>
      <w:r w:rsidRPr="005924DB">
        <w:rPr>
          <w:szCs w:val="24"/>
        </w:rPr>
        <w:t>Wykonawca będzie 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r w:rsidR="00613BAD">
        <w:rPr>
          <w:szCs w:val="24"/>
        </w:rPr>
        <w:t xml:space="preserve"> </w:t>
      </w:r>
      <w:r w:rsidRPr="005924DB">
        <w:rPr>
          <w:szCs w:val="24"/>
        </w:rPr>
        <w:t>Stosując się do tych wymagań będzie miał szczególny wzgląd na:</w:t>
      </w:r>
    </w:p>
    <w:p w14:paraId="1927B63A" w14:textId="77777777" w:rsidR="00613BAD" w:rsidRPr="005924DB" w:rsidRDefault="00613BAD" w:rsidP="00613BAD">
      <w:pPr>
        <w:autoSpaceDE w:val="0"/>
        <w:autoSpaceDN w:val="0"/>
        <w:adjustRightInd w:val="0"/>
        <w:spacing w:after="0" w:line="276" w:lineRule="auto"/>
        <w:rPr>
          <w:szCs w:val="24"/>
        </w:rPr>
      </w:pPr>
    </w:p>
    <w:p w14:paraId="666ED92A" w14:textId="77777777" w:rsidR="005924DB" w:rsidRPr="005924DB" w:rsidRDefault="005924DB" w:rsidP="000D1865">
      <w:pPr>
        <w:numPr>
          <w:ilvl w:val="0"/>
          <w:numId w:val="30"/>
        </w:numPr>
        <w:autoSpaceDE w:val="0"/>
        <w:autoSpaceDN w:val="0"/>
        <w:adjustRightInd w:val="0"/>
        <w:spacing w:after="0" w:line="276" w:lineRule="auto"/>
        <w:ind w:right="0"/>
        <w:rPr>
          <w:szCs w:val="24"/>
        </w:rPr>
      </w:pPr>
      <w:r w:rsidRPr="005924DB">
        <w:rPr>
          <w:szCs w:val="24"/>
        </w:rPr>
        <w:t>lokalizację baz, warsztatów, magazynów, składowisk, wykopów i dróg dojazdowych,</w:t>
      </w:r>
    </w:p>
    <w:p w14:paraId="458E09C2" w14:textId="7AA3DF05" w:rsidR="005924DB" w:rsidRPr="005924DB" w:rsidRDefault="005924DB" w:rsidP="000D1865">
      <w:pPr>
        <w:numPr>
          <w:ilvl w:val="0"/>
          <w:numId w:val="30"/>
        </w:numPr>
        <w:autoSpaceDE w:val="0"/>
        <w:autoSpaceDN w:val="0"/>
        <w:adjustRightInd w:val="0"/>
        <w:spacing w:after="0" w:line="276" w:lineRule="auto"/>
        <w:ind w:right="0"/>
        <w:rPr>
          <w:szCs w:val="24"/>
        </w:rPr>
      </w:pPr>
      <w:r w:rsidRPr="005924DB">
        <w:rPr>
          <w:szCs w:val="24"/>
        </w:rPr>
        <w:t>środki ostrożności i zabezpieczenie przed zanieczyszczeniem zbiorników i cieków wodnych substancjami toksycznymi, zani</w:t>
      </w:r>
      <w:r w:rsidR="00E74276">
        <w:rPr>
          <w:szCs w:val="24"/>
        </w:rPr>
        <w:t xml:space="preserve">eczyszczeniem powietrza pyłami  </w:t>
      </w:r>
      <w:r w:rsidRPr="005924DB">
        <w:rPr>
          <w:szCs w:val="24"/>
        </w:rPr>
        <w:t>i gazami, możliwością powstania pożaru.</w:t>
      </w:r>
    </w:p>
    <w:p w14:paraId="751927B9" w14:textId="77777777" w:rsidR="005924DB" w:rsidRPr="005924DB" w:rsidRDefault="005924DB" w:rsidP="001D5BEE">
      <w:pPr>
        <w:autoSpaceDE w:val="0"/>
        <w:autoSpaceDN w:val="0"/>
        <w:adjustRightInd w:val="0"/>
        <w:spacing w:after="0" w:line="276" w:lineRule="auto"/>
        <w:rPr>
          <w:szCs w:val="24"/>
        </w:rPr>
      </w:pPr>
    </w:p>
    <w:p w14:paraId="6115D2A6" w14:textId="4F9D3DED" w:rsidR="005924DB" w:rsidRPr="005924DB" w:rsidRDefault="00B471D7" w:rsidP="00B471D7">
      <w:pPr>
        <w:pStyle w:val="Nagwek3"/>
      </w:pPr>
      <w:bookmarkStart w:id="33" w:name="_Toc377327962"/>
      <w:r>
        <w:t xml:space="preserve">3.3.7 </w:t>
      </w:r>
      <w:r w:rsidR="005924DB" w:rsidRPr="005924DB">
        <w:t>Ochrona przeciwpożarowa</w:t>
      </w:r>
      <w:bookmarkEnd w:id="33"/>
    </w:p>
    <w:p w14:paraId="1D3F209E" w14:textId="345C5DE9" w:rsidR="005924DB" w:rsidRPr="005924DB" w:rsidRDefault="005924DB" w:rsidP="001D5BEE">
      <w:pPr>
        <w:autoSpaceDE w:val="0"/>
        <w:autoSpaceDN w:val="0"/>
        <w:adjustRightInd w:val="0"/>
        <w:spacing w:after="0" w:line="276" w:lineRule="auto"/>
        <w:rPr>
          <w:szCs w:val="24"/>
        </w:rPr>
      </w:pPr>
      <w:r w:rsidRPr="005924DB">
        <w:rPr>
          <w:szCs w:val="24"/>
        </w:rPr>
        <w:t>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w:t>
      </w:r>
      <w:r w:rsidR="00E74276">
        <w:rPr>
          <w:szCs w:val="24"/>
        </w:rPr>
        <w:t xml:space="preserve">ojazdach. Materiały łatwopalne  </w:t>
      </w:r>
      <w:r w:rsidRPr="005924DB">
        <w:rPr>
          <w:szCs w:val="24"/>
        </w:rPr>
        <w:t>i wybuchowe będą składowane w sposób zg</w:t>
      </w:r>
      <w:r w:rsidR="00E74276">
        <w:rPr>
          <w:szCs w:val="24"/>
        </w:rPr>
        <w:t xml:space="preserve">odny z odpowiednimi przepisami  </w:t>
      </w:r>
      <w:r w:rsidRPr="005924DB">
        <w:rPr>
          <w:szCs w:val="24"/>
        </w:rPr>
        <w:t>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14:paraId="19D31FF9" w14:textId="77777777" w:rsidR="005924DB" w:rsidRPr="005924DB" w:rsidRDefault="005924DB" w:rsidP="001D5BEE">
      <w:pPr>
        <w:autoSpaceDE w:val="0"/>
        <w:autoSpaceDN w:val="0"/>
        <w:adjustRightInd w:val="0"/>
        <w:spacing w:after="0" w:line="276" w:lineRule="auto"/>
        <w:rPr>
          <w:szCs w:val="24"/>
        </w:rPr>
      </w:pPr>
    </w:p>
    <w:p w14:paraId="537E4D60" w14:textId="606DD9DB" w:rsidR="005924DB" w:rsidRPr="005924DB" w:rsidRDefault="00B471D7" w:rsidP="00B471D7">
      <w:pPr>
        <w:pStyle w:val="Nagwek3"/>
      </w:pPr>
      <w:bookmarkStart w:id="34" w:name="_Toc377327963"/>
      <w:r>
        <w:t xml:space="preserve">3.3.8 </w:t>
      </w:r>
      <w:r w:rsidR="005924DB" w:rsidRPr="005924DB">
        <w:t>Bezpieczeństwo i higiena pracy</w:t>
      </w:r>
      <w:bookmarkEnd w:id="34"/>
    </w:p>
    <w:p w14:paraId="41514420" w14:textId="55D9AEDB" w:rsidR="005924DB" w:rsidRPr="005924DB" w:rsidRDefault="005924DB" w:rsidP="00E74276">
      <w:pPr>
        <w:autoSpaceDE w:val="0"/>
        <w:autoSpaceDN w:val="0"/>
        <w:adjustRightInd w:val="0"/>
        <w:spacing w:after="0" w:line="276" w:lineRule="auto"/>
        <w:rPr>
          <w:szCs w:val="24"/>
        </w:rPr>
      </w:pPr>
      <w:r w:rsidRPr="005924DB">
        <w:rPr>
          <w:szCs w:val="24"/>
        </w:rPr>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r w:rsidR="00E74276">
        <w:rPr>
          <w:szCs w:val="24"/>
        </w:rPr>
        <w:t xml:space="preserve"> </w:t>
      </w:r>
      <w:r w:rsidRPr="005924DB">
        <w:rPr>
          <w:szCs w:val="24"/>
        </w:rPr>
        <w:t xml:space="preserve">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t>
      </w:r>
      <w:r w:rsidRPr="005924DB">
        <w:rPr>
          <w:szCs w:val="24"/>
        </w:rPr>
        <w:lastRenderedPageBreak/>
        <w:t>wymagań określonych powyżej nie podlegają odrębnej zapłacie i są uwzględnione w cenie umownej (ryczałtowej).</w:t>
      </w:r>
    </w:p>
    <w:p w14:paraId="65AF47B4" w14:textId="77777777" w:rsidR="005924DB" w:rsidRPr="005924DB" w:rsidRDefault="005924DB" w:rsidP="001D5BEE">
      <w:pPr>
        <w:autoSpaceDE w:val="0"/>
        <w:autoSpaceDN w:val="0"/>
        <w:adjustRightInd w:val="0"/>
        <w:spacing w:after="0" w:line="276" w:lineRule="auto"/>
        <w:rPr>
          <w:szCs w:val="24"/>
        </w:rPr>
      </w:pPr>
    </w:p>
    <w:p w14:paraId="105EBA8E" w14:textId="666A04C2" w:rsidR="005924DB" w:rsidRPr="005924DB" w:rsidRDefault="009C7FFA" w:rsidP="009C7FFA">
      <w:pPr>
        <w:pStyle w:val="Nagwek3"/>
      </w:pPr>
      <w:bookmarkStart w:id="35" w:name="_Toc377327964"/>
      <w:r>
        <w:t xml:space="preserve">3.3.9 </w:t>
      </w:r>
      <w:r w:rsidR="005924DB" w:rsidRPr="005924DB">
        <w:t>Materiały szkodliwe dla otoczenia</w:t>
      </w:r>
      <w:bookmarkEnd w:id="35"/>
    </w:p>
    <w:p w14:paraId="1D279E39" w14:textId="77777777" w:rsidR="005924DB" w:rsidRPr="005924DB" w:rsidRDefault="005924DB" w:rsidP="001D5BEE">
      <w:pPr>
        <w:autoSpaceDE w:val="0"/>
        <w:autoSpaceDN w:val="0"/>
        <w:adjustRightInd w:val="0"/>
        <w:spacing w:after="0" w:line="276" w:lineRule="auto"/>
        <w:rPr>
          <w:szCs w:val="24"/>
        </w:rPr>
      </w:pPr>
      <w:r w:rsidRPr="005924DB">
        <w:rPr>
          <w:szCs w:val="24"/>
        </w:rPr>
        <w:t xml:space="preserve">Materiały, które w sposób trwały są szkodliwe dla otoczenia nie będą dopuszczone do użycia. Nie dopuszcza się użycia materiałów wywołujących szkodliwe promieniowanie </w:t>
      </w:r>
      <w:r w:rsidRPr="005924DB">
        <w:rPr>
          <w:szCs w:val="24"/>
        </w:rPr>
        <w:br/>
        <w:t>o stężeniu większym od dopuszczalnego. Wszelkie materiały odpadowe użyte do wykonywania robót budowlanych będą miały świadectwa dopuszczenia, wydane przez uprawnioną jednostkę, jednoznacznie określające brak szkodliwego oddziaływania tych materiałów na środowisko. Materiały, które są szkodliwe dla otoczenia tylko w czasie wykonywania robót budowlanych, a po zakończeniu tych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13EDB2DF" w14:textId="77777777" w:rsidR="005924DB" w:rsidRPr="005924DB" w:rsidRDefault="005924DB" w:rsidP="001D5BEE">
      <w:pPr>
        <w:autoSpaceDE w:val="0"/>
        <w:autoSpaceDN w:val="0"/>
        <w:adjustRightInd w:val="0"/>
        <w:spacing w:after="0" w:line="276" w:lineRule="auto"/>
        <w:rPr>
          <w:szCs w:val="24"/>
        </w:rPr>
      </w:pPr>
    </w:p>
    <w:p w14:paraId="20F3D767" w14:textId="3FB150D6" w:rsidR="005924DB" w:rsidRPr="005924DB" w:rsidRDefault="009C7FFA" w:rsidP="009C7FFA">
      <w:pPr>
        <w:pStyle w:val="Nagwek3"/>
      </w:pPr>
      <w:bookmarkStart w:id="36" w:name="_Toc377327965"/>
      <w:r>
        <w:t xml:space="preserve">3.3.10 </w:t>
      </w:r>
      <w:r w:rsidR="005924DB" w:rsidRPr="005924DB">
        <w:t>Ochrona własności publicznej i prywatnej</w:t>
      </w:r>
      <w:bookmarkEnd w:id="36"/>
    </w:p>
    <w:p w14:paraId="459B3B59" w14:textId="5267DF1E" w:rsidR="005924DB" w:rsidRPr="005924DB" w:rsidRDefault="005924DB" w:rsidP="001D5BEE">
      <w:pPr>
        <w:autoSpaceDE w:val="0"/>
        <w:autoSpaceDN w:val="0"/>
        <w:adjustRightInd w:val="0"/>
        <w:spacing w:after="0" w:line="276" w:lineRule="auto"/>
        <w:rPr>
          <w:szCs w:val="24"/>
        </w:rPr>
      </w:pPr>
      <w:r w:rsidRPr="005924DB">
        <w:rPr>
          <w:szCs w:val="24"/>
        </w:rPr>
        <w:t>Wykonawca odpowiada za ochronę instalacji na powierzchni ziemi i za urządzenia podziemne, takie jak rurociągi, kable itp. oraz uzyska od właścicieli tych urządzeń potwierdzenie informacji o lokalizacji, dostarczone mu przez Zamawiającego. Wykonawca zapewni właściwe oznaczenie i zabezpieczenie przed uszkodzeniem tych instalacji i urządzeń w czasie trwania budowy. Wykonawca zobowiązany jest umieścić w swoim harmonogramie rezerwę czasową dla wszelkiego rodzaju robót budowlanych, które mają być wykonane w zakresie przełożenia instalacji i urządzeń podziemnych na Placu Budowy i powiadomić Inspektora Nadzoru i władze lokalne 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Jeżeli teren budowy przylega do terenów z zabudową mieszkaniową, Wykonawca będzie realizował roboty w sposób powodujący minimalne niedogodności dla mieszkańców. Wykonawca odpowiada za wszelkie uszkodzenia zabudowy mieszkaniowej w sąsie</w:t>
      </w:r>
      <w:r>
        <w:rPr>
          <w:szCs w:val="24"/>
        </w:rPr>
        <w:t xml:space="preserve">dztwie budowy, spowodowane jego </w:t>
      </w:r>
      <w:r w:rsidRPr="005924DB">
        <w:rPr>
          <w:szCs w:val="24"/>
        </w:rPr>
        <w:t>działalnością.</w:t>
      </w:r>
    </w:p>
    <w:p w14:paraId="6F409042" w14:textId="77777777" w:rsidR="005924DB" w:rsidRPr="005924DB" w:rsidRDefault="005924DB" w:rsidP="001D5BEE">
      <w:pPr>
        <w:autoSpaceDE w:val="0"/>
        <w:autoSpaceDN w:val="0"/>
        <w:adjustRightInd w:val="0"/>
        <w:spacing w:after="0" w:line="276" w:lineRule="auto"/>
        <w:rPr>
          <w:szCs w:val="24"/>
        </w:rPr>
      </w:pPr>
    </w:p>
    <w:p w14:paraId="1AEB2665" w14:textId="6DCDDA1A" w:rsidR="005924DB" w:rsidRPr="005924DB" w:rsidRDefault="009C7FFA" w:rsidP="009C7FFA">
      <w:pPr>
        <w:pStyle w:val="Nagwek3"/>
      </w:pPr>
      <w:bookmarkStart w:id="37" w:name="_Toc377327966"/>
      <w:r>
        <w:t xml:space="preserve">3.3.11 </w:t>
      </w:r>
      <w:r w:rsidR="005924DB" w:rsidRPr="005924DB">
        <w:t>Ochrona Robót</w:t>
      </w:r>
      <w:bookmarkEnd w:id="37"/>
    </w:p>
    <w:p w14:paraId="4A2CB241" w14:textId="77777777" w:rsidR="005924DB" w:rsidRPr="005924DB" w:rsidRDefault="005924DB" w:rsidP="001D5BEE">
      <w:pPr>
        <w:autoSpaceDE w:val="0"/>
        <w:autoSpaceDN w:val="0"/>
        <w:adjustRightInd w:val="0"/>
        <w:spacing w:after="0" w:line="276" w:lineRule="auto"/>
        <w:rPr>
          <w:szCs w:val="24"/>
        </w:rPr>
      </w:pPr>
      <w:r w:rsidRPr="005924DB">
        <w:rPr>
          <w:szCs w:val="24"/>
        </w:rPr>
        <w:t xml:space="preserve">Wykonawca będzie odpowiedzialny za ochronę robót budowlanych i za wszelkie materiały i urządzenia używane do Robót od daty Rozpoczęcia do chwili Końcowego Odbioru Robót. Wykonawca będzie utrzymywał roboty budowlane do chwili Końcowego Odbioru Robót. Utrzymanie powinno być prowadzone w taki sposób, aby budowla lub jej elementy były w zadawalającym stanie przez cały czas, do chwili Końcowego Odbioru Robót. Inspektor Nadzoru może wstrzymać roboty, jeśli Wykonawca w jakimkolwiek czasie zaniedba ich </w:t>
      </w:r>
      <w:r w:rsidRPr="005924DB">
        <w:rPr>
          <w:szCs w:val="24"/>
        </w:rPr>
        <w:lastRenderedPageBreak/>
        <w:t>utrzymanie. W tym przypadku na polecenie Inspektora Nadzoru powinien rozpocząć roboty utrzymaniowe nie później niż w 24 godziny po otrzymaniu tego polecenia.</w:t>
      </w:r>
    </w:p>
    <w:p w14:paraId="2FBF3EFB" w14:textId="77777777" w:rsidR="005924DB" w:rsidRPr="005924DB" w:rsidRDefault="005924DB" w:rsidP="001D5BEE">
      <w:pPr>
        <w:autoSpaceDE w:val="0"/>
        <w:autoSpaceDN w:val="0"/>
        <w:adjustRightInd w:val="0"/>
        <w:spacing w:after="0" w:line="276" w:lineRule="auto"/>
        <w:rPr>
          <w:b/>
          <w:bCs/>
          <w:szCs w:val="24"/>
        </w:rPr>
      </w:pPr>
    </w:p>
    <w:p w14:paraId="56DFF514" w14:textId="0D3510FC" w:rsidR="005924DB" w:rsidRPr="005924DB" w:rsidRDefault="009C7FFA" w:rsidP="009C7FFA">
      <w:pPr>
        <w:pStyle w:val="Nagwek3"/>
      </w:pPr>
      <w:bookmarkStart w:id="38" w:name="_Toc377327967"/>
      <w:r>
        <w:t xml:space="preserve">3.3.12 </w:t>
      </w:r>
      <w:r w:rsidR="005924DB" w:rsidRPr="005924DB">
        <w:t>Stosowanie się do prawa i innych przepisów</w:t>
      </w:r>
      <w:bookmarkEnd w:id="38"/>
    </w:p>
    <w:p w14:paraId="68C9EE8F" w14:textId="75E75225" w:rsidR="005924DB" w:rsidRPr="005924DB" w:rsidRDefault="005924DB" w:rsidP="001D5BEE">
      <w:pPr>
        <w:autoSpaceDE w:val="0"/>
        <w:autoSpaceDN w:val="0"/>
        <w:adjustRightInd w:val="0"/>
        <w:spacing w:after="0" w:line="276" w:lineRule="auto"/>
        <w:rPr>
          <w:szCs w:val="24"/>
        </w:rPr>
      </w:pPr>
      <w:r w:rsidRPr="005924DB">
        <w:rPr>
          <w:szCs w:val="24"/>
        </w:rPr>
        <w:t xml:space="preserve">Wykonawca zobowiązany jest znać wszystkie przepisy wydane przez władze centralne </w:t>
      </w:r>
      <w:r w:rsidRPr="005924DB">
        <w:rPr>
          <w:szCs w:val="24"/>
        </w:rPr>
        <w:br/>
        <w:t xml:space="preserve">i miejscowe oraz inne przepisy i wytyczne, które są w jakikolwiek sposób związane </w:t>
      </w:r>
      <w:r w:rsidRPr="005924DB">
        <w:rPr>
          <w:szCs w:val="24"/>
        </w:rPr>
        <w:br/>
        <w:t>z robotami budowlanymi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14:paraId="25D1CC2D" w14:textId="77777777" w:rsidR="005924DB" w:rsidRPr="005924DB" w:rsidRDefault="005924DB" w:rsidP="001D5BEE">
      <w:pPr>
        <w:autoSpaceDE w:val="0"/>
        <w:autoSpaceDN w:val="0"/>
        <w:adjustRightInd w:val="0"/>
        <w:spacing w:after="0" w:line="276" w:lineRule="auto"/>
        <w:rPr>
          <w:szCs w:val="24"/>
        </w:rPr>
      </w:pPr>
    </w:p>
    <w:p w14:paraId="7C92A739" w14:textId="47D938A3" w:rsidR="005924DB" w:rsidRPr="005924DB" w:rsidRDefault="009C7FFA" w:rsidP="005D0F87">
      <w:pPr>
        <w:pStyle w:val="Nagwek3"/>
      </w:pPr>
      <w:bookmarkStart w:id="39" w:name="_Toc377327968"/>
      <w:r>
        <w:t xml:space="preserve">3.3.13 </w:t>
      </w:r>
      <w:r w:rsidR="005924DB" w:rsidRPr="005924DB">
        <w:t>Równoważność norm i zbiorów przepisów prawnych</w:t>
      </w:r>
      <w:bookmarkEnd w:id="39"/>
    </w:p>
    <w:p w14:paraId="21261D7C" w14:textId="77777777" w:rsidR="005924DB" w:rsidRPr="005924DB" w:rsidRDefault="005924DB" w:rsidP="001D5BEE">
      <w:pPr>
        <w:autoSpaceDE w:val="0"/>
        <w:autoSpaceDN w:val="0"/>
        <w:adjustRightInd w:val="0"/>
        <w:spacing w:after="0" w:line="276" w:lineRule="auto"/>
        <w:rPr>
          <w:szCs w:val="24"/>
        </w:rPr>
      </w:pPr>
      <w:r w:rsidRPr="005924DB">
        <w:rPr>
          <w:szCs w:val="24"/>
        </w:rPr>
        <w:t xml:space="preserve">Gdziekolwiek w dokumentach związanych z realizacją umowy powołane są konkretne normy i przepisy, które spełniać mają materiały, sprzęt i inne towary oraz wykonane </w:t>
      </w:r>
      <w:r w:rsidRPr="005924DB">
        <w:rPr>
          <w:szCs w:val="24"/>
        </w:rPr>
        <w:br/>
        <w:t>i zbadane roboty budowlane,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14:paraId="6AD0ED54" w14:textId="77777777" w:rsidR="005924DB" w:rsidRPr="005924DB" w:rsidRDefault="005924DB" w:rsidP="001D5BEE">
      <w:pPr>
        <w:autoSpaceDE w:val="0"/>
        <w:autoSpaceDN w:val="0"/>
        <w:adjustRightInd w:val="0"/>
        <w:spacing w:after="0" w:line="276" w:lineRule="auto"/>
        <w:ind w:left="0" w:firstLine="0"/>
        <w:rPr>
          <w:szCs w:val="24"/>
        </w:rPr>
      </w:pPr>
    </w:p>
    <w:p w14:paraId="3F1B7D87" w14:textId="7F8D0107" w:rsidR="005924DB" w:rsidRPr="00760AB3" w:rsidRDefault="00521B99" w:rsidP="00521B99">
      <w:pPr>
        <w:pStyle w:val="Nagwek3"/>
      </w:pPr>
      <w:bookmarkStart w:id="40" w:name="_Toc377327969"/>
      <w:r>
        <w:t xml:space="preserve">3.3.14 </w:t>
      </w:r>
      <w:r w:rsidR="005924DB" w:rsidRPr="00760AB3">
        <w:t>Źródła pozyskania materiałów</w:t>
      </w:r>
      <w:bookmarkEnd w:id="40"/>
    </w:p>
    <w:p w14:paraId="1CAB7651" w14:textId="18DFEE6C" w:rsidR="005924DB" w:rsidRPr="005924DB" w:rsidRDefault="005924DB" w:rsidP="001D5BEE">
      <w:pPr>
        <w:autoSpaceDE w:val="0"/>
        <w:autoSpaceDN w:val="0"/>
        <w:adjustRightInd w:val="0"/>
        <w:spacing w:after="0" w:line="276" w:lineRule="auto"/>
        <w:rPr>
          <w:szCs w:val="24"/>
        </w:rPr>
      </w:pPr>
      <w:r w:rsidRPr="005924DB">
        <w:rPr>
          <w:szCs w:val="24"/>
        </w:rPr>
        <w:t xml:space="preserve">Źródła pozyskania wszelkich materiałów powinny być wybrane przez Wykonawcę </w:t>
      </w:r>
      <w:r w:rsidRPr="005924DB">
        <w:rPr>
          <w:szCs w:val="24"/>
        </w:rPr>
        <w:br/>
        <w:t xml:space="preserve">z wyprzedzeniem, przed rozpoczęciem robót. Materiały do budowy instalacji nabywane są przez Wykonawcę. Wszystkie materiały użyte do budowy i przebudowy powinny </w:t>
      </w:r>
      <w:r w:rsidR="001170F7">
        <w:rPr>
          <w:szCs w:val="24"/>
        </w:rPr>
        <w:t xml:space="preserve">być nowe i </w:t>
      </w:r>
      <w:r w:rsidRPr="005924DB">
        <w:rPr>
          <w:szCs w:val="24"/>
        </w:rPr>
        <w:t>spełniać warunki określone w odpowiednich normach prz</w:t>
      </w:r>
      <w:r w:rsidR="001170F7">
        <w:rPr>
          <w:szCs w:val="24"/>
        </w:rPr>
        <w:t>edmiotowych oraz</w:t>
      </w:r>
      <w:r w:rsidRPr="005924DB">
        <w:rPr>
          <w:szCs w:val="24"/>
        </w:rPr>
        <w:t xml:space="preserve"> posiadać odpowiednie dopuszczenie do stosowania, a w przypadku braku normy powinny odpowiadać warunkom technicznym wytwórni lub innym warunkom umownym.</w:t>
      </w:r>
    </w:p>
    <w:p w14:paraId="78E6C5D5" w14:textId="77777777" w:rsidR="005924DB" w:rsidRPr="005924DB" w:rsidRDefault="005924DB" w:rsidP="001D5BEE">
      <w:pPr>
        <w:autoSpaceDE w:val="0"/>
        <w:autoSpaceDN w:val="0"/>
        <w:adjustRightInd w:val="0"/>
        <w:spacing w:after="0" w:line="276" w:lineRule="auto"/>
        <w:rPr>
          <w:szCs w:val="24"/>
        </w:rPr>
      </w:pPr>
    </w:p>
    <w:p w14:paraId="4840765D" w14:textId="44AA3BA6" w:rsidR="005924DB" w:rsidRPr="005924DB" w:rsidRDefault="00482612" w:rsidP="00482612">
      <w:pPr>
        <w:pStyle w:val="Nagwek3"/>
      </w:pPr>
      <w:bookmarkStart w:id="41" w:name="_Toc377327970"/>
      <w:r>
        <w:t xml:space="preserve">3.3.15 </w:t>
      </w:r>
      <w:r w:rsidR="005924DB" w:rsidRPr="005924DB">
        <w:t>Warunki przyjęcia na budowę materiałów do robót montażowych</w:t>
      </w:r>
      <w:bookmarkEnd w:id="41"/>
    </w:p>
    <w:p w14:paraId="6C099C88" w14:textId="77777777" w:rsidR="005924DB" w:rsidRDefault="005924DB" w:rsidP="001D5BEE">
      <w:pPr>
        <w:autoSpaceDE w:val="0"/>
        <w:autoSpaceDN w:val="0"/>
        <w:adjustRightInd w:val="0"/>
        <w:spacing w:after="0" w:line="276" w:lineRule="auto"/>
        <w:rPr>
          <w:szCs w:val="24"/>
        </w:rPr>
      </w:pPr>
      <w:r w:rsidRPr="005924DB">
        <w:rPr>
          <w:szCs w:val="24"/>
        </w:rPr>
        <w:t>Wyroby do robót montażowych mogą być przyjęte na budowę, jeśli spełniają następujące warunki:</w:t>
      </w:r>
    </w:p>
    <w:p w14:paraId="51BF1EBA" w14:textId="77777777" w:rsidR="00482612" w:rsidRPr="005924DB" w:rsidRDefault="00482612" w:rsidP="001D5BEE">
      <w:pPr>
        <w:autoSpaceDE w:val="0"/>
        <w:autoSpaceDN w:val="0"/>
        <w:adjustRightInd w:val="0"/>
        <w:spacing w:after="0" w:line="276" w:lineRule="auto"/>
        <w:rPr>
          <w:szCs w:val="24"/>
        </w:rPr>
      </w:pPr>
    </w:p>
    <w:p w14:paraId="47C709F0" w14:textId="77777777" w:rsidR="005924DB" w:rsidRPr="005924DB" w:rsidRDefault="005924DB" w:rsidP="000D1865">
      <w:pPr>
        <w:numPr>
          <w:ilvl w:val="0"/>
          <w:numId w:val="31"/>
        </w:numPr>
        <w:autoSpaceDE w:val="0"/>
        <w:autoSpaceDN w:val="0"/>
        <w:adjustRightInd w:val="0"/>
        <w:spacing w:after="0" w:line="276" w:lineRule="auto"/>
        <w:ind w:right="0"/>
        <w:rPr>
          <w:szCs w:val="24"/>
        </w:rPr>
      </w:pPr>
      <w:r w:rsidRPr="005924DB">
        <w:rPr>
          <w:szCs w:val="24"/>
        </w:rPr>
        <w:t>są zgodne z ich wyszczególnieniem i charakterystyką podaną w dokumentacji projektowej i specyfikacji technicznej ST,</w:t>
      </w:r>
    </w:p>
    <w:p w14:paraId="39D511D5" w14:textId="77777777" w:rsidR="005924DB" w:rsidRPr="005924DB" w:rsidRDefault="005924DB" w:rsidP="000D1865">
      <w:pPr>
        <w:numPr>
          <w:ilvl w:val="0"/>
          <w:numId w:val="31"/>
        </w:numPr>
        <w:autoSpaceDE w:val="0"/>
        <w:autoSpaceDN w:val="0"/>
        <w:adjustRightInd w:val="0"/>
        <w:spacing w:after="0" w:line="276" w:lineRule="auto"/>
        <w:ind w:right="0"/>
        <w:rPr>
          <w:szCs w:val="24"/>
        </w:rPr>
      </w:pPr>
      <w:r w:rsidRPr="005924DB">
        <w:rPr>
          <w:szCs w:val="24"/>
        </w:rPr>
        <w:t>są właściwie oznakowane i opakowane,</w:t>
      </w:r>
    </w:p>
    <w:p w14:paraId="3E19E375" w14:textId="77777777" w:rsidR="005924DB" w:rsidRPr="005924DB" w:rsidRDefault="005924DB" w:rsidP="000D1865">
      <w:pPr>
        <w:numPr>
          <w:ilvl w:val="0"/>
          <w:numId w:val="31"/>
        </w:numPr>
        <w:autoSpaceDE w:val="0"/>
        <w:autoSpaceDN w:val="0"/>
        <w:adjustRightInd w:val="0"/>
        <w:spacing w:after="0" w:line="276" w:lineRule="auto"/>
        <w:ind w:right="0"/>
        <w:rPr>
          <w:szCs w:val="24"/>
        </w:rPr>
      </w:pPr>
      <w:r w:rsidRPr="005924DB">
        <w:rPr>
          <w:szCs w:val="24"/>
        </w:rPr>
        <w:lastRenderedPageBreak/>
        <w:t>spełniają wymagane właściwości wskazane odpowiednimi dokumentami odniesienia,</w:t>
      </w:r>
    </w:p>
    <w:p w14:paraId="0237D97F" w14:textId="6516E697" w:rsidR="005924DB" w:rsidRPr="005924DB" w:rsidRDefault="00C867FC" w:rsidP="000D1865">
      <w:pPr>
        <w:numPr>
          <w:ilvl w:val="0"/>
          <w:numId w:val="31"/>
        </w:numPr>
        <w:autoSpaceDE w:val="0"/>
        <w:autoSpaceDN w:val="0"/>
        <w:adjustRightInd w:val="0"/>
        <w:spacing w:after="0" w:line="276" w:lineRule="auto"/>
        <w:ind w:right="0"/>
        <w:rPr>
          <w:szCs w:val="24"/>
        </w:rPr>
      </w:pPr>
      <w:r>
        <w:rPr>
          <w:szCs w:val="24"/>
        </w:rPr>
        <w:t>wykonawca</w:t>
      </w:r>
      <w:r w:rsidR="005924DB" w:rsidRPr="005924DB">
        <w:rPr>
          <w:szCs w:val="24"/>
        </w:rPr>
        <w:t xml:space="preserve"> dostarczył dokumenty świadczące o dopuszczeniu ich do obrotu powszechnego lub jednostkowego zastosowania, a w odniesieniu do fabrycznie przygotowanych prefabrykatów również karty katalogowe wyrobów lub wytyczne stosowania wyrobów</w:t>
      </w:r>
      <w:r>
        <w:rPr>
          <w:szCs w:val="24"/>
        </w:rPr>
        <w:t xml:space="preserve"> producenta</w:t>
      </w:r>
      <w:r w:rsidR="005924DB" w:rsidRPr="005924DB">
        <w:rPr>
          <w:szCs w:val="24"/>
        </w:rPr>
        <w:t>; niedopuszczalne jest stosowanie do robót montażowych wyrobów i materiałów nieznanego pochodzenia.</w:t>
      </w:r>
    </w:p>
    <w:p w14:paraId="339F9662" w14:textId="77777777" w:rsidR="005924DB" w:rsidRPr="005924DB" w:rsidRDefault="005924DB" w:rsidP="001D5BEE">
      <w:pPr>
        <w:autoSpaceDE w:val="0"/>
        <w:autoSpaceDN w:val="0"/>
        <w:adjustRightInd w:val="0"/>
        <w:spacing w:after="0" w:line="276" w:lineRule="auto"/>
        <w:rPr>
          <w:szCs w:val="24"/>
        </w:rPr>
      </w:pPr>
    </w:p>
    <w:p w14:paraId="0C58FEC1" w14:textId="2C0AB417" w:rsidR="005924DB" w:rsidRPr="005924DB" w:rsidRDefault="00482612" w:rsidP="00482612">
      <w:pPr>
        <w:pStyle w:val="Nagwek3"/>
      </w:pPr>
      <w:bookmarkStart w:id="42" w:name="_Toc377327971"/>
      <w:r>
        <w:t xml:space="preserve">3.3.16 </w:t>
      </w:r>
      <w:r w:rsidR="005924DB" w:rsidRPr="005924DB">
        <w:t>Materiały nieodpowiadające wymaganiom Specyfikacji Technicznej</w:t>
      </w:r>
      <w:bookmarkEnd w:id="42"/>
    </w:p>
    <w:p w14:paraId="4D31F1BA" w14:textId="77777777" w:rsidR="005924DB" w:rsidRPr="005924DB" w:rsidRDefault="005924DB" w:rsidP="001D5BEE">
      <w:pPr>
        <w:autoSpaceDE w:val="0"/>
        <w:autoSpaceDN w:val="0"/>
        <w:adjustRightInd w:val="0"/>
        <w:spacing w:after="0" w:line="276" w:lineRule="auto"/>
        <w:rPr>
          <w:szCs w:val="24"/>
        </w:rPr>
      </w:pPr>
      <w:r w:rsidRPr="005924DB">
        <w:rPr>
          <w:szCs w:val="24"/>
        </w:rPr>
        <w:t>Materiały nieodpowiadające wymaganiom Specyfikacji Technicznych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znajdują się niezbadane i nie zaakceptowane materiały, Wykonawca wykonuje na własne ryzyko, licząc się z jego nieprzyjęciem i brakiem zapłaty.</w:t>
      </w:r>
    </w:p>
    <w:p w14:paraId="10134E94" w14:textId="77777777" w:rsidR="005924DB" w:rsidRPr="005924DB" w:rsidRDefault="005924DB" w:rsidP="001D5BEE">
      <w:pPr>
        <w:autoSpaceDE w:val="0"/>
        <w:autoSpaceDN w:val="0"/>
        <w:adjustRightInd w:val="0"/>
        <w:spacing w:after="0" w:line="276" w:lineRule="auto"/>
        <w:rPr>
          <w:szCs w:val="24"/>
        </w:rPr>
      </w:pPr>
    </w:p>
    <w:p w14:paraId="4FBA4DB8" w14:textId="00E0C765" w:rsidR="005924DB" w:rsidRPr="005924DB" w:rsidRDefault="00BD7A2A" w:rsidP="00BD7A2A">
      <w:pPr>
        <w:pStyle w:val="Nagwek3"/>
      </w:pPr>
      <w:bookmarkStart w:id="43" w:name="_Toc377327972"/>
      <w:r>
        <w:t xml:space="preserve">3.3.17 </w:t>
      </w:r>
      <w:r w:rsidR="005924DB" w:rsidRPr="005924DB">
        <w:t>Przechowywanie i składowanie materiałów</w:t>
      </w:r>
      <w:bookmarkEnd w:id="43"/>
    </w:p>
    <w:p w14:paraId="1198C9C1" w14:textId="46042F8F" w:rsidR="005924DB" w:rsidRPr="005924DB" w:rsidRDefault="005924DB" w:rsidP="00F57DCB">
      <w:pPr>
        <w:autoSpaceDE w:val="0"/>
        <w:autoSpaceDN w:val="0"/>
        <w:adjustRightInd w:val="0"/>
        <w:spacing w:after="0" w:line="276" w:lineRule="auto"/>
        <w:rPr>
          <w:szCs w:val="24"/>
        </w:rPr>
      </w:pPr>
      <w:r w:rsidRPr="005924DB">
        <w:rPr>
          <w:szCs w:val="24"/>
        </w:rPr>
        <w:t>Wykonawca zapewni, aby tymczasowo składowane materiały, do czasu, gdy będą one potrzebne do Robót, były zabezpieczone przed zanieczyszczeniem, zachowały swoją jakość i właściwość do Robót i były dostępne do kontroli przez Inspektora Nadzoru.</w:t>
      </w:r>
      <w:r w:rsidR="00F57DCB">
        <w:rPr>
          <w:szCs w:val="24"/>
        </w:rPr>
        <w:t xml:space="preserve"> </w:t>
      </w:r>
      <w:r w:rsidRPr="005924DB">
        <w:rPr>
          <w:szCs w:val="24"/>
        </w:rPr>
        <w:t>Miejsca czasowego składowania będą zlokali</w:t>
      </w:r>
      <w:r w:rsidR="00F57DCB">
        <w:rPr>
          <w:szCs w:val="24"/>
        </w:rPr>
        <w:t xml:space="preserve">zowane w obrębie Placu Budowy, </w:t>
      </w:r>
      <w:r w:rsidRPr="005924DB">
        <w:rPr>
          <w:szCs w:val="24"/>
        </w:rPr>
        <w:t>w miejscach uzgodnionych z Inspektorem Nadzoru lub poza Placem Bud</w:t>
      </w:r>
      <w:r w:rsidR="00F57DCB">
        <w:rPr>
          <w:szCs w:val="24"/>
        </w:rPr>
        <w:t xml:space="preserve">owy </w:t>
      </w:r>
      <w:r w:rsidRPr="005924DB">
        <w:rPr>
          <w:szCs w:val="24"/>
        </w:rPr>
        <w:t>w miejscach zorganizowanych przez Wykonawcę.</w:t>
      </w:r>
    </w:p>
    <w:p w14:paraId="2D80BCA4" w14:textId="77777777" w:rsidR="005924DB" w:rsidRPr="005924DB" w:rsidRDefault="005924DB" w:rsidP="001D5BEE">
      <w:pPr>
        <w:autoSpaceDE w:val="0"/>
        <w:autoSpaceDN w:val="0"/>
        <w:adjustRightInd w:val="0"/>
        <w:spacing w:after="0" w:line="276" w:lineRule="auto"/>
        <w:rPr>
          <w:szCs w:val="24"/>
        </w:rPr>
      </w:pPr>
    </w:p>
    <w:p w14:paraId="3ED1BD04" w14:textId="4A4E1447" w:rsidR="005924DB" w:rsidRPr="005924DB" w:rsidRDefault="00BD7A2A" w:rsidP="00BD7A2A">
      <w:pPr>
        <w:pStyle w:val="Nagwek3"/>
      </w:pPr>
      <w:bookmarkStart w:id="44" w:name="_Toc377327973"/>
      <w:r>
        <w:t xml:space="preserve">3.3.18 </w:t>
      </w:r>
      <w:r w:rsidR="005924DB" w:rsidRPr="005924DB">
        <w:t>Wariantowe stosowanie materiałów</w:t>
      </w:r>
      <w:bookmarkEnd w:id="44"/>
    </w:p>
    <w:p w14:paraId="196BFBA4" w14:textId="1FA64D90" w:rsidR="005924DB" w:rsidRDefault="005924DB" w:rsidP="00EC6A2D">
      <w:pPr>
        <w:autoSpaceDE w:val="0"/>
        <w:autoSpaceDN w:val="0"/>
        <w:adjustRightInd w:val="0"/>
        <w:spacing w:after="0" w:line="276" w:lineRule="auto"/>
        <w:rPr>
          <w:szCs w:val="24"/>
        </w:rPr>
      </w:pPr>
      <w:r w:rsidRPr="005924DB">
        <w:rPr>
          <w:szCs w:val="24"/>
        </w:rPr>
        <w:t>Jeśli Dokumentacja Projektowa lub STWiOR przewidują możliwość wariantowego zastosowania materiału w wykonywanych robotach, Wykonawca powiadomi Inspektora Nadzoru o swoim zamiarze, co najmniej 2 dni przed użyciem materiału albo w okresie dłuższym, jeśli będzie to wymagane dla badań prowadzonych przez Inspektora Nadzoru. Wybrany i zaakceptowany rodzaj materiału nie może być później zmieniany bez zgody Inspektora Nadzoru.</w:t>
      </w:r>
    </w:p>
    <w:p w14:paraId="27298956" w14:textId="77777777" w:rsidR="008051DF" w:rsidRPr="005924DB" w:rsidRDefault="008051DF" w:rsidP="00EC6A2D">
      <w:pPr>
        <w:autoSpaceDE w:val="0"/>
        <w:autoSpaceDN w:val="0"/>
        <w:adjustRightInd w:val="0"/>
        <w:spacing w:after="0" w:line="276" w:lineRule="auto"/>
        <w:rPr>
          <w:szCs w:val="24"/>
        </w:rPr>
      </w:pPr>
    </w:p>
    <w:p w14:paraId="294E5DC5" w14:textId="77777777" w:rsidR="005E020C" w:rsidRDefault="007F7059" w:rsidP="005E020C">
      <w:pPr>
        <w:pStyle w:val="Nagwek3"/>
        <w:jc w:val="both"/>
      </w:pPr>
      <w:bookmarkStart w:id="45" w:name="_Toc377327974"/>
      <w:r>
        <w:t xml:space="preserve">3.3.19 </w:t>
      </w:r>
      <w:r w:rsidR="005924DB" w:rsidRPr="005924DB">
        <w:t xml:space="preserve">Wymagania dla zestawu przyłączeniowego kolektorów słonecznych </w:t>
      </w:r>
      <w:r w:rsidR="005924DB" w:rsidRPr="005924DB">
        <w:br/>
        <w:t>z odpowietrznikiem</w:t>
      </w:r>
      <w:bookmarkEnd w:id="45"/>
    </w:p>
    <w:p w14:paraId="7A5CBFBC" w14:textId="5FDE5A7C" w:rsidR="005924DB" w:rsidRPr="005E020C" w:rsidRDefault="005924DB" w:rsidP="008051DF">
      <w:r w:rsidRPr="005E020C">
        <w:t xml:space="preserve">Zestaw umożliwiający połączenie odpowiedniej liczby kolektorów w jedną baterię oraz </w:t>
      </w:r>
      <w:r w:rsidRPr="005E020C">
        <w:br/>
        <w:t>z rurami instalacyjnymi CU lub Inox wraz z odpowietrznikiem ręcznym. Zestaw połączeniowy musi zapewniać szczelne połączenie kolektorów słonecznych i instalacji. Zestaw montażowy powinien być skręcany, a nie lutowany zarówno przy połączeniach między kolektorami, jak również przy połączeniu kolektorów z rurociągiem.</w:t>
      </w:r>
    </w:p>
    <w:p w14:paraId="533491AC" w14:textId="77777777" w:rsidR="005924DB" w:rsidRPr="005924DB" w:rsidRDefault="005924DB" w:rsidP="001D5BEE">
      <w:pPr>
        <w:autoSpaceDE w:val="0"/>
        <w:autoSpaceDN w:val="0"/>
        <w:adjustRightInd w:val="0"/>
        <w:spacing w:after="0" w:line="276" w:lineRule="auto"/>
        <w:rPr>
          <w:szCs w:val="24"/>
        </w:rPr>
      </w:pPr>
    </w:p>
    <w:p w14:paraId="22C54F6C" w14:textId="466AF75A" w:rsidR="005924DB" w:rsidRPr="005924DB" w:rsidRDefault="005E020C" w:rsidP="005E020C">
      <w:pPr>
        <w:pStyle w:val="Nagwek3"/>
      </w:pPr>
      <w:bookmarkStart w:id="46" w:name="_Toc377327975"/>
      <w:r>
        <w:lastRenderedPageBreak/>
        <w:t xml:space="preserve">3.3.20 </w:t>
      </w:r>
      <w:r w:rsidR="005924DB" w:rsidRPr="005924DB">
        <w:t>Wymagania dla zasobnika ciepłej wody użytkowej</w:t>
      </w:r>
      <w:bookmarkEnd w:id="46"/>
    </w:p>
    <w:p w14:paraId="3AFC62CB" w14:textId="7ED431CE" w:rsidR="005924DB" w:rsidRPr="00760AB3" w:rsidRDefault="005924DB" w:rsidP="00EC6A2D">
      <w:pPr>
        <w:autoSpaceDE w:val="0"/>
        <w:autoSpaceDN w:val="0"/>
        <w:adjustRightInd w:val="0"/>
        <w:spacing w:after="0" w:line="276" w:lineRule="auto"/>
        <w:rPr>
          <w:szCs w:val="24"/>
        </w:rPr>
      </w:pPr>
      <w:r w:rsidRPr="005924DB">
        <w:rPr>
          <w:szCs w:val="24"/>
        </w:rPr>
        <w:t xml:space="preserve">Zbiornik solarny C.W.U.: emaliowany, z otworem rewizyjnym oraz z króćcem umożliwiającym zamontowanie grzałki elektrycznej i anodą tytanową. Zgodnie </w:t>
      </w:r>
      <w:r w:rsidRPr="005924DB">
        <w:rPr>
          <w:szCs w:val="24"/>
        </w:rPr>
        <w:br/>
        <w:t>z wytycznymi Zamawiającego, projektuje się dwuwężownicowy zasobnik ciepłej wody użytkowej o pojemności 300 litrów, ocieplony pianką poliuretanową twardą (współczynnik przenikania ciepła minimum 0,0205 W/m</w:t>
      </w:r>
      <w:r w:rsidRPr="005924DB">
        <w:rPr>
          <w:szCs w:val="24"/>
          <w:vertAlign w:val="superscript"/>
        </w:rPr>
        <w:t>2</w:t>
      </w:r>
      <w:r w:rsidRPr="005924DB">
        <w:rPr>
          <w:szCs w:val="24"/>
        </w:rPr>
        <w:t xml:space="preserve">). </w:t>
      </w:r>
      <w:r w:rsidR="00EC6A2D">
        <w:rPr>
          <w:szCs w:val="24"/>
        </w:rPr>
        <w:t xml:space="preserve"> </w:t>
      </w:r>
      <w:r w:rsidRPr="005924DB">
        <w:rPr>
          <w:szCs w:val="24"/>
        </w:rPr>
        <w:t>Zasobnik ciepłej wody emaliowany zabezpieczony jest aktywną anodą tytanową. Zasobnik posiada: kołnierz rewizyjny, króciec do montażu grzałki elektrycznej, stopy poziomujące, termometr bimetaliczny tarczowy oraz króciec cyrkulacji ciepłej wody. Na wyjściu ciepłej wody ze zbiornika znajduje się termostatyczny zawór antyoparzeniowy o zakresie temp. 35-70</w:t>
      </w:r>
      <w:r w:rsidRPr="005924DB">
        <w:rPr>
          <w:szCs w:val="24"/>
          <w:vertAlign w:val="superscript"/>
        </w:rPr>
        <w:t>o</w:t>
      </w:r>
      <w:r w:rsidRPr="005924DB">
        <w:rPr>
          <w:szCs w:val="24"/>
        </w:rPr>
        <w:t>C z króćcami przyłączeniowymi minimum ¾” i k</w:t>
      </w:r>
      <w:r w:rsidRPr="005924DB">
        <w:rPr>
          <w:szCs w:val="24"/>
          <w:vertAlign w:val="subscript"/>
        </w:rPr>
        <w:t>vs</w:t>
      </w:r>
      <w:r w:rsidRPr="005924DB">
        <w:rPr>
          <w:szCs w:val="24"/>
        </w:rPr>
        <w:t>=1,7 m</w:t>
      </w:r>
      <w:r w:rsidRPr="005924DB">
        <w:rPr>
          <w:szCs w:val="24"/>
          <w:vertAlign w:val="superscript"/>
        </w:rPr>
        <w:t>3</w:t>
      </w:r>
      <w:r w:rsidRPr="005924DB">
        <w:rPr>
          <w:szCs w:val="24"/>
        </w:rPr>
        <w:t>/h. Zasobnik będzie pełnił funkcję podstawowego zbiornika</w:t>
      </w:r>
      <w:r w:rsidR="00EC6A2D">
        <w:rPr>
          <w:szCs w:val="24"/>
        </w:rPr>
        <w:t xml:space="preserve"> c.w.u. który połączony będzie </w:t>
      </w:r>
      <w:r w:rsidR="00760AB3">
        <w:rPr>
          <w:szCs w:val="24"/>
        </w:rPr>
        <w:t xml:space="preserve">z istniejąca instalacją c.w.u. </w:t>
      </w:r>
    </w:p>
    <w:p w14:paraId="7F66D039" w14:textId="77777777" w:rsidR="005924DB" w:rsidRPr="005924DB" w:rsidRDefault="005924DB" w:rsidP="001D5BEE">
      <w:pPr>
        <w:pStyle w:val="NormalnyWeb"/>
        <w:spacing w:after="0" w:line="276" w:lineRule="auto"/>
        <w:jc w:val="both"/>
        <w:rPr>
          <w:color w:val="000000"/>
        </w:rPr>
      </w:pPr>
      <w:r w:rsidRPr="005924DB">
        <w:rPr>
          <w:color w:val="000000"/>
        </w:rPr>
        <w:t>Dopuszczalne temperatury:</w:t>
      </w:r>
    </w:p>
    <w:p w14:paraId="264F09AD" w14:textId="77777777" w:rsidR="005924DB" w:rsidRPr="005924DB" w:rsidRDefault="005924DB" w:rsidP="000D1865">
      <w:pPr>
        <w:pStyle w:val="NormalnyWeb"/>
        <w:numPr>
          <w:ilvl w:val="0"/>
          <w:numId w:val="32"/>
        </w:numPr>
        <w:spacing w:before="0" w:beforeAutospacing="0" w:after="0" w:afterAutospacing="0" w:line="276" w:lineRule="auto"/>
        <w:jc w:val="both"/>
      </w:pPr>
      <w:r w:rsidRPr="005924DB">
        <w:rPr>
          <w:color w:val="000000"/>
        </w:rPr>
        <w:t xml:space="preserve">po stronie solarnej: minimum 150 </w:t>
      </w:r>
      <w:r w:rsidRPr="005924DB">
        <w:rPr>
          <w:color w:val="000000"/>
          <w:vertAlign w:val="superscript"/>
        </w:rPr>
        <w:t>o</w:t>
      </w:r>
      <w:r w:rsidRPr="005924DB">
        <w:rPr>
          <w:color w:val="000000"/>
        </w:rPr>
        <w:t>C,</w:t>
      </w:r>
    </w:p>
    <w:p w14:paraId="41330C23" w14:textId="77777777" w:rsidR="005924DB" w:rsidRPr="005924DB" w:rsidRDefault="005924DB" w:rsidP="000D1865">
      <w:pPr>
        <w:pStyle w:val="NormalnyWeb"/>
        <w:numPr>
          <w:ilvl w:val="0"/>
          <w:numId w:val="32"/>
        </w:numPr>
        <w:spacing w:before="0" w:beforeAutospacing="0" w:after="0" w:afterAutospacing="0" w:line="276" w:lineRule="auto"/>
        <w:jc w:val="both"/>
      </w:pPr>
      <w:r w:rsidRPr="005924DB">
        <w:rPr>
          <w:color w:val="000000"/>
        </w:rPr>
        <w:t xml:space="preserve">po stronie grzewczej: minimum 110 </w:t>
      </w:r>
      <w:r w:rsidRPr="005924DB">
        <w:rPr>
          <w:color w:val="000000"/>
          <w:vertAlign w:val="superscript"/>
        </w:rPr>
        <w:t>o</w:t>
      </w:r>
      <w:r w:rsidRPr="005924DB">
        <w:rPr>
          <w:color w:val="000000"/>
        </w:rPr>
        <w:t>C,</w:t>
      </w:r>
    </w:p>
    <w:p w14:paraId="5E656FD5" w14:textId="77777777" w:rsidR="005924DB" w:rsidRPr="005924DB" w:rsidRDefault="005924DB" w:rsidP="000D1865">
      <w:pPr>
        <w:pStyle w:val="NormalnyWeb"/>
        <w:numPr>
          <w:ilvl w:val="0"/>
          <w:numId w:val="32"/>
        </w:numPr>
        <w:spacing w:before="0" w:beforeAutospacing="0" w:after="0" w:afterAutospacing="0" w:line="276" w:lineRule="auto"/>
        <w:jc w:val="both"/>
      </w:pPr>
      <w:r w:rsidRPr="005924DB">
        <w:rPr>
          <w:color w:val="000000"/>
        </w:rPr>
        <w:t xml:space="preserve">po stronie wody użytkowej: minimum 95 </w:t>
      </w:r>
      <w:r w:rsidRPr="005924DB">
        <w:rPr>
          <w:color w:val="000000"/>
          <w:vertAlign w:val="superscript"/>
        </w:rPr>
        <w:t>o</w:t>
      </w:r>
      <w:r w:rsidRPr="005924DB">
        <w:rPr>
          <w:color w:val="000000"/>
        </w:rPr>
        <w:t>C,</w:t>
      </w:r>
    </w:p>
    <w:p w14:paraId="74802567" w14:textId="07F509D8" w:rsidR="005924DB" w:rsidRPr="005924DB" w:rsidRDefault="00EC6A2D" w:rsidP="001D5BEE">
      <w:pPr>
        <w:pStyle w:val="NormalnyWeb"/>
        <w:spacing w:before="0" w:beforeAutospacing="0" w:after="0" w:line="276" w:lineRule="auto"/>
        <w:jc w:val="both"/>
      </w:pPr>
      <w:r>
        <w:rPr>
          <w:color w:val="000000"/>
        </w:rPr>
        <w:br/>
      </w:r>
      <w:r w:rsidR="005924DB" w:rsidRPr="005924DB">
        <w:rPr>
          <w:color w:val="000000"/>
        </w:rPr>
        <w:t>Dopuszczalne nadciśnienie robocze:</w:t>
      </w:r>
    </w:p>
    <w:p w14:paraId="7327D740" w14:textId="77777777" w:rsidR="005924DB" w:rsidRPr="005924DB" w:rsidRDefault="005924DB" w:rsidP="000D1865">
      <w:pPr>
        <w:pStyle w:val="NormalnyWeb"/>
        <w:numPr>
          <w:ilvl w:val="0"/>
          <w:numId w:val="33"/>
        </w:numPr>
        <w:spacing w:before="0" w:beforeAutospacing="0" w:after="0" w:afterAutospacing="0" w:line="276" w:lineRule="auto"/>
        <w:jc w:val="both"/>
      </w:pPr>
      <w:r w:rsidRPr="005924DB">
        <w:rPr>
          <w:color w:val="000000"/>
        </w:rPr>
        <w:t>w obiegu solarnym: minimum 10 bar,</w:t>
      </w:r>
    </w:p>
    <w:p w14:paraId="5A79B5BF" w14:textId="77777777" w:rsidR="005924DB" w:rsidRPr="005924DB" w:rsidRDefault="005924DB" w:rsidP="000D1865">
      <w:pPr>
        <w:pStyle w:val="NormalnyWeb"/>
        <w:numPr>
          <w:ilvl w:val="0"/>
          <w:numId w:val="33"/>
        </w:numPr>
        <w:spacing w:before="0" w:beforeAutospacing="0" w:after="0" w:afterAutospacing="0" w:line="276" w:lineRule="auto"/>
        <w:jc w:val="both"/>
      </w:pPr>
      <w:r w:rsidRPr="005924DB">
        <w:rPr>
          <w:color w:val="000000"/>
        </w:rPr>
        <w:t>po stronie wody grzewczej: minimum 10 bar,</w:t>
      </w:r>
    </w:p>
    <w:p w14:paraId="14CA6104" w14:textId="19B5CB44" w:rsidR="005924DB" w:rsidRDefault="005924DB" w:rsidP="000D1865">
      <w:pPr>
        <w:pStyle w:val="NormalnyWeb"/>
        <w:numPr>
          <w:ilvl w:val="0"/>
          <w:numId w:val="33"/>
        </w:numPr>
        <w:spacing w:before="0" w:beforeAutospacing="0" w:after="0" w:afterAutospacing="0" w:line="276" w:lineRule="auto"/>
        <w:jc w:val="both"/>
      </w:pPr>
      <w:r w:rsidRPr="005924DB">
        <w:rPr>
          <w:color w:val="000000"/>
        </w:rPr>
        <w:t>w obiegu c.w.u: minimum 10 bar.</w:t>
      </w:r>
    </w:p>
    <w:p w14:paraId="6E43BAA1" w14:textId="77777777" w:rsidR="001170F7" w:rsidRPr="001170F7" w:rsidRDefault="001170F7" w:rsidP="00EC6A2D">
      <w:pPr>
        <w:pStyle w:val="NormalnyWeb"/>
        <w:spacing w:before="0" w:beforeAutospacing="0" w:after="0" w:afterAutospacing="0" w:line="276" w:lineRule="auto"/>
        <w:ind w:left="720"/>
        <w:jc w:val="both"/>
      </w:pPr>
    </w:p>
    <w:p w14:paraId="32F88AAE" w14:textId="375BA4E8" w:rsidR="005924DB" w:rsidRPr="005924DB" w:rsidRDefault="005924DB" w:rsidP="001D5BEE">
      <w:pPr>
        <w:spacing w:after="0" w:line="276" w:lineRule="auto"/>
        <w:rPr>
          <w:bCs/>
          <w:szCs w:val="24"/>
        </w:rPr>
      </w:pPr>
      <w:r w:rsidRPr="005924DB">
        <w:rPr>
          <w:bCs/>
          <w:szCs w:val="24"/>
        </w:rPr>
        <w:t>Wymagana gwarancja na kolektory słoneczne: minimum 10 lat.</w:t>
      </w:r>
    </w:p>
    <w:p w14:paraId="03ECFFD8" w14:textId="77777777" w:rsidR="005924DB" w:rsidRPr="005924DB" w:rsidRDefault="005924DB" w:rsidP="001D5BEE">
      <w:pPr>
        <w:spacing w:after="0" w:line="276" w:lineRule="auto"/>
        <w:rPr>
          <w:szCs w:val="24"/>
        </w:rPr>
      </w:pPr>
    </w:p>
    <w:p w14:paraId="361FB1A6" w14:textId="10A00207" w:rsidR="005924DB" w:rsidRPr="005924DB" w:rsidRDefault="005E020C" w:rsidP="005E020C">
      <w:pPr>
        <w:pStyle w:val="Nagwek3"/>
      </w:pPr>
      <w:bookmarkStart w:id="47" w:name="_Toc377327976"/>
      <w:r>
        <w:t xml:space="preserve">3.3.21 </w:t>
      </w:r>
      <w:r w:rsidR="005924DB" w:rsidRPr="005924DB">
        <w:t>Wymagania dla zespołu pompowo – sterowniczego</w:t>
      </w:r>
      <w:bookmarkEnd w:id="47"/>
    </w:p>
    <w:p w14:paraId="78EEFF46" w14:textId="77777777" w:rsidR="005924DB" w:rsidRPr="005924DB" w:rsidRDefault="005924DB" w:rsidP="00EC6A2D">
      <w:pPr>
        <w:pStyle w:val="NormalnyWeb"/>
        <w:spacing w:before="0" w:beforeAutospacing="0" w:after="0" w:line="276" w:lineRule="auto"/>
        <w:jc w:val="both"/>
      </w:pPr>
      <w:r w:rsidRPr="005924DB">
        <w:rPr>
          <w:color w:val="000000"/>
        </w:rPr>
        <w:t xml:space="preserve">Dla potrzeb dostawy i montażu instalacji solarnej należy zastosować grupę solarną podwójną, wyposażoną w elektroniczną pompę obiegową w klasie energetycznej EEI≤0,20 z separatorem powietrza i z rotametrem 2 - 14 l/min. </w:t>
      </w:r>
    </w:p>
    <w:p w14:paraId="03C415B2" w14:textId="77777777" w:rsidR="005924DB" w:rsidRPr="005924DB" w:rsidRDefault="005924DB" w:rsidP="001D5BEE">
      <w:pPr>
        <w:pStyle w:val="NormalnyWeb"/>
        <w:spacing w:before="0" w:beforeAutospacing="0" w:after="0" w:line="276" w:lineRule="auto"/>
        <w:jc w:val="both"/>
      </w:pPr>
      <w:r w:rsidRPr="005924DB">
        <w:rPr>
          <w:color w:val="000000"/>
        </w:rPr>
        <w:t>Sterownik solarny powinien:</w:t>
      </w:r>
    </w:p>
    <w:p w14:paraId="14810B7C"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sterować obiegiem płynu solarnego w kolektorach słonecznych,</w:t>
      </w:r>
    </w:p>
    <w:p w14:paraId="35A241E7"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regulować temperaturę c.w.u. w zasobniku,</w:t>
      </w:r>
    </w:p>
    <w:p w14:paraId="2CC71B0D"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posiadać możliwość podłączenia modułu LAN i współpracy z systemem monitoringu,</w:t>
      </w:r>
    </w:p>
    <w:p w14:paraId="6D659D48"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monitorować i zliczać produkowaną energię cieplną,</w:t>
      </w:r>
    </w:p>
    <w:p w14:paraId="6E4FD202"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sterujący pracą pompy elektronicznej sygnałem PWM,</w:t>
      </w:r>
    </w:p>
    <w:p w14:paraId="07388480"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zabezpieczenie przed przegrzaniem kolektorów (odwrócenie obiegu grzewczego),</w:t>
      </w:r>
    </w:p>
    <w:p w14:paraId="1E3FDA06" w14:textId="77777777" w:rsidR="005924DB" w:rsidRPr="005924DB" w:rsidRDefault="005924DB" w:rsidP="000D1865">
      <w:pPr>
        <w:pStyle w:val="NormalnyWeb"/>
        <w:numPr>
          <w:ilvl w:val="0"/>
          <w:numId w:val="34"/>
        </w:numPr>
        <w:spacing w:before="0" w:beforeAutospacing="0" w:after="0" w:afterAutospacing="0" w:line="276" w:lineRule="auto"/>
        <w:jc w:val="both"/>
      </w:pPr>
      <w:r w:rsidRPr="005924DB">
        <w:rPr>
          <w:color w:val="000000"/>
        </w:rPr>
        <w:t>funkcję „urlop”,</w:t>
      </w:r>
    </w:p>
    <w:p w14:paraId="014D7643" w14:textId="05452BFF" w:rsidR="005924DB" w:rsidRPr="005924DB" w:rsidRDefault="005924DB" w:rsidP="00EC6A2D">
      <w:pPr>
        <w:pStyle w:val="NormalnyWeb"/>
        <w:numPr>
          <w:ilvl w:val="0"/>
          <w:numId w:val="34"/>
        </w:numPr>
        <w:spacing w:before="0" w:beforeAutospacing="0" w:after="0" w:afterAutospacing="0" w:line="276" w:lineRule="auto"/>
        <w:jc w:val="both"/>
      </w:pPr>
      <w:r w:rsidRPr="005924DB">
        <w:rPr>
          <w:color w:val="000000"/>
        </w:rPr>
        <w:lastRenderedPageBreak/>
        <w:t>funkcję zapisywania danych z ostatniego kwartału, oraz możliwość przeniesienia zapisanych informacji na urządzenie zewnętrzne.</w:t>
      </w:r>
    </w:p>
    <w:p w14:paraId="6F16CDE6" w14:textId="6C36C14D" w:rsidR="005924DB" w:rsidRPr="005924DB" w:rsidRDefault="00EC6A2D" w:rsidP="001D5BEE">
      <w:pPr>
        <w:pStyle w:val="NormalnyWeb"/>
        <w:spacing w:before="0" w:beforeAutospacing="0" w:after="0" w:line="276" w:lineRule="auto"/>
        <w:jc w:val="both"/>
        <w:rPr>
          <w:bCs/>
          <w:color w:val="000000"/>
        </w:rPr>
      </w:pPr>
      <w:r>
        <w:rPr>
          <w:bCs/>
          <w:color w:val="000000"/>
        </w:rPr>
        <w:br/>
      </w:r>
      <w:r w:rsidR="005924DB" w:rsidRPr="005924DB">
        <w:rPr>
          <w:bCs/>
          <w:color w:val="000000"/>
        </w:rPr>
        <w:t>Wymagana gwarancja na solarną grupę pompową razem z pompą obiegową: minimum 10 lat.</w:t>
      </w:r>
      <w:r w:rsidR="005E020C">
        <w:rPr>
          <w:bCs/>
          <w:color w:val="000000"/>
        </w:rPr>
        <w:br/>
      </w:r>
      <w:r w:rsidR="005924DB" w:rsidRPr="005924DB">
        <w:rPr>
          <w:bCs/>
          <w:color w:val="000000"/>
        </w:rPr>
        <w:t>Wymagana gwarancja na sterownik solarny: minimum 5 lat.</w:t>
      </w:r>
    </w:p>
    <w:p w14:paraId="12FE1685" w14:textId="689ACEED" w:rsidR="00091D25" w:rsidRPr="00091D25" w:rsidRDefault="005E020C" w:rsidP="00091D25">
      <w:pPr>
        <w:pStyle w:val="Nagwek3"/>
      </w:pPr>
      <w:bookmarkStart w:id="48" w:name="_Toc377327977"/>
      <w:r w:rsidRPr="00091D25">
        <w:t xml:space="preserve">3.3.22 </w:t>
      </w:r>
      <w:r w:rsidR="005924DB" w:rsidRPr="00091D25">
        <w:t>Wymagania dla przewodów instalacji solarnej</w:t>
      </w:r>
      <w:bookmarkEnd w:id="48"/>
    </w:p>
    <w:p w14:paraId="03BBD918" w14:textId="38B299E0" w:rsidR="005924DB" w:rsidRPr="005924DB" w:rsidRDefault="005924DB" w:rsidP="00091D25">
      <w:r w:rsidRPr="00091D25">
        <w:t>Przewody instalacji solarnej w obiegu glikolowym należy zastosować z rur miedzianych łączonych lutem twardym lub z rur karbowanych ze stali nierdzewnej (inox) - w każdym przypadku - w izolacji kauczukowej EPDM o grubości min. 13 mm oraz współczynnikiem lambda min. 0,033 W/(m*K) w temp 0°</w:t>
      </w:r>
      <w:r w:rsidR="00091D25" w:rsidRPr="00091D25">
        <w:t xml:space="preserve">C, badanej wg DIN EN ISO 8497,  </w:t>
      </w:r>
      <w:r w:rsidRPr="00091D25">
        <w:t>o dopuszczalnym zakresie temperatur do +150 °C oraz o odporności na promieniowanie UV, a w przypadku stosowania na zewnątrz również o dodatkowej odporności na uszkodzenia mechaniczne.</w:t>
      </w:r>
      <w:r w:rsidR="00091D25">
        <w:br/>
      </w:r>
    </w:p>
    <w:p w14:paraId="1276B927" w14:textId="69D3715D" w:rsidR="005924DB" w:rsidRPr="005924DB" w:rsidRDefault="005924DB" w:rsidP="001D5BEE">
      <w:pPr>
        <w:pStyle w:val="NormalnyWeb"/>
        <w:spacing w:before="0" w:beforeAutospacing="0" w:after="0" w:line="276" w:lineRule="auto"/>
        <w:jc w:val="both"/>
        <w:rPr>
          <w:bCs/>
          <w:color w:val="000000"/>
        </w:rPr>
      </w:pPr>
      <w:r w:rsidRPr="005924DB">
        <w:rPr>
          <w:bCs/>
          <w:color w:val="000000"/>
        </w:rPr>
        <w:t>Wymagana gwarancja na sterownik solarny: minimum 10 lat.</w:t>
      </w:r>
    </w:p>
    <w:p w14:paraId="6FA9D060" w14:textId="23DC9822" w:rsidR="005924DB" w:rsidRPr="005924DB" w:rsidRDefault="00454BE4" w:rsidP="00454BE4">
      <w:pPr>
        <w:pStyle w:val="Nagwek3"/>
      </w:pPr>
      <w:bookmarkStart w:id="49" w:name="_Toc377327978"/>
      <w:r>
        <w:t xml:space="preserve">3.3.23 </w:t>
      </w:r>
      <w:r w:rsidR="005924DB" w:rsidRPr="005924DB">
        <w:t>Wymagania dla konstrukcji wsporczych kolektorów słonecznych</w:t>
      </w:r>
      <w:bookmarkEnd w:id="49"/>
    </w:p>
    <w:p w14:paraId="3F347C77" w14:textId="15BA9B6D" w:rsidR="005924DB" w:rsidRPr="005924DB" w:rsidRDefault="005924DB" w:rsidP="001D5BEE">
      <w:pPr>
        <w:autoSpaceDE w:val="0"/>
        <w:autoSpaceDN w:val="0"/>
        <w:adjustRightInd w:val="0"/>
        <w:spacing w:after="0" w:line="276" w:lineRule="auto"/>
        <w:rPr>
          <w:szCs w:val="24"/>
        </w:rPr>
      </w:pPr>
      <w:r w:rsidRPr="005924DB">
        <w:rPr>
          <w:szCs w:val="24"/>
        </w:rPr>
        <w:t>Konstrukcja stelaży aluminiowa z uchwytami ze stali nierdzewnej ma zapewnić ustawienie kolektorów słonecznych pod kątem 45° (lub najbardziej zbliżonym). Kolektory słoneczne ustawione zostaną w kierunku południowym lub południowo – zachodnim.</w:t>
      </w:r>
    </w:p>
    <w:p w14:paraId="657DA3E4" w14:textId="77777777" w:rsidR="005924DB" w:rsidRPr="005924DB" w:rsidRDefault="005924DB" w:rsidP="001D5BEE">
      <w:pPr>
        <w:autoSpaceDE w:val="0"/>
        <w:autoSpaceDN w:val="0"/>
        <w:adjustRightInd w:val="0"/>
        <w:spacing w:after="0" w:line="276" w:lineRule="auto"/>
        <w:rPr>
          <w:b/>
          <w:szCs w:val="24"/>
        </w:rPr>
      </w:pPr>
      <w:bookmarkStart w:id="50" w:name="_Toc362889997"/>
      <w:bookmarkEnd w:id="50"/>
    </w:p>
    <w:p w14:paraId="08AB88CC" w14:textId="60C517E8" w:rsidR="005924DB" w:rsidRPr="005924DB" w:rsidRDefault="00454BE4" w:rsidP="00454BE4">
      <w:pPr>
        <w:pStyle w:val="Nagwek3"/>
      </w:pPr>
      <w:bookmarkStart w:id="51" w:name="_Toc377327979"/>
      <w:r>
        <w:t xml:space="preserve">3.3.24 </w:t>
      </w:r>
      <w:r w:rsidR="00E74276">
        <w:t>Sprzęt</w:t>
      </w:r>
      <w:bookmarkEnd w:id="51"/>
    </w:p>
    <w:p w14:paraId="37ABBFCB" w14:textId="768432A0" w:rsidR="005924DB" w:rsidRPr="005924DB" w:rsidRDefault="005924DB" w:rsidP="001D5BEE">
      <w:pPr>
        <w:autoSpaceDE w:val="0"/>
        <w:autoSpaceDN w:val="0"/>
        <w:adjustRightInd w:val="0"/>
        <w:spacing w:after="0" w:line="276" w:lineRule="auto"/>
        <w:rPr>
          <w:szCs w:val="24"/>
        </w:rPr>
      </w:pPr>
      <w:r w:rsidRPr="005924DB">
        <w:rPr>
          <w:szCs w:val="24"/>
        </w:rPr>
        <w:t>Wykonawca jest zobowiązany do używania jedynie takiego sprzętu, który nie spowoduje niekorzystnego wpływu na jakość wykonywanych Robót. Sprzęt używany do Robót powinien odpowiadać pod względem typów i ilości wskazaniom zawartym w Specyfikacji Technicznej.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Inspektora Nadzoru zdyskwalifikowane i nie dopuszczone do Robót. Maszyny, urządzenia i narzędzia można uruchomić dopiero po uprzednim zbadaniu ich stanu technicznego i działania, ponadto należy je zabezpieczyć przed możliwością uruchomienia przez osoby niepowołane.</w:t>
      </w:r>
    </w:p>
    <w:p w14:paraId="68881914" w14:textId="77777777" w:rsidR="005924DB" w:rsidRPr="005924DB" w:rsidRDefault="005924DB" w:rsidP="00E74276">
      <w:pPr>
        <w:autoSpaceDE w:val="0"/>
        <w:autoSpaceDN w:val="0"/>
        <w:adjustRightInd w:val="0"/>
        <w:spacing w:after="0" w:line="276" w:lineRule="auto"/>
        <w:ind w:left="0" w:firstLine="0"/>
        <w:rPr>
          <w:szCs w:val="24"/>
        </w:rPr>
      </w:pPr>
    </w:p>
    <w:p w14:paraId="7EC0CED2" w14:textId="5BB63B32" w:rsidR="005924DB" w:rsidRPr="005924DB" w:rsidRDefault="00A31A97" w:rsidP="00A31A97">
      <w:pPr>
        <w:pStyle w:val="Nagwek3"/>
      </w:pPr>
      <w:bookmarkStart w:id="52" w:name="_Toc377327980"/>
      <w:r>
        <w:t xml:space="preserve">3.3.25 </w:t>
      </w:r>
      <w:r w:rsidR="005924DB" w:rsidRPr="005924DB">
        <w:t>T</w:t>
      </w:r>
      <w:r w:rsidR="00E74276">
        <w:t>ransport</w:t>
      </w:r>
      <w:bookmarkEnd w:id="52"/>
    </w:p>
    <w:p w14:paraId="24414181" w14:textId="47D420F9" w:rsidR="005924DB" w:rsidRPr="005924DB" w:rsidRDefault="005924DB" w:rsidP="00E74276">
      <w:pPr>
        <w:autoSpaceDE w:val="0"/>
        <w:autoSpaceDN w:val="0"/>
        <w:adjustRightInd w:val="0"/>
        <w:spacing w:after="0" w:line="276" w:lineRule="auto"/>
        <w:rPr>
          <w:szCs w:val="24"/>
        </w:rPr>
      </w:pPr>
      <w:r w:rsidRPr="005924DB">
        <w:rPr>
          <w:szCs w:val="24"/>
        </w:rPr>
        <w:t xml:space="preserve">Wykonawca jest zobowiązany do 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w:t>
      </w:r>
      <w:r w:rsidRPr="005924DB">
        <w:rPr>
          <w:szCs w:val="24"/>
        </w:rPr>
        <w:lastRenderedPageBreak/>
        <w:t>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uszkodzenie, zawilgocenie lub zdekompletowanie. W czasie transportu, załadunku i wyładunku oraz składowania materiałów i osprzętu należy przestrzegać zaleceń wytwórcy. Wskazane jest dostarczenie materiałów i osprzętu na stanowisko montażu bezpośrednio przed ich montażem.</w:t>
      </w:r>
    </w:p>
    <w:p w14:paraId="64E48EB8" w14:textId="77777777" w:rsidR="005924DB" w:rsidRPr="005924DB" w:rsidRDefault="005924DB" w:rsidP="00B40E06">
      <w:pPr>
        <w:autoSpaceDE w:val="0"/>
        <w:autoSpaceDN w:val="0"/>
        <w:adjustRightInd w:val="0"/>
        <w:spacing w:after="0" w:line="276" w:lineRule="auto"/>
        <w:ind w:left="0" w:firstLine="0"/>
        <w:rPr>
          <w:b/>
          <w:bCs/>
          <w:szCs w:val="24"/>
        </w:rPr>
      </w:pPr>
    </w:p>
    <w:p w14:paraId="2F441318" w14:textId="6BB5466F" w:rsidR="005924DB" w:rsidRPr="005924DB" w:rsidRDefault="00212FCC" w:rsidP="00212FCC">
      <w:pPr>
        <w:pStyle w:val="Nagwek3"/>
      </w:pPr>
      <w:bookmarkStart w:id="53" w:name="_Toc377327981"/>
      <w:r>
        <w:t xml:space="preserve">3.3.26 </w:t>
      </w:r>
      <w:r w:rsidR="005924DB" w:rsidRPr="005924DB">
        <w:t>Ogólne zasady wykonywania robót</w:t>
      </w:r>
      <w:bookmarkEnd w:id="53"/>
    </w:p>
    <w:p w14:paraId="619D48EC" w14:textId="15046DFB" w:rsidR="005924DB" w:rsidRPr="005924DB" w:rsidRDefault="005924DB" w:rsidP="001D5BEE">
      <w:pPr>
        <w:autoSpaceDE w:val="0"/>
        <w:autoSpaceDN w:val="0"/>
        <w:adjustRightInd w:val="0"/>
        <w:spacing w:after="0" w:line="276" w:lineRule="auto"/>
        <w:rPr>
          <w:szCs w:val="24"/>
        </w:rPr>
      </w:pPr>
      <w:r w:rsidRPr="005924DB">
        <w:rPr>
          <w:szCs w:val="24"/>
        </w:rPr>
        <w:t>Wykonawca jest odpowiedzialny za prowadzenie Robót zgodnie z warunkami umowy oraz za jakość zastosowanych materiałów i wykonywanych robót, za ich zgodność z dokumentacją projektową, wymaganiami Specyfikacji Technicznej oraz poleceniami Inspektora Nadzoru. Wykonawca jest odpowiedzialny za stosowane metody wykonywania robót. Polecenia Inspektora Nadzoru powinny być wykonywane przez Wykonawcę w czasie określonym przez Inspektora Nadzoru, pod groźbą wstrzymania robót. Skutki finansowe z tego tytułu poniesie Wykonawca.</w:t>
      </w:r>
    </w:p>
    <w:p w14:paraId="6A037154" w14:textId="77777777" w:rsidR="005924DB" w:rsidRPr="005924DB" w:rsidRDefault="005924DB" w:rsidP="001D5BEE">
      <w:pPr>
        <w:autoSpaceDE w:val="0"/>
        <w:autoSpaceDN w:val="0"/>
        <w:adjustRightInd w:val="0"/>
        <w:spacing w:after="0" w:line="276" w:lineRule="auto"/>
        <w:rPr>
          <w:szCs w:val="24"/>
        </w:rPr>
      </w:pPr>
    </w:p>
    <w:p w14:paraId="211F9D6D" w14:textId="715A1196" w:rsidR="005924DB" w:rsidRPr="005924DB" w:rsidRDefault="00193D86" w:rsidP="00193D86">
      <w:pPr>
        <w:pStyle w:val="Nagwek3"/>
      </w:pPr>
      <w:bookmarkStart w:id="54" w:name="_Toc377327982"/>
      <w:r>
        <w:t xml:space="preserve">3.3.27 </w:t>
      </w:r>
      <w:r w:rsidR="005924DB" w:rsidRPr="005924DB">
        <w:t>Montaż urządzeń, wykonanie instalacji, prowadzenie przewodów instalacji technologicznych</w:t>
      </w:r>
      <w:bookmarkEnd w:id="54"/>
    </w:p>
    <w:p w14:paraId="54E72661" w14:textId="77777777" w:rsidR="005924DB" w:rsidRDefault="005924DB" w:rsidP="001D5BEE">
      <w:pPr>
        <w:autoSpaceDE w:val="0"/>
        <w:autoSpaceDN w:val="0"/>
        <w:adjustRightInd w:val="0"/>
        <w:spacing w:after="0" w:line="276" w:lineRule="auto"/>
        <w:rPr>
          <w:bCs/>
          <w:szCs w:val="24"/>
        </w:rPr>
      </w:pPr>
      <w:r w:rsidRPr="005924DB">
        <w:rPr>
          <w:bCs/>
          <w:szCs w:val="24"/>
        </w:rPr>
        <w:t>Roboty budowlane montażowe będą wykonywane z uwzględnieniem poniższych zasad:</w:t>
      </w:r>
    </w:p>
    <w:p w14:paraId="3001BD56" w14:textId="77777777" w:rsidR="00E74276" w:rsidRPr="005924DB" w:rsidRDefault="00E74276" w:rsidP="001D5BEE">
      <w:pPr>
        <w:autoSpaceDE w:val="0"/>
        <w:autoSpaceDN w:val="0"/>
        <w:adjustRightInd w:val="0"/>
        <w:spacing w:after="0" w:line="276" w:lineRule="auto"/>
        <w:rPr>
          <w:bCs/>
          <w:szCs w:val="24"/>
        </w:rPr>
      </w:pPr>
    </w:p>
    <w:p w14:paraId="42B83187" w14:textId="20DB381D"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 xml:space="preserve">przewody poziome powinny być prowadzone ze spadkiem tak, aby w najniższych miejscach załamań przewodów zapewnić możliwość odwadniania instalacji, </w:t>
      </w:r>
      <w:r w:rsidRPr="005924DB">
        <w:rPr>
          <w:szCs w:val="24"/>
        </w:rPr>
        <w:br/>
        <w:t>a w najwyższych miejscach załamań przewodów możliwość odpowietrzania; dopuszcza się możliwość układania odcinków przewodów bez spadku, jeżeli prędkość przepływu wody zapewni ich samoodpowietrzenie, a opróżnianie z wody jest możliwe przez przedmuchanie sprężonym powietrzem,</w:t>
      </w:r>
    </w:p>
    <w:p w14:paraId="2F50DD2A"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poziome prowadzone przy ścianach, na lub pod stropami itp. powinny spoczywać na podporach stałych (w uchwytach) i ruchomych (w uchwytach, na wspornikach, zawieszeniach itp., usytuowanych w odstępach nie mniejszych niż wynika to z wymagań dla materiału, z którego wykonane są rury,</w:t>
      </w:r>
    </w:p>
    <w:p w14:paraId="4C4154EC"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należy prowadzić w sposób zapewniający właściwą kompensację wydłużeń cieplnych (z maksymalnym wykorzystaniem możliwości samokompensacji),</w:t>
      </w:r>
    </w:p>
    <w:p w14:paraId="0163B236"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należy prowadzić w sposób umożliwiający wykonanie izolacji i cieplnej,</w:t>
      </w:r>
    </w:p>
    <w:p w14:paraId="68B8783D"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nie dopuszcza się prowadzenia przewodów bez stosowania kompensacji wydłużeń cieplnych,</w:t>
      </w:r>
    </w:p>
    <w:p w14:paraId="07E9A5F7"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zasilający i powrotny, prowadzone obok siebie, powinny być ułożone równolegle,</w:t>
      </w:r>
    </w:p>
    <w:p w14:paraId="29909F97"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pionowe należy prowadzić tak, aby maksymalne odchylenie od pionu nie przekroczyło 1 cm na kondygnację,</w:t>
      </w:r>
    </w:p>
    <w:p w14:paraId="2C4739CD"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przewody pionu należy układać zachowując stałą odległość między osiami wynoszącą 8 cm (± 0,5 cm),</w:t>
      </w:r>
    </w:p>
    <w:p w14:paraId="43812E10"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lastRenderedPageBreak/>
        <w:t>przewody należy prowadzić w sposób umożliwiający zabezpieczenie ich przed dewastacją (szczególnie dotyczy to przewodów miedzianych),</w:t>
      </w:r>
    </w:p>
    <w:p w14:paraId="4DD0E551" w14:textId="77777777" w:rsidR="005924DB" w:rsidRPr="005924DB" w:rsidRDefault="005924DB" w:rsidP="000D1865">
      <w:pPr>
        <w:numPr>
          <w:ilvl w:val="0"/>
          <w:numId w:val="14"/>
        </w:numPr>
        <w:autoSpaceDE w:val="0"/>
        <w:autoSpaceDN w:val="0"/>
        <w:adjustRightInd w:val="0"/>
        <w:spacing w:after="0" w:line="276" w:lineRule="auto"/>
        <w:ind w:right="0"/>
        <w:rPr>
          <w:szCs w:val="24"/>
        </w:rPr>
      </w:pPr>
      <w:r w:rsidRPr="005924DB">
        <w:rPr>
          <w:szCs w:val="24"/>
        </w:rPr>
        <w:t xml:space="preserve">przewody poziome należy prowadzić powyżej przewodów instalacji wody zimnej </w:t>
      </w:r>
      <w:r w:rsidRPr="005924DB">
        <w:rPr>
          <w:szCs w:val="24"/>
        </w:rPr>
        <w:br/>
        <w:t>i przewodów gazowych.</w:t>
      </w:r>
    </w:p>
    <w:p w14:paraId="61FA3588" w14:textId="77777777" w:rsidR="005924DB" w:rsidRPr="005924DB" w:rsidRDefault="005924DB" w:rsidP="001D5BEE">
      <w:pPr>
        <w:autoSpaceDE w:val="0"/>
        <w:autoSpaceDN w:val="0"/>
        <w:adjustRightInd w:val="0"/>
        <w:spacing w:after="0" w:line="276" w:lineRule="auto"/>
        <w:rPr>
          <w:szCs w:val="24"/>
        </w:rPr>
      </w:pPr>
    </w:p>
    <w:p w14:paraId="56E48BD4" w14:textId="6F05A8C9" w:rsidR="005924DB" w:rsidRPr="005924DB" w:rsidRDefault="008A042A" w:rsidP="008A042A">
      <w:pPr>
        <w:pStyle w:val="Nagwek3"/>
      </w:pPr>
      <w:bookmarkStart w:id="55" w:name="_Toc377327983"/>
      <w:r>
        <w:t xml:space="preserve">3.3.28 </w:t>
      </w:r>
      <w:r w:rsidR="005924DB" w:rsidRPr="005924DB">
        <w:t>Podpory i zawiesia</w:t>
      </w:r>
      <w:bookmarkEnd w:id="55"/>
    </w:p>
    <w:p w14:paraId="18D533A9" w14:textId="2D2C8AF2" w:rsidR="005924DB" w:rsidRPr="005924DB" w:rsidRDefault="005924DB" w:rsidP="001D5BEE">
      <w:pPr>
        <w:autoSpaceDE w:val="0"/>
        <w:autoSpaceDN w:val="0"/>
        <w:adjustRightInd w:val="0"/>
        <w:spacing w:after="0" w:line="276" w:lineRule="auto"/>
        <w:rPr>
          <w:szCs w:val="24"/>
        </w:rPr>
      </w:pPr>
      <w:r w:rsidRPr="005924DB">
        <w:rPr>
          <w:szCs w:val="24"/>
        </w:rPr>
        <w:t xml:space="preserve">Rozwiązanie i rozmieszczenie podpór stałych i podpór przesuwnych (wsporników </w:t>
      </w:r>
      <w:r w:rsidRPr="005924DB">
        <w:rPr>
          <w:szCs w:val="24"/>
        </w:rPr>
        <w:br/>
        <w:t>i wieszaków) powinno być zgodne z wytycznymi producenta, chyba, że projekt techniczny stanowi inaczej. 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 Konstrukcja i rozmieszczenie podpór powinny umożliwić łatwy i trwały montaż przewodu, a konstrukcja i rozmieszczenie podpór przesuwnych powinny zapewnić swobodny, poosiowy przesuw przewodu. Nie dopuszcza się montażu podpór i zawiesi bez izolacji akustycznej (wkładki amortyzacyjnej gumowej, dla przewodów solarnych musi ona być odporna na wysokie temperatury).</w:t>
      </w:r>
    </w:p>
    <w:p w14:paraId="462BA699" w14:textId="77777777" w:rsidR="005924DB" w:rsidRPr="005924DB" w:rsidRDefault="005924DB" w:rsidP="001D5BEE">
      <w:pPr>
        <w:autoSpaceDE w:val="0"/>
        <w:autoSpaceDN w:val="0"/>
        <w:adjustRightInd w:val="0"/>
        <w:spacing w:after="0" w:line="276" w:lineRule="auto"/>
        <w:rPr>
          <w:szCs w:val="24"/>
        </w:rPr>
      </w:pPr>
    </w:p>
    <w:p w14:paraId="13A30B02" w14:textId="2B0848DF" w:rsidR="005924DB" w:rsidRPr="005924DB" w:rsidRDefault="008A042A" w:rsidP="008A042A">
      <w:pPr>
        <w:pStyle w:val="Nagwek3"/>
      </w:pPr>
      <w:bookmarkStart w:id="56" w:name="_Toc377327984"/>
      <w:r>
        <w:t xml:space="preserve">3.3.29 </w:t>
      </w:r>
      <w:r w:rsidR="005924DB" w:rsidRPr="005924DB">
        <w:t>Tuleje ochronne</w:t>
      </w:r>
      <w:bookmarkEnd w:id="56"/>
    </w:p>
    <w:p w14:paraId="70EA13E1" w14:textId="77777777" w:rsidR="005924DB" w:rsidRDefault="005924DB" w:rsidP="001D5BEE">
      <w:pPr>
        <w:autoSpaceDE w:val="0"/>
        <w:autoSpaceDN w:val="0"/>
        <w:adjustRightInd w:val="0"/>
        <w:spacing w:after="0" w:line="276" w:lineRule="auto"/>
        <w:rPr>
          <w:szCs w:val="24"/>
        </w:rPr>
      </w:pPr>
      <w:r w:rsidRPr="005924DB">
        <w:rPr>
          <w:szCs w:val="24"/>
        </w:rPr>
        <w:t>Przy przejściach rur przez przegrody budowlane (np. przewodem poziomym przez ścianę, a przewodem pionowym przez strop), należy stosować tuleje ochronne, wg poniższych zasad:</w:t>
      </w:r>
    </w:p>
    <w:p w14:paraId="1DA45C1B" w14:textId="77777777" w:rsidR="0016234B" w:rsidRPr="005924DB" w:rsidRDefault="0016234B" w:rsidP="001D5BEE">
      <w:pPr>
        <w:autoSpaceDE w:val="0"/>
        <w:autoSpaceDN w:val="0"/>
        <w:adjustRightInd w:val="0"/>
        <w:spacing w:after="0" w:line="276" w:lineRule="auto"/>
        <w:rPr>
          <w:szCs w:val="24"/>
        </w:rPr>
      </w:pPr>
    </w:p>
    <w:p w14:paraId="5F099BDE" w14:textId="77777777"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w tulei ochronnej nie może znajdować się żadne połączenie rury,</w:t>
      </w:r>
    </w:p>
    <w:p w14:paraId="0EAD7AAE" w14:textId="77777777"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tuleja ochronna powinna być rurą o średnicy wewnętrznej większej od średnicy zewnętrznej rury przewodu: co najmniej o 2cm przy przejściu przez przegrodę pionową i co najmniej o 1 cm przy przejściu przez strop,</w:t>
      </w:r>
    </w:p>
    <w:p w14:paraId="30480F52" w14:textId="77777777"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 xml:space="preserve">tuleja ochronna powinna być dłuższa niż grubość przegrody pionowej o ok. 5 cm </w:t>
      </w:r>
      <w:r w:rsidRPr="005924DB">
        <w:rPr>
          <w:szCs w:val="24"/>
        </w:rPr>
        <w:br/>
        <w:t>z każdej strony, a przy przejściu przez strop powinna wystawać ok. 2 cm powyżej posadzki,</w:t>
      </w:r>
    </w:p>
    <w:p w14:paraId="578099C6" w14:textId="50D4F074"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przestrzeń między rurą przewodu a tuleją ochronną powinna być wypełniona materiałem trwale plastycznym, nie działającym korozyjnie na rurę, umożliwiającym jej wzdłużne przemieszczanie się i utrudniającym powstanie w niej naprężeń ścinających,</w:t>
      </w:r>
    </w:p>
    <w:p w14:paraId="7B982ABA" w14:textId="77777777"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przepust instalacyjny w tulei ochronnej w elementach oddzielenia przeciwpożarowego powinien być wykonany w sposób zapewniający przepustowi odpowiednią klasę odporności ogniowej (szczelności ogniowej E; izolacyjności ogniowej I) wymaganą dla tych elementów zgodnie z rozwiązaniem szczegółowym znajdującym się w projekcie technicznym,</w:t>
      </w:r>
    </w:p>
    <w:p w14:paraId="17AC0DB2" w14:textId="66098256"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t>przepust instalacyjny w tulei ochronnej, wykonany w zewnętrznej ścianie budynku poniżej poziomu terenu powinien być wykonany w sposób zapewniający przepustowi uzyskanie gazoszczelności i wodoszczelności, zgodnie z rozwiązaniem szczegółowym znajdującym się w projekcie technicznym,</w:t>
      </w:r>
    </w:p>
    <w:p w14:paraId="3E961D56" w14:textId="77777777" w:rsidR="005924DB" w:rsidRPr="005924DB" w:rsidRDefault="005924DB" w:rsidP="000D1865">
      <w:pPr>
        <w:numPr>
          <w:ilvl w:val="0"/>
          <w:numId w:val="15"/>
        </w:numPr>
        <w:autoSpaceDE w:val="0"/>
        <w:autoSpaceDN w:val="0"/>
        <w:adjustRightInd w:val="0"/>
        <w:spacing w:after="0" w:line="276" w:lineRule="auto"/>
        <w:ind w:right="0"/>
        <w:rPr>
          <w:szCs w:val="24"/>
        </w:rPr>
      </w:pPr>
      <w:r w:rsidRPr="005924DB">
        <w:rPr>
          <w:szCs w:val="24"/>
        </w:rPr>
        <w:lastRenderedPageBreak/>
        <w:t>przejście rurą w tulei ochronnej przez przegrodę nie powinno być podporą przesuwną tego przewodu.</w:t>
      </w:r>
    </w:p>
    <w:p w14:paraId="1FF04483" w14:textId="77777777" w:rsidR="005924DB" w:rsidRPr="005924DB" w:rsidRDefault="005924DB" w:rsidP="001D5BEE">
      <w:pPr>
        <w:autoSpaceDE w:val="0"/>
        <w:autoSpaceDN w:val="0"/>
        <w:adjustRightInd w:val="0"/>
        <w:spacing w:after="0" w:line="276" w:lineRule="auto"/>
        <w:ind w:left="720"/>
        <w:rPr>
          <w:szCs w:val="24"/>
        </w:rPr>
      </w:pPr>
    </w:p>
    <w:p w14:paraId="5F810804" w14:textId="456E431D" w:rsidR="005924DB" w:rsidRPr="005924DB" w:rsidRDefault="0016234B" w:rsidP="0016234B">
      <w:pPr>
        <w:pStyle w:val="Nagwek3"/>
      </w:pPr>
      <w:bookmarkStart w:id="57" w:name="_Toc377327985"/>
      <w:r>
        <w:t xml:space="preserve">3.3.30 </w:t>
      </w:r>
      <w:r w:rsidR="005924DB" w:rsidRPr="005924DB">
        <w:t>Montaż armatury</w:t>
      </w:r>
      <w:bookmarkEnd w:id="57"/>
    </w:p>
    <w:p w14:paraId="741D64A8" w14:textId="77777777" w:rsidR="005924DB" w:rsidRPr="005924DB" w:rsidRDefault="005924DB" w:rsidP="001D5BEE">
      <w:pPr>
        <w:autoSpaceDE w:val="0"/>
        <w:autoSpaceDN w:val="0"/>
        <w:adjustRightInd w:val="0"/>
        <w:spacing w:after="0" w:line="276" w:lineRule="auto"/>
        <w:rPr>
          <w:bCs/>
          <w:szCs w:val="24"/>
        </w:rPr>
      </w:pPr>
      <w:r w:rsidRPr="005924DB">
        <w:rPr>
          <w:bCs/>
          <w:szCs w:val="24"/>
        </w:rPr>
        <w:t>Armaturę hydrauliczną w instalacji należy wbudować wg poniższych zasad:</w:t>
      </w:r>
    </w:p>
    <w:p w14:paraId="26AB6DC1" w14:textId="77777777"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armatura powinna odpowiadać warunkom pracy (ciśnienie, temperatura) instalacji, w której jest zainstalowana,</w:t>
      </w:r>
    </w:p>
    <w:p w14:paraId="199E4E2C" w14:textId="77777777"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przed instalowaniem armatury należy usunąć z niej zaślepienia i ewentualne zanieczyszczenia,</w:t>
      </w:r>
    </w:p>
    <w:p w14:paraId="6929A547" w14:textId="77777777"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armatura po sprawdzeniu prawidłowości działania powinna być instalowana tak, aby była dostępna do obsługi i konserwacji,</w:t>
      </w:r>
    </w:p>
    <w:p w14:paraId="7DB696F1" w14:textId="77777777"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armaturę na przewodach należy tak instalować, aby kierunek przepływu wody instalacyjnej był zgodny z oznaczeniem kierunku przepływu na armaturze,</w:t>
      </w:r>
    </w:p>
    <w:p w14:paraId="60C988F2" w14:textId="77777777"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armatura na przewodach powinna być zamocowana do przegród lub konstrukcji wsporczych przy użyciu odpowiednich wsporników, uchwytów lub innych trwałych podparć,</w:t>
      </w:r>
    </w:p>
    <w:p w14:paraId="2E978D3F" w14:textId="77777777" w:rsidR="005924DB" w:rsidRPr="005924DB" w:rsidRDefault="005924DB" w:rsidP="000D1865">
      <w:pPr>
        <w:numPr>
          <w:ilvl w:val="0"/>
          <w:numId w:val="16"/>
        </w:numPr>
        <w:autoSpaceDE w:val="0"/>
        <w:autoSpaceDN w:val="0"/>
        <w:adjustRightInd w:val="0"/>
        <w:spacing w:after="0" w:line="276" w:lineRule="auto"/>
        <w:ind w:right="0"/>
        <w:rPr>
          <w:szCs w:val="24"/>
        </w:rPr>
      </w:pPr>
      <w:r w:rsidRPr="005924DB">
        <w:rPr>
          <w:szCs w:val="24"/>
        </w:rPr>
        <w:t xml:space="preserve">armatura spustowa powinna być instalowana w najniższych punktach instalacji; powinna być lokalizowana w miejscach łatwo dostępnych i być zaopatrzona </w:t>
      </w:r>
      <w:r w:rsidRPr="005924DB">
        <w:rPr>
          <w:szCs w:val="24"/>
        </w:rPr>
        <w:br/>
        <w:t xml:space="preserve">w złączkę do węża w sposób umożliwiający gromadzenie wody usuwanej </w:t>
      </w:r>
      <w:r w:rsidRPr="005924DB">
        <w:rPr>
          <w:szCs w:val="24"/>
        </w:rPr>
        <w:br/>
        <w:t>z instalacji w zbiornikach (stałych lub przenośnych) wykonanych z materiału (tworzywa sztucznego) niepowodującego zanieczyszczenia wody.</w:t>
      </w:r>
    </w:p>
    <w:p w14:paraId="071281DB" w14:textId="77777777" w:rsidR="005924DB" w:rsidRPr="005924DB" w:rsidRDefault="005924DB" w:rsidP="001D5BEE">
      <w:pPr>
        <w:autoSpaceDE w:val="0"/>
        <w:autoSpaceDN w:val="0"/>
        <w:adjustRightInd w:val="0"/>
        <w:spacing w:after="0" w:line="276" w:lineRule="auto"/>
        <w:rPr>
          <w:szCs w:val="24"/>
        </w:rPr>
      </w:pPr>
    </w:p>
    <w:p w14:paraId="6C0C6B79" w14:textId="32117811" w:rsidR="005924DB" w:rsidRPr="005924DB" w:rsidRDefault="0016234B" w:rsidP="0016234B">
      <w:pPr>
        <w:pStyle w:val="Nagwek3"/>
      </w:pPr>
      <w:bookmarkStart w:id="58" w:name="_Toc377327986"/>
      <w:r>
        <w:t xml:space="preserve">3.3.31 </w:t>
      </w:r>
      <w:r w:rsidR="005924DB" w:rsidRPr="005924DB">
        <w:t>Izolacja cieplna</w:t>
      </w:r>
      <w:bookmarkEnd w:id="58"/>
    </w:p>
    <w:p w14:paraId="3383F4A6" w14:textId="77777777" w:rsidR="005924DB" w:rsidRPr="005924DB" w:rsidRDefault="005924DB" w:rsidP="001D5BEE">
      <w:pPr>
        <w:autoSpaceDE w:val="0"/>
        <w:autoSpaceDN w:val="0"/>
        <w:adjustRightInd w:val="0"/>
        <w:spacing w:after="0" w:line="276" w:lineRule="auto"/>
        <w:rPr>
          <w:bCs/>
          <w:szCs w:val="24"/>
        </w:rPr>
      </w:pPr>
      <w:r w:rsidRPr="005924DB">
        <w:rPr>
          <w:bCs/>
          <w:szCs w:val="24"/>
        </w:rPr>
        <w:t>Izolację cieplną rurociągów i armatury należy wbudować wg poniższych zasad:</w:t>
      </w:r>
    </w:p>
    <w:p w14:paraId="684D4929"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nie dopuszcza się niestosowanie izolacji cieplnej przewodów i armatury,</w:t>
      </w:r>
    </w:p>
    <w:p w14:paraId="77FCA752"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izolacja cieplna powinna obejmować armaturę instalacji ogrzewczej,</w:t>
      </w:r>
    </w:p>
    <w:p w14:paraId="32ABF78A"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protokołem odbioru,</w:t>
      </w:r>
    </w:p>
    <w:p w14:paraId="0A4441A0"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materiał, z którego będzie wykonana izolacja cieplna, jego grubość oraz rodzaj płaszcza osłaniającego powinny być zgodne z projektem technicznym instalacji ogrzewczej,</w:t>
      </w:r>
    </w:p>
    <w:p w14:paraId="77965E74"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materiały przeznaczone do wykonania izolacji cieplnej powinny być suche, czyste i nieuszkodzone, a sposób składowania materiałów na stanowisku pracy powinien wykluczać możliwość ich zawilgocenia lub uszkodzenia,</w:t>
      </w:r>
    </w:p>
    <w:p w14:paraId="5EB28558"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t xml:space="preserve">powierzchnia na której jest wykonywana izolacja cieplna powinna być czysta </w:t>
      </w:r>
      <w:r w:rsidRPr="005924DB">
        <w:rPr>
          <w:szCs w:val="24"/>
        </w:rPr>
        <w:br/>
        <w:t xml:space="preserve">i sucha; nie dopuszcza się wykonywania izolacji cieplnych na powierzchniach zanieczyszczonych ziemią, cementem, smarami itp. oraz na powierzchniach </w:t>
      </w:r>
      <w:r w:rsidRPr="005924DB">
        <w:rPr>
          <w:szCs w:val="24"/>
        </w:rPr>
        <w:br/>
        <w:t>z niecałkowicie wyschniętą lub uszkodzoną powłoką antykorozyjną,</w:t>
      </w:r>
    </w:p>
    <w:p w14:paraId="01B26EE5" w14:textId="77777777" w:rsidR="005924DB" w:rsidRPr="005924DB" w:rsidRDefault="005924DB" w:rsidP="000D1865">
      <w:pPr>
        <w:numPr>
          <w:ilvl w:val="0"/>
          <w:numId w:val="17"/>
        </w:numPr>
        <w:autoSpaceDE w:val="0"/>
        <w:autoSpaceDN w:val="0"/>
        <w:adjustRightInd w:val="0"/>
        <w:spacing w:after="0" w:line="276" w:lineRule="auto"/>
        <w:ind w:right="0"/>
        <w:rPr>
          <w:szCs w:val="24"/>
        </w:rPr>
      </w:pPr>
      <w:r w:rsidRPr="005924DB">
        <w:rPr>
          <w:szCs w:val="24"/>
        </w:rPr>
        <w:lastRenderedPageBreak/>
        <w:t>zakończenia izolacji cieplnej powinny być zabezpieczone przed uszkodzeniem lub  zawilgoceniem,</w:t>
      </w:r>
    </w:p>
    <w:p w14:paraId="1510871B" w14:textId="42AC0C2E" w:rsidR="005924DB" w:rsidRPr="00B40E06" w:rsidRDefault="005924DB" w:rsidP="00B40E06">
      <w:pPr>
        <w:numPr>
          <w:ilvl w:val="0"/>
          <w:numId w:val="17"/>
        </w:numPr>
        <w:autoSpaceDE w:val="0"/>
        <w:autoSpaceDN w:val="0"/>
        <w:adjustRightInd w:val="0"/>
        <w:spacing w:after="0" w:line="276" w:lineRule="auto"/>
        <w:ind w:right="0"/>
        <w:rPr>
          <w:szCs w:val="24"/>
        </w:rPr>
      </w:pPr>
      <w:r w:rsidRPr="005924DB">
        <w:rPr>
          <w:szCs w:val="24"/>
        </w:rPr>
        <w:t>izolacja cieplna powinna być wykonana w sposób zapewniający nierozprzestrzenianie się ognia.</w:t>
      </w:r>
    </w:p>
    <w:p w14:paraId="3B5B1200" w14:textId="77777777" w:rsidR="005924DB" w:rsidRPr="005924DB" w:rsidRDefault="005924DB" w:rsidP="001D5BEE">
      <w:pPr>
        <w:autoSpaceDE w:val="0"/>
        <w:autoSpaceDN w:val="0"/>
        <w:adjustRightInd w:val="0"/>
        <w:spacing w:after="0" w:line="276" w:lineRule="auto"/>
        <w:rPr>
          <w:szCs w:val="24"/>
        </w:rPr>
      </w:pPr>
    </w:p>
    <w:p w14:paraId="2FCE6E1B" w14:textId="6337F76B" w:rsidR="005924DB" w:rsidRPr="005924DB" w:rsidRDefault="0016234B" w:rsidP="0016234B">
      <w:pPr>
        <w:pStyle w:val="Nagwek3"/>
      </w:pPr>
      <w:bookmarkStart w:id="59" w:name="_Toc377327987"/>
      <w:r>
        <w:t xml:space="preserve">3.3.32 </w:t>
      </w:r>
      <w:r w:rsidR="005924DB" w:rsidRPr="005924DB">
        <w:t>Oznaczanie elementów instalacji</w:t>
      </w:r>
      <w:bookmarkEnd w:id="59"/>
    </w:p>
    <w:p w14:paraId="1D62CF10" w14:textId="77777777" w:rsidR="005924DB" w:rsidRPr="005924DB" w:rsidRDefault="005924DB" w:rsidP="001D5BEE">
      <w:pPr>
        <w:autoSpaceDE w:val="0"/>
        <w:autoSpaceDN w:val="0"/>
        <w:adjustRightInd w:val="0"/>
        <w:spacing w:after="0" w:line="276" w:lineRule="auto"/>
        <w:rPr>
          <w:bCs/>
          <w:szCs w:val="24"/>
        </w:rPr>
      </w:pPr>
      <w:r w:rsidRPr="005924DB">
        <w:rPr>
          <w:bCs/>
          <w:szCs w:val="24"/>
        </w:rPr>
        <w:t>Należy zastosować poniższe zasady oznaczania elementów instalacji:</w:t>
      </w:r>
    </w:p>
    <w:p w14:paraId="72AE56B3" w14:textId="48970E39" w:rsidR="005924DB" w:rsidRPr="005924DB" w:rsidRDefault="005924DB" w:rsidP="000D1865">
      <w:pPr>
        <w:numPr>
          <w:ilvl w:val="0"/>
          <w:numId w:val="18"/>
        </w:numPr>
        <w:autoSpaceDE w:val="0"/>
        <w:autoSpaceDN w:val="0"/>
        <w:adjustRightInd w:val="0"/>
        <w:spacing w:after="0" w:line="276" w:lineRule="auto"/>
        <w:ind w:right="0"/>
        <w:rPr>
          <w:szCs w:val="24"/>
        </w:rPr>
      </w:pPr>
      <w:r w:rsidRPr="005924DB">
        <w:rPr>
          <w:szCs w:val="24"/>
        </w:rPr>
        <w:t xml:space="preserve">przewody, armatura i urządzenia, po ewentualnym wykonaniu zewnętrznej ochrony antykorozyjnej i wykonaniu izolacji cieplnej, należy oznaczyć zgodnie </w:t>
      </w:r>
      <w:r w:rsidRPr="005924DB">
        <w:rPr>
          <w:szCs w:val="24"/>
        </w:rPr>
        <w:br/>
        <w:t xml:space="preserve">z przyjętymi zasadami oznaczania wg PN-7-/N-01270 i uwzględnionymi </w:t>
      </w:r>
      <w:r w:rsidRPr="005924DB">
        <w:rPr>
          <w:szCs w:val="24"/>
        </w:rPr>
        <w:br/>
        <w:t>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i lokalach użytkowych, a także w pomieszczeniach technicznych i gospodarczych w budynku,</w:t>
      </w:r>
    </w:p>
    <w:p w14:paraId="25411295" w14:textId="77777777" w:rsidR="005924DB" w:rsidRPr="005924DB" w:rsidRDefault="005924DB" w:rsidP="000D1865">
      <w:pPr>
        <w:numPr>
          <w:ilvl w:val="0"/>
          <w:numId w:val="18"/>
        </w:numPr>
        <w:autoSpaceDE w:val="0"/>
        <w:autoSpaceDN w:val="0"/>
        <w:adjustRightInd w:val="0"/>
        <w:spacing w:after="0" w:line="276" w:lineRule="auto"/>
        <w:ind w:right="0"/>
        <w:rPr>
          <w:szCs w:val="24"/>
        </w:rPr>
      </w:pPr>
      <w:r w:rsidRPr="005924DB">
        <w:rPr>
          <w:szCs w:val="24"/>
        </w:rPr>
        <w:t xml:space="preserve">oznaczenia powinny być wykonane w miejscach dostępu, związanych </w:t>
      </w:r>
      <w:r w:rsidRPr="005924DB">
        <w:rPr>
          <w:szCs w:val="24"/>
        </w:rPr>
        <w:br/>
        <w:t>z użytkowaniem i obsługą tych elementów instalacji.</w:t>
      </w:r>
    </w:p>
    <w:p w14:paraId="4C7293DA" w14:textId="77777777" w:rsidR="005924DB" w:rsidRPr="005924DB" w:rsidRDefault="005924DB" w:rsidP="001D5BEE">
      <w:pPr>
        <w:autoSpaceDE w:val="0"/>
        <w:autoSpaceDN w:val="0"/>
        <w:adjustRightInd w:val="0"/>
        <w:spacing w:after="0" w:line="276" w:lineRule="auto"/>
        <w:rPr>
          <w:szCs w:val="24"/>
        </w:rPr>
      </w:pPr>
    </w:p>
    <w:p w14:paraId="629EF519" w14:textId="751BBC81" w:rsidR="005924DB" w:rsidRPr="005924DB" w:rsidRDefault="0016234B" w:rsidP="0016234B">
      <w:pPr>
        <w:pStyle w:val="Nagwek3"/>
      </w:pPr>
      <w:bookmarkStart w:id="60" w:name="_Toc377327988"/>
      <w:r>
        <w:t xml:space="preserve">3.3.33 </w:t>
      </w:r>
      <w:r w:rsidR="005924DB" w:rsidRPr="005924DB">
        <w:t>Montaż kolektorów słonecznych na dachach pokrytych eternitem</w:t>
      </w:r>
      <w:bookmarkEnd w:id="60"/>
    </w:p>
    <w:p w14:paraId="072DB74C" w14:textId="4DC94DA7" w:rsidR="005924DB" w:rsidRPr="005924DB" w:rsidRDefault="005924DB" w:rsidP="001D5BEE">
      <w:pPr>
        <w:autoSpaceDE w:val="0"/>
        <w:autoSpaceDN w:val="0"/>
        <w:adjustRightInd w:val="0"/>
        <w:spacing w:after="0" w:line="276" w:lineRule="auto"/>
        <w:rPr>
          <w:szCs w:val="24"/>
        </w:rPr>
      </w:pPr>
      <w:r w:rsidRPr="005924DB">
        <w:rPr>
          <w:szCs w:val="24"/>
        </w:rPr>
        <w:t xml:space="preserve">Nie dopuszcza się montażu kolektorów słonecznych </w:t>
      </w:r>
      <w:r w:rsidR="00E74276">
        <w:rPr>
          <w:szCs w:val="24"/>
        </w:rPr>
        <w:t xml:space="preserve">i/lub modułów fotowoltaicznych </w:t>
      </w:r>
      <w:r w:rsidRPr="005924DB">
        <w:rPr>
          <w:szCs w:val="24"/>
        </w:rPr>
        <w:t>na dachach pokrytych azbestem</w:t>
      </w:r>
    </w:p>
    <w:p w14:paraId="14B06CC6" w14:textId="77777777" w:rsidR="005924DB" w:rsidRPr="005924DB" w:rsidRDefault="005924DB" w:rsidP="00B40E06">
      <w:pPr>
        <w:autoSpaceDE w:val="0"/>
        <w:autoSpaceDN w:val="0"/>
        <w:adjustRightInd w:val="0"/>
        <w:spacing w:after="0" w:line="276" w:lineRule="auto"/>
        <w:ind w:left="0" w:firstLine="0"/>
        <w:rPr>
          <w:b/>
          <w:bCs/>
          <w:szCs w:val="24"/>
        </w:rPr>
      </w:pPr>
    </w:p>
    <w:p w14:paraId="4F4994F6" w14:textId="441B8BA3" w:rsidR="005924DB" w:rsidRPr="005924DB" w:rsidRDefault="0016234B" w:rsidP="0016234B">
      <w:pPr>
        <w:pStyle w:val="Nagwek3"/>
      </w:pPr>
      <w:bookmarkStart w:id="61" w:name="_Toc377327989"/>
      <w:r>
        <w:t xml:space="preserve">3.3.34 </w:t>
      </w:r>
      <w:r w:rsidR="005924DB" w:rsidRPr="005924DB">
        <w:t>Zasady kontroli jakości Robót</w:t>
      </w:r>
      <w:bookmarkEnd w:id="61"/>
    </w:p>
    <w:p w14:paraId="54E48193" w14:textId="77777777" w:rsidR="005924DB" w:rsidRPr="005924DB" w:rsidRDefault="005924DB" w:rsidP="001D5BEE">
      <w:pPr>
        <w:autoSpaceDE w:val="0"/>
        <w:autoSpaceDN w:val="0"/>
        <w:adjustRightInd w:val="0"/>
        <w:spacing w:after="0" w:line="276" w:lineRule="auto"/>
        <w:rPr>
          <w:szCs w:val="24"/>
        </w:rPr>
      </w:pPr>
      <w:r w:rsidRPr="005924DB">
        <w:rPr>
          <w:szCs w:val="24"/>
        </w:rPr>
        <w:t>Celem kontroli Robót będzie takie zarządzanie ich przygotowaniem i wykonaniem, aby osiągnąć założoną jakość Robót. Wykonawca jest odpowiedzialny za pełną kontrolę Robót i jakość materiałów.</w:t>
      </w:r>
    </w:p>
    <w:p w14:paraId="5D4BC6EE" w14:textId="77777777" w:rsidR="005924DB" w:rsidRPr="005924DB" w:rsidRDefault="005924DB" w:rsidP="001D5BEE">
      <w:pPr>
        <w:autoSpaceDE w:val="0"/>
        <w:autoSpaceDN w:val="0"/>
        <w:adjustRightInd w:val="0"/>
        <w:spacing w:after="0" w:line="276" w:lineRule="auto"/>
        <w:rPr>
          <w:szCs w:val="24"/>
        </w:rPr>
      </w:pPr>
    </w:p>
    <w:p w14:paraId="3F1B9332" w14:textId="467029A3" w:rsidR="005924DB" w:rsidRPr="005924DB" w:rsidRDefault="0016234B" w:rsidP="00770C94">
      <w:pPr>
        <w:pStyle w:val="Nagwek3"/>
      </w:pPr>
      <w:bookmarkStart w:id="62" w:name="_Toc377327990"/>
      <w:r>
        <w:t>3.3</w:t>
      </w:r>
      <w:r w:rsidR="00770C94">
        <w:t>.35 B</w:t>
      </w:r>
      <w:r w:rsidR="005924DB" w:rsidRPr="005924DB">
        <w:t>adania i pomiary</w:t>
      </w:r>
      <w:bookmarkEnd w:id="62"/>
    </w:p>
    <w:p w14:paraId="1FEAACDF" w14:textId="15DA1116" w:rsidR="005924DB" w:rsidRPr="005924DB" w:rsidRDefault="005924DB" w:rsidP="001D5BEE">
      <w:pPr>
        <w:autoSpaceDE w:val="0"/>
        <w:autoSpaceDN w:val="0"/>
        <w:adjustRightInd w:val="0"/>
        <w:spacing w:after="0" w:line="276" w:lineRule="auto"/>
        <w:rPr>
          <w:szCs w:val="24"/>
        </w:rPr>
      </w:pPr>
      <w:r w:rsidRPr="005924DB">
        <w:rPr>
          <w:szCs w:val="24"/>
        </w:rPr>
        <w:t>Wszystkie badania i pomiary będą przeprowadzone zgodnie z wymaganiami odpowiednich norm. W przypadku gdy dostępne normy nie obejmują jakiegokolwiek badania wymaganego w Specyfikacji Technicznej, stosować można polskie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14:paraId="08F6BA56" w14:textId="77777777" w:rsidR="005924DB" w:rsidRPr="005924DB" w:rsidRDefault="005924DB" w:rsidP="001D5BEE">
      <w:pPr>
        <w:autoSpaceDE w:val="0"/>
        <w:autoSpaceDN w:val="0"/>
        <w:adjustRightInd w:val="0"/>
        <w:spacing w:after="0" w:line="276" w:lineRule="auto"/>
        <w:rPr>
          <w:szCs w:val="24"/>
        </w:rPr>
      </w:pPr>
    </w:p>
    <w:p w14:paraId="7C57281D" w14:textId="55D94E13" w:rsidR="005924DB" w:rsidRPr="005924DB" w:rsidRDefault="00862771" w:rsidP="00862771">
      <w:pPr>
        <w:pStyle w:val="Nagwek3"/>
      </w:pPr>
      <w:bookmarkStart w:id="63" w:name="_Toc377327991"/>
      <w:r>
        <w:t xml:space="preserve">3.3.36 </w:t>
      </w:r>
      <w:r w:rsidR="005924DB" w:rsidRPr="005924DB">
        <w:t>Zakres badań odbiorczych</w:t>
      </w:r>
      <w:bookmarkEnd w:id="63"/>
    </w:p>
    <w:p w14:paraId="36AAED8D" w14:textId="77777777" w:rsidR="005924DB" w:rsidRPr="005924DB" w:rsidRDefault="005924DB" w:rsidP="001D5BEE">
      <w:pPr>
        <w:autoSpaceDE w:val="0"/>
        <w:autoSpaceDN w:val="0"/>
        <w:adjustRightInd w:val="0"/>
        <w:spacing w:after="0" w:line="276" w:lineRule="auto"/>
        <w:rPr>
          <w:szCs w:val="24"/>
        </w:rPr>
      </w:pPr>
      <w:r w:rsidRPr="005924DB">
        <w:rPr>
          <w:szCs w:val="24"/>
        </w:rPr>
        <w:t>Zakres badań odbiorczych należy dostosować do rodzaju i wielkości instalacji.</w:t>
      </w:r>
    </w:p>
    <w:p w14:paraId="56680E5E" w14:textId="77777777" w:rsidR="005924DB" w:rsidRPr="005924DB" w:rsidRDefault="005924DB" w:rsidP="001D5BEE">
      <w:pPr>
        <w:autoSpaceDE w:val="0"/>
        <w:autoSpaceDN w:val="0"/>
        <w:adjustRightInd w:val="0"/>
        <w:spacing w:after="0" w:line="276" w:lineRule="auto"/>
        <w:rPr>
          <w:szCs w:val="24"/>
        </w:rPr>
      </w:pPr>
      <w:r w:rsidRPr="005924DB">
        <w:rPr>
          <w:szCs w:val="24"/>
        </w:rPr>
        <w:t xml:space="preserve">Szczegółowy zakres badań odbiorczych powinien zostać ustalony w umowie pomiędzy Inwestorem i Wykonawcą z tym, że powinny one objąć co najmniej badania odbiorcze szczelności, odpowietrzenia, zabezpieczenia przed przekroczeniem granicznych wartości </w:t>
      </w:r>
      <w:r w:rsidRPr="005924DB">
        <w:rPr>
          <w:szCs w:val="24"/>
        </w:rPr>
        <w:lastRenderedPageBreak/>
        <w:t>ciśnienia i temperatury, zabezpieczenia przed korozją, zabezpieczenia przed możliwością wtórnego zanieczyszczenia wody wodociągowej.</w:t>
      </w:r>
    </w:p>
    <w:p w14:paraId="70FC054F" w14:textId="77777777" w:rsidR="005924DB" w:rsidRPr="005924DB" w:rsidRDefault="005924DB" w:rsidP="001D5BEE">
      <w:pPr>
        <w:autoSpaceDE w:val="0"/>
        <w:autoSpaceDN w:val="0"/>
        <w:adjustRightInd w:val="0"/>
        <w:spacing w:after="0" w:line="276" w:lineRule="auto"/>
        <w:rPr>
          <w:szCs w:val="24"/>
        </w:rPr>
      </w:pPr>
    </w:p>
    <w:p w14:paraId="0F64ADC0" w14:textId="0C95115D" w:rsidR="005924DB" w:rsidRPr="005924DB" w:rsidRDefault="00862771" w:rsidP="00862771">
      <w:pPr>
        <w:pStyle w:val="Nagwek3"/>
      </w:pPr>
      <w:bookmarkStart w:id="64" w:name="_Toc377327992"/>
      <w:r>
        <w:t xml:space="preserve">3.3.37 </w:t>
      </w:r>
      <w:r w:rsidR="005924DB" w:rsidRPr="005924DB">
        <w:t>Warunki wykonania badań odbiorczych szczelności instalacji</w:t>
      </w:r>
      <w:bookmarkEnd w:id="64"/>
    </w:p>
    <w:p w14:paraId="51BD4245" w14:textId="6FEB5DF1" w:rsidR="005924DB" w:rsidRPr="005924DB" w:rsidRDefault="005924DB" w:rsidP="00E74276">
      <w:pPr>
        <w:autoSpaceDE w:val="0"/>
        <w:autoSpaceDN w:val="0"/>
        <w:adjustRightInd w:val="0"/>
        <w:spacing w:after="0" w:line="276" w:lineRule="auto"/>
        <w:rPr>
          <w:szCs w:val="24"/>
        </w:rPr>
      </w:pPr>
      <w:r w:rsidRPr="005924DB">
        <w:rPr>
          <w:szCs w:val="24"/>
        </w:rPr>
        <w:t>Badanie szczelności instalacji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zakrywanej jej części, w ramach odbiorów częściowych.</w:t>
      </w:r>
      <w:r w:rsidR="00E74276">
        <w:rPr>
          <w:szCs w:val="24"/>
        </w:rPr>
        <w:t xml:space="preserve"> </w:t>
      </w:r>
      <w:r w:rsidRPr="005924DB">
        <w:rPr>
          <w:szCs w:val="24"/>
        </w:rPr>
        <w:t>Badanie szczelności powinno być przeprowadzone wodą. Podczas odbiorów częściowych instalacji, w przypadkach uzasadnionych możliwością zamarznięcia instalacji lub spowodowania nadmiernej jej korozji, dopuszcza się wykonanie badania szczelności sprężonym powietrzem.</w:t>
      </w:r>
      <w:r w:rsidR="00E74276">
        <w:rPr>
          <w:szCs w:val="24"/>
        </w:rPr>
        <w:t xml:space="preserve"> </w:t>
      </w:r>
      <w:r w:rsidRPr="005924DB">
        <w:rPr>
          <w:szCs w:val="24"/>
        </w:rPr>
        <w:t>Podczas badania szczelności zabrania się, nawet krótkotrwałego podnoszenia ciśnienia ponad wartość ciśnienia próbnego.</w:t>
      </w:r>
      <w:r w:rsidR="00E74276">
        <w:rPr>
          <w:szCs w:val="24"/>
        </w:rPr>
        <w:t xml:space="preserve"> </w:t>
      </w:r>
      <w:r w:rsidRPr="005924DB">
        <w:rPr>
          <w:szCs w:val="24"/>
        </w:rPr>
        <w:t>Podczas badania szczelności instalacja powinna być odłączona od źródła ciepła lub źródło ciepła powinno być skutecznie zabezpieczone przed uruchomieniem.</w:t>
      </w:r>
    </w:p>
    <w:p w14:paraId="64A44414" w14:textId="77777777" w:rsidR="005924DB" w:rsidRPr="005924DB" w:rsidRDefault="005924DB" w:rsidP="001D5BEE">
      <w:pPr>
        <w:autoSpaceDE w:val="0"/>
        <w:autoSpaceDN w:val="0"/>
        <w:adjustRightInd w:val="0"/>
        <w:spacing w:after="0" w:line="276" w:lineRule="auto"/>
        <w:rPr>
          <w:szCs w:val="24"/>
        </w:rPr>
      </w:pPr>
    </w:p>
    <w:p w14:paraId="0CD4AC81" w14:textId="4DC7C3D3" w:rsidR="005924DB" w:rsidRPr="005924DB" w:rsidRDefault="00862771" w:rsidP="00862771">
      <w:pPr>
        <w:pStyle w:val="Nagwek3"/>
      </w:pPr>
      <w:bookmarkStart w:id="65" w:name="_Toc377327993"/>
      <w:r>
        <w:t xml:space="preserve">3.3.38 </w:t>
      </w:r>
      <w:r w:rsidR="005924DB" w:rsidRPr="005924DB">
        <w:t>Badania odbiorcze odpowietrzenia instalacji technologicznej</w:t>
      </w:r>
      <w:bookmarkEnd w:id="65"/>
    </w:p>
    <w:p w14:paraId="20489643" w14:textId="4FD0F423" w:rsidR="005924DB" w:rsidRPr="005924DB" w:rsidRDefault="005924DB" w:rsidP="00761507">
      <w:pPr>
        <w:autoSpaceDE w:val="0"/>
        <w:autoSpaceDN w:val="0"/>
        <w:adjustRightInd w:val="0"/>
        <w:spacing w:after="0" w:line="276" w:lineRule="auto"/>
        <w:rPr>
          <w:szCs w:val="24"/>
        </w:rPr>
      </w:pPr>
      <w:r w:rsidRPr="005924DB">
        <w:rPr>
          <w:szCs w:val="24"/>
        </w:rPr>
        <w:t xml:space="preserve">Podczas badania odbiorczego odpowietrzenia należy sprawdzić czy w instalacji </w:t>
      </w:r>
      <w:r w:rsidRPr="005924DB">
        <w:rPr>
          <w:szCs w:val="24"/>
        </w:rPr>
        <w:br/>
        <w:t>z armaturą automatycznej regulacji, odpowietrzanie odbywa się przez urządzenia do odpowietrzania miejscowego. Następnie po co najmniej 2 dobach ciągłego działania instalacji na gorąco można przeprowadzić badanie odbiorcze skuteczności odpowietrzania instalacji. Po przeprowadzeniu badań powinien być sporządzony protokół zawierający wyniki badań. Jeżeli wynik badania był negatywny, w protokole należy określić termin, w którym instalacja powinna być przedstawiona do ponownych badań.</w:t>
      </w:r>
    </w:p>
    <w:p w14:paraId="1BB95A17" w14:textId="77777777" w:rsidR="005924DB" w:rsidRPr="005924DB" w:rsidRDefault="005924DB" w:rsidP="001D5BEE">
      <w:pPr>
        <w:autoSpaceDE w:val="0"/>
        <w:autoSpaceDN w:val="0"/>
        <w:adjustRightInd w:val="0"/>
        <w:spacing w:after="0" w:line="276" w:lineRule="auto"/>
        <w:rPr>
          <w:szCs w:val="24"/>
        </w:rPr>
      </w:pPr>
    </w:p>
    <w:p w14:paraId="30C1DE5A" w14:textId="03B0417C" w:rsidR="005924DB" w:rsidRPr="005924DB" w:rsidRDefault="00862771" w:rsidP="00862771">
      <w:pPr>
        <w:pStyle w:val="Nagwek3"/>
      </w:pPr>
      <w:bookmarkStart w:id="66" w:name="_Toc377327994"/>
      <w:r>
        <w:t xml:space="preserve">3.3.39 </w:t>
      </w:r>
      <w:r w:rsidR="005924DB" w:rsidRPr="005924DB">
        <w:t>Badania odbiorcze zabezpieczenia instalacji technologicznej przed przekroczeniem granicznych wartości ciśnienia i temperatury</w:t>
      </w:r>
      <w:bookmarkEnd w:id="66"/>
    </w:p>
    <w:p w14:paraId="187BECCD" w14:textId="77777777" w:rsidR="005924DB" w:rsidRPr="005924DB" w:rsidRDefault="005924DB" w:rsidP="001D5BEE">
      <w:pPr>
        <w:autoSpaceDE w:val="0"/>
        <w:autoSpaceDN w:val="0"/>
        <w:adjustRightInd w:val="0"/>
        <w:spacing w:after="0" w:line="276" w:lineRule="auto"/>
        <w:rPr>
          <w:szCs w:val="24"/>
        </w:rPr>
      </w:pPr>
      <w:r w:rsidRPr="005924DB">
        <w:rPr>
          <w:szCs w:val="24"/>
        </w:rPr>
        <w:t xml:space="preserve">Badania odbiorcze zabezpieczenia instalacji przed przekroczeniem granicznych wartości ciśnienia i temperatury należy przeprowadzić zgodnie z wymaganiami normy </w:t>
      </w:r>
      <w:r w:rsidRPr="005924DB">
        <w:rPr>
          <w:szCs w:val="24"/>
        </w:rPr>
        <w:br/>
        <w:t>PN-B-02419, a po przeprowadzeniu badań powinien być sporządzony protokół zawierający wyniki badań. Jeżeli wynik badania był negatywny, w protokole należy określić termin, w którym instalacja powinna być przedstawiona do ponownych badań.</w:t>
      </w:r>
    </w:p>
    <w:p w14:paraId="65384099" w14:textId="77777777" w:rsidR="005924DB" w:rsidRPr="005924DB" w:rsidRDefault="005924DB" w:rsidP="001D5BEE">
      <w:pPr>
        <w:autoSpaceDE w:val="0"/>
        <w:autoSpaceDN w:val="0"/>
        <w:adjustRightInd w:val="0"/>
        <w:spacing w:after="0" w:line="276" w:lineRule="auto"/>
        <w:rPr>
          <w:szCs w:val="24"/>
        </w:rPr>
      </w:pPr>
    </w:p>
    <w:p w14:paraId="3A131C67" w14:textId="1BCCDEA2" w:rsidR="005924DB" w:rsidRPr="005924DB" w:rsidRDefault="00862771" w:rsidP="00862771">
      <w:pPr>
        <w:pStyle w:val="Nagwek3"/>
      </w:pPr>
      <w:bookmarkStart w:id="67" w:name="_Toc377327995"/>
      <w:r>
        <w:t xml:space="preserve">3.3.40 </w:t>
      </w:r>
      <w:r w:rsidR="005924DB" w:rsidRPr="005924DB">
        <w:t>Zasady kontroli jakości robót</w:t>
      </w:r>
      <w:bookmarkEnd w:id="67"/>
    </w:p>
    <w:p w14:paraId="3DD7EE0F" w14:textId="1A2AF443" w:rsidR="005924DB" w:rsidRPr="005924DB" w:rsidRDefault="005924DB" w:rsidP="00761507">
      <w:pPr>
        <w:autoSpaceDE w:val="0"/>
        <w:autoSpaceDN w:val="0"/>
        <w:adjustRightInd w:val="0"/>
        <w:spacing w:after="0" w:line="276" w:lineRule="auto"/>
        <w:rPr>
          <w:szCs w:val="24"/>
        </w:rPr>
      </w:pPr>
      <w:r w:rsidRPr="005924DB">
        <w:rPr>
          <w:szCs w:val="24"/>
        </w:rPr>
        <w:t xml:space="preserve">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Wykonawca będzie </w:t>
      </w:r>
      <w:r w:rsidRPr="005924DB">
        <w:rPr>
          <w:szCs w:val="24"/>
        </w:rPr>
        <w:lastRenderedPageBreak/>
        <w:t>przeprowadzał pomiary z częstotliwością zapewniającą stwierdzenie, że roboty wykonano zgodnie z wymaganiami zawartymi w Dokumentacji Projektowej i STWiOR.</w:t>
      </w:r>
      <w:r w:rsidR="00761507">
        <w:rPr>
          <w:szCs w:val="24"/>
        </w:rPr>
        <w:t xml:space="preserve"> </w:t>
      </w:r>
      <w:r w:rsidRPr="005924DB">
        <w:rPr>
          <w:szCs w:val="24"/>
        </w:rPr>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14:paraId="1FD4797D" w14:textId="77777777" w:rsidR="005924DB" w:rsidRPr="005924DB" w:rsidRDefault="005924DB" w:rsidP="001D5BEE">
      <w:pPr>
        <w:autoSpaceDE w:val="0"/>
        <w:autoSpaceDN w:val="0"/>
        <w:adjustRightInd w:val="0"/>
        <w:spacing w:after="0" w:line="276" w:lineRule="auto"/>
        <w:rPr>
          <w:szCs w:val="24"/>
        </w:rPr>
      </w:pPr>
    </w:p>
    <w:p w14:paraId="35456131" w14:textId="1D85A340" w:rsidR="005924DB" w:rsidRPr="005924DB" w:rsidRDefault="00862771" w:rsidP="00862771">
      <w:pPr>
        <w:pStyle w:val="Nagwek3"/>
      </w:pPr>
      <w:bookmarkStart w:id="68" w:name="_Toc377327996"/>
      <w:r>
        <w:t xml:space="preserve">3.3.41 </w:t>
      </w:r>
      <w:r w:rsidR="005924DB" w:rsidRPr="005924DB">
        <w:t>Badania i pomiary</w:t>
      </w:r>
      <w:bookmarkEnd w:id="68"/>
    </w:p>
    <w:p w14:paraId="17EF3FBD" w14:textId="248C4BE2" w:rsidR="005924DB" w:rsidRDefault="005924DB" w:rsidP="00E74276">
      <w:pPr>
        <w:autoSpaceDE w:val="0"/>
        <w:autoSpaceDN w:val="0"/>
        <w:adjustRightInd w:val="0"/>
        <w:spacing w:after="0" w:line="276" w:lineRule="auto"/>
        <w:rPr>
          <w:szCs w:val="24"/>
        </w:rPr>
      </w:pPr>
      <w:r w:rsidRPr="005924DB">
        <w:rPr>
          <w:szCs w:val="24"/>
        </w:rPr>
        <w:t xml:space="preserve">Wszystkie badania i pomiary będą przeprowadzone zgodnie z wymaganiami odpowiednich norm. W przypadku, gdy powszechnie dostępne normy nie obejmują jakiegokolwiek badania wymaganego w Specyfikacji Technicznej,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w formie </w:t>
      </w:r>
      <w:r w:rsidR="005D41F8" w:rsidRPr="005924DB">
        <w:rPr>
          <w:szCs w:val="24"/>
        </w:rPr>
        <w:t>protokołu</w:t>
      </w:r>
      <w:r w:rsidRPr="005924DB">
        <w:rPr>
          <w:szCs w:val="24"/>
        </w:rPr>
        <w:t xml:space="preserve"> do akceptacji Inspektora Nadzoru. Wykonawca ma obowiązek wykonania pełnego zakresu badań na budowie w celu wykazania Inspektorowi Nadzoru zgodności dostarczonych materiałów i realizowanych robót z dokumentacją projektową i Specyfikacją Techniczną.</w:t>
      </w:r>
      <w:r w:rsidR="00E74276">
        <w:rPr>
          <w:szCs w:val="24"/>
        </w:rPr>
        <w:t xml:space="preserve"> </w:t>
      </w:r>
      <w:r w:rsidRPr="005924DB">
        <w:rPr>
          <w:szCs w:val="24"/>
        </w:rPr>
        <w:t>Materiały posiadające dopuszczenie do stosowania w budownictwie oraz pełną zgodność z warunkami podanymi w specyfikacjach,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14:paraId="00C5943C" w14:textId="77777777" w:rsidR="00E74276" w:rsidRPr="005924DB" w:rsidRDefault="00E74276" w:rsidP="00E74276">
      <w:pPr>
        <w:autoSpaceDE w:val="0"/>
        <w:autoSpaceDN w:val="0"/>
        <w:adjustRightInd w:val="0"/>
        <w:spacing w:after="0" w:line="276" w:lineRule="auto"/>
        <w:rPr>
          <w:szCs w:val="24"/>
        </w:rPr>
      </w:pPr>
    </w:p>
    <w:p w14:paraId="506CE6BD"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zastosowanych materiałów,</w:t>
      </w:r>
    </w:p>
    <w:p w14:paraId="7CDCB986"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stanu antykorozyjnych powłok ochronnych instalacji i osprzętu,</w:t>
      </w:r>
    </w:p>
    <w:p w14:paraId="3AC633DB"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dokładności wykonanych elementów,</w:t>
      </w:r>
    </w:p>
    <w:p w14:paraId="60C01ADE"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stanu i kompletności połączeń,</w:t>
      </w:r>
    </w:p>
    <w:p w14:paraId="44D3AD56"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szczelności wykonanych instalacji i zamontowanych urządzeń,</w:t>
      </w:r>
    </w:p>
    <w:p w14:paraId="07AD8B4C"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sprawdzenie jakości i prawidłowości układów instalacji,</w:t>
      </w:r>
    </w:p>
    <w:p w14:paraId="27C587ED" w14:textId="77777777" w:rsidR="005924DB" w:rsidRPr="005924DB" w:rsidRDefault="005924DB" w:rsidP="000D1865">
      <w:pPr>
        <w:numPr>
          <w:ilvl w:val="0"/>
          <w:numId w:val="19"/>
        </w:numPr>
        <w:autoSpaceDE w:val="0"/>
        <w:autoSpaceDN w:val="0"/>
        <w:adjustRightInd w:val="0"/>
        <w:spacing w:after="0" w:line="276" w:lineRule="auto"/>
        <w:ind w:right="0"/>
        <w:rPr>
          <w:szCs w:val="24"/>
        </w:rPr>
      </w:pPr>
      <w:r w:rsidRPr="005924DB">
        <w:rPr>
          <w:szCs w:val="24"/>
        </w:rPr>
        <w:t xml:space="preserve">sprawdzenie działania instalacji w czasie 72 godzinnego ruchu próbnego </w:t>
      </w:r>
      <w:r w:rsidRPr="005924DB">
        <w:rPr>
          <w:szCs w:val="24"/>
        </w:rPr>
        <w:br/>
        <w:t>z regulacja poprawności działania instalacji i urządzeń.</w:t>
      </w:r>
    </w:p>
    <w:p w14:paraId="5FFC541B" w14:textId="77777777" w:rsidR="005924DB" w:rsidRPr="005924DB" w:rsidRDefault="005924DB" w:rsidP="001D5BEE">
      <w:pPr>
        <w:autoSpaceDE w:val="0"/>
        <w:autoSpaceDN w:val="0"/>
        <w:adjustRightInd w:val="0"/>
        <w:spacing w:after="0" w:line="276" w:lineRule="auto"/>
        <w:rPr>
          <w:b/>
          <w:bCs/>
          <w:szCs w:val="24"/>
        </w:rPr>
      </w:pPr>
    </w:p>
    <w:p w14:paraId="6E3374CF" w14:textId="3A839490" w:rsidR="005924DB" w:rsidRPr="005924DB" w:rsidRDefault="00862771" w:rsidP="00862771">
      <w:pPr>
        <w:pStyle w:val="Nagwek3"/>
      </w:pPr>
      <w:bookmarkStart w:id="69" w:name="_Toc377327997"/>
      <w:r>
        <w:t xml:space="preserve">3.3.42 </w:t>
      </w:r>
      <w:r w:rsidR="005924DB" w:rsidRPr="005924DB">
        <w:t>Raporty z badań</w:t>
      </w:r>
      <w:bookmarkEnd w:id="69"/>
    </w:p>
    <w:p w14:paraId="471523B5" w14:textId="77777777" w:rsidR="005924DB" w:rsidRPr="005924DB" w:rsidRDefault="005924DB" w:rsidP="001D5BEE">
      <w:pPr>
        <w:autoSpaceDE w:val="0"/>
        <w:autoSpaceDN w:val="0"/>
        <w:adjustRightInd w:val="0"/>
        <w:spacing w:after="0" w:line="276" w:lineRule="auto"/>
        <w:rPr>
          <w:szCs w:val="24"/>
        </w:rPr>
      </w:pPr>
      <w:r w:rsidRPr="005924DB">
        <w:rPr>
          <w:szCs w:val="24"/>
        </w:rPr>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14:paraId="1107AFFF" w14:textId="77777777" w:rsidR="005924DB" w:rsidRPr="005924DB" w:rsidRDefault="005924DB" w:rsidP="001D5BEE">
      <w:pPr>
        <w:autoSpaceDE w:val="0"/>
        <w:autoSpaceDN w:val="0"/>
        <w:adjustRightInd w:val="0"/>
        <w:spacing w:after="0" w:line="276" w:lineRule="auto"/>
        <w:rPr>
          <w:szCs w:val="24"/>
        </w:rPr>
      </w:pPr>
    </w:p>
    <w:p w14:paraId="6EF789EC" w14:textId="14EECEAB" w:rsidR="005924DB" w:rsidRPr="005924DB" w:rsidRDefault="00862771" w:rsidP="00862771">
      <w:pPr>
        <w:pStyle w:val="Nagwek3"/>
      </w:pPr>
      <w:bookmarkStart w:id="70" w:name="_Toc377327998"/>
      <w:r>
        <w:t xml:space="preserve">3.3.43 </w:t>
      </w:r>
      <w:r w:rsidR="005924DB" w:rsidRPr="005924DB">
        <w:t>Certyfikaty i deklaracje jakości materiałów i urządzeń</w:t>
      </w:r>
      <w:bookmarkEnd w:id="70"/>
    </w:p>
    <w:p w14:paraId="29731D18" w14:textId="77777777" w:rsidR="005924DB" w:rsidRPr="005924DB" w:rsidRDefault="005924DB" w:rsidP="001D5BEE">
      <w:pPr>
        <w:autoSpaceDE w:val="0"/>
        <w:autoSpaceDN w:val="0"/>
        <w:adjustRightInd w:val="0"/>
        <w:spacing w:after="0" w:line="276" w:lineRule="auto"/>
        <w:rPr>
          <w:szCs w:val="24"/>
        </w:rPr>
      </w:pPr>
      <w:r w:rsidRPr="005924DB">
        <w:rPr>
          <w:szCs w:val="24"/>
        </w:rPr>
        <w:t>Inspektor Nadzoru może dopuścić do użycia tylko te materiały, które spełniają:</w:t>
      </w:r>
    </w:p>
    <w:p w14:paraId="402FED06" w14:textId="77777777"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lastRenderedPageBreak/>
        <w:t xml:space="preserve">wymagania Polskich Norm PN-EN, przenoszących normy europejskie lub normy innych państw członkowskich europejskiego Obszaru Gospodarczego; </w:t>
      </w:r>
      <w:r w:rsidRPr="005924DB">
        <w:rPr>
          <w:szCs w:val="24"/>
        </w:rPr>
        <w:br/>
        <w:t>a w przypadku braku Polskich Norm przenoszących normy europejskie lub normy innych państw członkowskich europejskiego Obszaru Gospodarczego, uwzględnia się w kolejności:</w:t>
      </w:r>
    </w:p>
    <w:p w14:paraId="09A4C7B7" w14:textId="77777777"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europejskie aprobaty techniczne,</w:t>
      </w:r>
    </w:p>
    <w:p w14:paraId="118E645E" w14:textId="77777777"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wspólne specyfikacje techniczne,</w:t>
      </w:r>
    </w:p>
    <w:p w14:paraId="1EAD160F" w14:textId="77777777"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normy międzynarodowe,</w:t>
      </w:r>
    </w:p>
    <w:p w14:paraId="713401DB" w14:textId="77777777" w:rsidR="005924DB" w:rsidRPr="005924DB" w:rsidRDefault="005924DB" w:rsidP="000D1865">
      <w:pPr>
        <w:numPr>
          <w:ilvl w:val="0"/>
          <w:numId w:val="20"/>
        </w:numPr>
        <w:autoSpaceDE w:val="0"/>
        <w:autoSpaceDN w:val="0"/>
        <w:adjustRightInd w:val="0"/>
        <w:spacing w:after="0" w:line="276" w:lineRule="auto"/>
        <w:ind w:right="0"/>
        <w:rPr>
          <w:szCs w:val="24"/>
        </w:rPr>
      </w:pPr>
      <w:r w:rsidRPr="005924DB">
        <w:rPr>
          <w:szCs w:val="24"/>
        </w:rPr>
        <w:t xml:space="preserve">inne techniczne systemy odniesienia ustanowione przez europejskie organy </w:t>
      </w:r>
    </w:p>
    <w:p w14:paraId="7338288A" w14:textId="77777777" w:rsidR="005924DB" w:rsidRPr="005924DB" w:rsidRDefault="005924DB" w:rsidP="001D5BEE">
      <w:pPr>
        <w:autoSpaceDE w:val="0"/>
        <w:autoSpaceDN w:val="0"/>
        <w:adjustRightInd w:val="0"/>
        <w:spacing w:after="0" w:line="276" w:lineRule="auto"/>
        <w:rPr>
          <w:szCs w:val="24"/>
        </w:rPr>
      </w:pPr>
    </w:p>
    <w:p w14:paraId="4C782B3F" w14:textId="287B4420" w:rsidR="005924DB" w:rsidRPr="005924DB" w:rsidRDefault="00862771" w:rsidP="00862771">
      <w:pPr>
        <w:pStyle w:val="Nagwek3"/>
      </w:pPr>
      <w:bookmarkStart w:id="71" w:name="_Toc377327999"/>
      <w:r>
        <w:t xml:space="preserve">3.3.44 </w:t>
      </w:r>
      <w:r w:rsidR="005924DB" w:rsidRPr="005924DB">
        <w:t>Dokumenty budowy</w:t>
      </w:r>
      <w:bookmarkEnd w:id="71"/>
    </w:p>
    <w:p w14:paraId="06545888" w14:textId="77777777" w:rsidR="00862771" w:rsidRDefault="00862771" w:rsidP="001D5BEE">
      <w:pPr>
        <w:autoSpaceDE w:val="0"/>
        <w:autoSpaceDN w:val="0"/>
        <w:adjustRightInd w:val="0"/>
        <w:spacing w:after="0" w:line="276" w:lineRule="auto"/>
        <w:rPr>
          <w:i/>
          <w:szCs w:val="24"/>
          <w:u w:val="single"/>
        </w:rPr>
      </w:pPr>
    </w:p>
    <w:p w14:paraId="391FE621" w14:textId="77777777" w:rsidR="005924DB" w:rsidRPr="005924DB" w:rsidRDefault="005924DB" w:rsidP="00761507">
      <w:pPr>
        <w:pStyle w:val="Nagwek4"/>
        <w:ind w:left="709" w:hanging="709"/>
      </w:pPr>
      <w:r w:rsidRPr="005924DB">
        <w:t>Dziennik Budowy</w:t>
      </w:r>
    </w:p>
    <w:p w14:paraId="1603872A" w14:textId="3CA7A43C" w:rsidR="005924DB" w:rsidRDefault="005924DB" w:rsidP="00862771">
      <w:pPr>
        <w:autoSpaceDE w:val="0"/>
        <w:autoSpaceDN w:val="0"/>
        <w:adjustRightInd w:val="0"/>
        <w:spacing w:after="0" w:line="276" w:lineRule="auto"/>
        <w:rPr>
          <w:szCs w:val="24"/>
        </w:rPr>
      </w:pPr>
      <w:r w:rsidRPr="005924DB">
        <w:rPr>
          <w:szCs w:val="24"/>
        </w:rPr>
        <w:t xml:space="preserve">Dziennik Budowy jest pomocniczym dokumentem prawnym obowiązującym Zamawiającego i Wykonawcę w okresie od przekazania Wykonawcy Placu Budowy do momentu Końcowego Odbioru Robót. Odpowiedzialność za prowadzenie Dziennika Budowy spoczywa na Wykonawcy. </w:t>
      </w:r>
      <w:r w:rsidR="00862771">
        <w:rPr>
          <w:szCs w:val="24"/>
        </w:rPr>
        <w:t xml:space="preserve"> </w:t>
      </w:r>
      <w:r w:rsidRPr="005924DB">
        <w:rPr>
          <w:szCs w:val="24"/>
        </w:rPr>
        <w:t xml:space="preserve">Dziennik Budowy należy prowadzić i przechowywać zgodnie z wymaganiami Prawa Budowlanego. Zapisy w Dzienniku Budowy będą dokonywane na bieżąco i będą dotyczyć przebiegu Robót, stanu bezpieczeństwa ludzi i mienia oraz technicznej </w:t>
      </w:r>
      <w:r w:rsidRPr="005924DB">
        <w:rPr>
          <w:szCs w:val="24"/>
        </w:rPr>
        <w:br/>
        <w:t xml:space="preserve">i gospodarczej strony budowy. Każdy zapis w Dzienniku Budowy będzie opatrzony datą jego wykonania, podpisem osoby, która dokonała zapisu, z podaniem jej imienia </w:t>
      </w:r>
      <w:r w:rsidRPr="005924DB">
        <w:rPr>
          <w:szCs w:val="24"/>
        </w:rPr>
        <w:br/>
        <w:t>i nazwiska oraz stanowiska służbowego. Zapisy będą czytelne, dokonane trwałą techniką, w porządku chronologicznym. Do Dz</w:t>
      </w:r>
      <w:r w:rsidR="00862771">
        <w:rPr>
          <w:szCs w:val="24"/>
        </w:rPr>
        <w:t xml:space="preserve">iennika Budowy należy wpisywać </w:t>
      </w:r>
      <w:r w:rsidRPr="005924DB">
        <w:rPr>
          <w:szCs w:val="24"/>
        </w:rPr>
        <w:t>w szczególności:</w:t>
      </w:r>
    </w:p>
    <w:p w14:paraId="36D4665D" w14:textId="77777777" w:rsidR="00E74276" w:rsidRPr="005924DB" w:rsidRDefault="00E74276" w:rsidP="001D5BEE">
      <w:pPr>
        <w:autoSpaceDE w:val="0"/>
        <w:autoSpaceDN w:val="0"/>
        <w:adjustRightInd w:val="0"/>
        <w:spacing w:after="0" w:line="276" w:lineRule="auto"/>
        <w:rPr>
          <w:szCs w:val="24"/>
        </w:rPr>
      </w:pPr>
    </w:p>
    <w:p w14:paraId="20651281"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datę przekazania Wykonawcy Placu Budowy,</w:t>
      </w:r>
    </w:p>
    <w:p w14:paraId="608393D6"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terminy rozpoczęcia i zakończenia poszczególnych elementów Robót,</w:t>
      </w:r>
    </w:p>
    <w:p w14:paraId="32CB62B1"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 xml:space="preserve">przebieg Robót, trudności i przeszkody w ich prowadzeniu, daty, przyczyny </w:t>
      </w:r>
      <w:r w:rsidRPr="005924DB">
        <w:rPr>
          <w:szCs w:val="24"/>
        </w:rPr>
        <w:br/>
        <w:t>i okresy każdego opóźnienia,</w:t>
      </w:r>
    </w:p>
    <w:p w14:paraId="3F95F3FF"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uwagi i polecenia Inspektora Nadzoru,</w:t>
      </w:r>
    </w:p>
    <w:p w14:paraId="76BE535A"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daty zarządzenia wstrzymania Robót przez Inspektora Nadzoru, z podaniem powodu,</w:t>
      </w:r>
    </w:p>
    <w:p w14:paraId="7E909C1A"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zgłoszenia i daty odbiorów Robót zanikających, ulegających zakryciu, częściowych i końcowych,</w:t>
      </w:r>
    </w:p>
    <w:p w14:paraId="0CC18DC1"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wyjaśnienia, uwagi i propozycje Wykonawcy,</w:t>
      </w:r>
    </w:p>
    <w:p w14:paraId="7867E5C6" w14:textId="49CBAE24"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zgodność rzeczywistych warunkó</w:t>
      </w:r>
      <w:r w:rsidR="00736CFD">
        <w:rPr>
          <w:szCs w:val="24"/>
        </w:rPr>
        <w:t xml:space="preserve">w geotechnicznych z ich opisem </w:t>
      </w:r>
      <w:r w:rsidRPr="005924DB">
        <w:rPr>
          <w:szCs w:val="24"/>
        </w:rPr>
        <w:t>w Dokumentacji Projektowej,</w:t>
      </w:r>
    </w:p>
    <w:p w14:paraId="44E6D3C4" w14:textId="46B140B3"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dane dotyczące czynności geodezyjnych (p</w:t>
      </w:r>
      <w:r w:rsidR="00736CFD">
        <w:rPr>
          <w:szCs w:val="24"/>
        </w:rPr>
        <w:t xml:space="preserve">omiarowych) dokonywanych przed </w:t>
      </w:r>
      <w:r w:rsidRPr="005924DB">
        <w:rPr>
          <w:szCs w:val="24"/>
        </w:rPr>
        <w:t>i w trakcie wykonywania robót,</w:t>
      </w:r>
    </w:p>
    <w:p w14:paraId="6656E356" w14:textId="77777777" w:rsidR="005924DB" w:rsidRPr="005924DB" w:rsidRDefault="005924DB" w:rsidP="000D1865">
      <w:pPr>
        <w:numPr>
          <w:ilvl w:val="0"/>
          <w:numId w:val="21"/>
        </w:numPr>
        <w:autoSpaceDE w:val="0"/>
        <w:autoSpaceDN w:val="0"/>
        <w:adjustRightInd w:val="0"/>
        <w:spacing w:after="0" w:line="276" w:lineRule="auto"/>
        <w:ind w:right="0"/>
        <w:rPr>
          <w:szCs w:val="24"/>
        </w:rPr>
      </w:pPr>
      <w:r w:rsidRPr="005924DB">
        <w:rPr>
          <w:szCs w:val="24"/>
        </w:rPr>
        <w:t>inne istotne informacje o przebiegu Robót.</w:t>
      </w:r>
    </w:p>
    <w:p w14:paraId="2E5C51FB" w14:textId="77777777" w:rsidR="005924DB" w:rsidRPr="005924DB" w:rsidRDefault="005924DB" w:rsidP="001D5BEE">
      <w:pPr>
        <w:autoSpaceDE w:val="0"/>
        <w:autoSpaceDN w:val="0"/>
        <w:adjustRightInd w:val="0"/>
        <w:spacing w:after="0" w:line="276" w:lineRule="auto"/>
        <w:rPr>
          <w:szCs w:val="24"/>
        </w:rPr>
      </w:pPr>
    </w:p>
    <w:p w14:paraId="26C1C7B4" w14:textId="77777777" w:rsidR="005924DB" w:rsidRPr="005924DB" w:rsidRDefault="005924DB" w:rsidP="00761507">
      <w:pPr>
        <w:pStyle w:val="Nagwek4"/>
        <w:ind w:left="567" w:hanging="567"/>
      </w:pPr>
      <w:r w:rsidRPr="005924DB">
        <w:lastRenderedPageBreak/>
        <w:t>Dokumentacja Projektowa</w:t>
      </w:r>
    </w:p>
    <w:p w14:paraId="7316FCBC" w14:textId="77777777" w:rsidR="005924DB" w:rsidRPr="005924DB" w:rsidRDefault="005924DB" w:rsidP="001D5BEE">
      <w:pPr>
        <w:autoSpaceDE w:val="0"/>
        <w:autoSpaceDN w:val="0"/>
        <w:adjustRightInd w:val="0"/>
        <w:spacing w:after="0" w:line="276" w:lineRule="auto"/>
        <w:rPr>
          <w:szCs w:val="24"/>
        </w:rPr>
      </w:pPr>
      <w:r w:rsidRPr="005924DB">
        <w:rPr>
          <w:szCs w:val="24"/>
        </w:rPr>
        <w:t>Projekt budowlany/wykonawczy jest jednym z podstawowych Dokumentów Przetargowych. Dokumentacja projektowa zostanie przekazana Wykonawcy przez Zamawiającego najpóźniej w dniu przekazania Placu Budowy.</w:t>
      </w:r>
    </w:p>
    <w:p w14:paraId="53EAA8EA" w14:textId="77777777" w:rsidR="005924DB" w:rsidRPr="005924DB" w:rsidRDefault="005924DB" w:rsidP="001D5BEE">
      <w:pPr>
        <w:autoSpaceDE w:val="0"/>
        <w:autoSpaceDN w:val="0"/>
        <w:adjustRightInd w:val="0"/>
        <w:spacing w:after="0" w:line="276" w:lineRule="auto"/>
        <w:rPr>
          <w:szCs w:val="24"/>
        </w:rPr>
      </w:pPr>
    </w:p>
    <w:p w14:paraId="6C5EF325" w14:textId="77777777" w:rsidR="005924DB" w:rsidRPr="005924DB" w:rsidRDefault="005924DB" w:rsidP="00761507">
      <w:pPr>
        <w:pStyle w:val="Nagwek4"/>
        <w:ind w:left="567" w:hanging="567"/>
      </w:pPr>
      <w:r w:rsidRPr="005924DB">
        <w:t>Instrukcje obsługi i eksploatacji</w:t>
      </w:r>
    </w:p>
    <w:p w14:paraId="11A2BFFD" w14:textId="77777777" w:rsidR="005924DB" w:rsidRPr="005924DB" w:rsidRDefault="005924DB" w:rsidP="001D5BEE">
      <w:pPr>
        <w:autoSpaceDE w:val="0"/>
        <w:autoSpaceDN w:val="0"/>
        <w:adjustRightInd w:val="0"/>
        <w:spacing w:after="0" w:line="276" w:lineRule="auto"/>
        <w:rPr>
          <w:szCs w:val="24"/>
        </w:rPr>
      </w:pPr>
      <w:r w:rsidRPr="005924DB">
        <w:rPr>
          <w:szCs w:val="24"/>
        </w:rPr>
        <w:t>Dla każdego wbudowanego urządzenia w ramach realizacji zadania Wykonawca skompletuje podręczniki eksploatacji, konserwacji i napraw, zawierające co najmniej:</w:t>
      </w:r>
    </w:p>
    <w:p w14:paraId="2BAC15F8" w14:textId="77777777"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dane techniczne,</w:t>
      </w:r>
    </w:p>
    <w:p w14:paraId="03D38265" w14:textId="77777777"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opis budowy i działania,</w:t>
      </w:r>
    </w:p>
    <w:p w14:paraId="643E121D" w14:textId="77777777"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warunki gwarancji,</w:t>
      </w:r>
    </w:p>
    <w:p w14:paraId="3C49CFEE" w14:textId="77777777"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instrukcję montażu,</w:t>
      </w:r>
    </w:p>
    <w:p w14:paraId="76BABECA" w14:textId="77777777" w:rsidR="005924DB" w:rsidRPr="005924DB" w:rsidRDefault="005924DB" w:rsidP="000D1865">
      <w:pPr>
        <w:numPr>
          <w:ilvl w:val="0"/>
          <w:numId w:val="22"/>
        </w:numPr>
        <w:autoSpaceDE w:val="0"/>
        <w:autoSpaceDN w:val="0"/>
        <w:adjustRightInd w:val="0"/>
        <w:spacing w:after="0" w:line="276" w:lineRule="auto"/>
        <w:ind w:right="0"/>
        <w:rPr>
          <w:szCs w:val="24"/>
        </w:rPr>
      </w:pPr>
      <w:r w:rsidRPr="005924DB">
        <w:rPr>
          <w:szCs w:val="24"/>
        </w:rPr>
        <w:t>instrukcję oraz harmonogram konserwacji i napraw.</w:t>
      </w:r>
    </w:p>
    <w:p w14:paraId="753649B6" w14:textId="77777777" w:rsidR="005924DB" w:rsidRPr="005924DB" w:rsidRDefault="005924DB" w:rsidP="001D5BEE">
      <w:pPr>
        <w:autoSpaceDE w:val="0"/>
        <w:autoSpaceDN w:val="0"/>
        <w:adjustRightInd w:val="0"/>
        <w:spacing w:after="0" w:line="276" w:lineRule="auto"/>
        <w:rPr>
          <w:szCs w:val="24"/>
        </w:rPr>
      </w:pPr>
      <w:r w:rsidRPr="005924DB">
        <w:rPr>
          <w:szCs w:val="24"/>
        </w:rPr>
        <w:t>Instrukcje i plan konserwacji będą zgodne z wymaganiami producentów urządzeń.</w:t>
      </w:r>
    </w:p>
    <w:p w14:paraId="3EB6AE8C" w14:textId="77777777" w:rsidR="005924DB" w:rsidRPr="005924DB" w:rsidRDefault="005924DB" w:rsidP="001D5BEE">
      <w:pPr>
        <w:autoSpaceDE w:val="0"/>
        <w:autoSpaceDN w:val="0"/>
        <w:adjustRightInd w:val="0"/>
        <w:spacing w:after="0" w:line="276" w:lineRule="auto"/>
        <w:rPr>
          <w:szCs w:val="24"/>
        </w:rPr>
      </w:pPr>
    </w:p>
    <w:p w14:paraId="01530C33" w14:textId="77777777" w:rsidR="005924DB" w:rsidRPr="005924DB" w:rsidRDefault="005924DB" w:rsidP="00761507">
      <w:pPr>
        <w:pStyle w:val="Nagwek4"/>
        <w:ind w:left="567" w:hanging="567"/>
      </w:pPr>
      <w:r w:rsidRPr="005924DB">
        <w:t>Pozostałe dokumenty budowy</w:t>
      </w:r>
    </w:p>
    <w:p w14:paraId="6A07C41C" w14:textId="77777777" w:rsidR="005924DB" w:rsidRPr="005924DB" w:rsidRDefault="005924DB" w:rsidP="001D5BEE">
      <w:pPr>
        <w:autoSpaceDE w:val="0"/>
        <w:autoSpaceDN w:val="0"/>
        <w:adjustRightInd w:val="0"/>
        <w:spacing w:after="0" w:line="276" w:lineRule="auto"/>
        <w:rPr>
          <w:szCs w:val="24"/>
        </w:rPr>
      </w:pPr>
      <w:r w:rsidRPr="005924DB">
        <w:rPr>
          <w:szCs w:val="24"/>
        </w:rPr>
        <w:t>Do dokumentów budowy zalicza się oprócz wyżej wymienionych, następujące dokumenty:</w:t>
      </w:r>
    </w:p>
    <w:p w14:paraId="46FB603B" w14:textId="77777777"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protokoły przekazania Placu Budowy,</w:t>
      </w:r>
    </w:p>
    <w:p w14:paraId="34A7989E" w14:textId="77777777"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protokoły odbioru robót,</w:t>
      </w:r>
    </w:p>
    <w:p w14:paraId="1C96AF6E" w14:textId="77777777"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protokoły z narad i ustaleń,</w:t>
      </w:r>
    </w:p>
    <w:p w14:paraId="5BD4D41E" w14:textId="77777777" w:rsidR="005924DB" w:rsidRPr="005924DB" w:rsidRDefault="005924DB" w:rsidP="000D1865">
      <w:pPr>
        <w:numPr>
          <w:ilvl w:val="0"/>
          <w:numId w:val="23"/>
        </w:numPr>
        <w:autoSpaceDE w:val="0"/>
        <w:autoSpaceDN w:val="0"/>
        <w:adjustRightInd w:val="0"/>
        <w:spacing w:after="0" w:line="276" w:lineRule="auto"/>
        <w:ind w:right="0"/>
        <w:rPr>
          <w:szCs w:val="24"/>
        </w:rPr>
      </w:pPr>
      <w:r w:rsidRPr="005924DB">
        <w:rPr>
          <w:szCs w:val="24"/>
        </w:rPr>
        <w:t>korespondencję na budowie.</w:t>
      </w:r>
    </w:p>
    <w:p w14:paraId="65E677A3" w14:textId="77777777" w:rsidR="005924DB" w:rsidRPr="005924DB" w:rsidRDefault="005924DB" w:rsidP="00B40E06">
      <w:pPr>
        <w:autoSpaceDE w:val="0"/>
        <w:autoSpaceDN w:val="0"/>
        <w:adjustRightInd w:val="0"/>
        <w:spacing w:after="0" w:line="276" w:lineRule="auto"/>
        <w:ind w:left="0" w:firstLine="0"/>
        <w:rPr>
          <w:b/>
          <w:bCs/>
          <w:szCs w:val="24"/>
        </w:rPr>
      </w:pPr>
    </w:p>
    <w:p w14:paraId="5588A738" w14:textId="6BE92B96" w:rsidR="005924DB" w:rsidRPr="005924DB" w:rsidRDefault="00425DBA" w:rsidP="00425DBA">
      <w:pPr>
        <w:pStyle w:val="Nagwek3"/>
      </w:pPr>
      <w:bookmarkStart w:id="72" w:name="_Toc377328000"/>
      <w:r>
        <w:t xml:space="preserve">3.3.45 </w:t>
      </w:r>
      <w:r w:rsidR="005924DB" w:rsidRPr="005924DB">
        <w:t>Rodzaje odbiorów robót</w:t>
      </w:r>
      <w:bookmarkEnd w:id="72"/>
    </w:p>
    <w:p w14:paraId="7683E49C" w14:textId="77777777" w:rsidR="005924DB" w:rsidRPr="005924DB" w:rsidRDefault="005924DB" w:rsidP="001D5BEE">
      <w:pPr>
        <w:autoSpaceDE w:val="0"/>
        <w:autoSpaceDN w:val="0"/>
        <w:adjustRightInd w:val="0"/>
        <w:spacing w:after="0" w:line="276" w:lineRule="auto"/>
        <w:rPr>
          <w:szCs w:val="24"/>
        </w:rPr>
      </w:pPr>
      <w:r w:rsidRPr="005924DB">
        <w:rPr>
          <w:szCs w:val="24"/>
        </w:rPr>
        <w:t>Jeśli nie przyjęto innych ustaleń, wykonywane roboty budowlane podlegają następującym etapom odbioru dokonywanym przez Inspektora Nadzoru przy udziale Wykonawcy:</w:t>
      </w:r>
    </w:p>
    <w:p w14:paraId="3CE629A3" w14:textId="77777777" w:rsidR="005924DB" w:rsidRPr="005924DB" w:rsidRDefault="005924DB" w:rsidP="000D1865">
      <w:pPr>
        <w:numPr>
          <w:ilvl w:val="0"/>
          <w:numId w:val="24"/>
        </w:numPr>
        <w:autoSpaceDE w:val="0"/>
        <w:autoSpaceDN w:val="0"/>
        <w:adjustRightInd w:val="0"/>
        <w:spacing w:after="0" w:line="276" w:lineRule="auto"/>
        <w:ind w:right="0"/>
        <w:rPr>
          <w:szCs w:val="24"/>
        </w:rPr>
      </w:pPr>
      <w:r w:rsidRPr="005924DB">
        <w:rPr>
          <w:szCs w:val="24"/>
        </w:rPr>
        <w:t>odbiorowi częściowemu,</w:t>
      </w:r>
    </w:p>
    <w:p w14:paraId="64D81A85" w14:textId="77777777" w:rsidR="005924DB" w:rsidRPr="005924DB" w:rsidRDefault="005924DB" w:rsidP="000D1865">
      <w:pPr>
        <w:numPr>
          <w:ilvl w:val="0"/>
          <w:numId w:val="24"/>
        </w:numPr>
        <w:autoSpaceDE w:val="0"/>
        <w:autoSpaceDN w:val="0"/>
        <w:adjustRightInd w:val="0"/>
        <w:spacing w:after="0" w:line="276" w:lineRule="auto"/>
        <w:ind w:right="0"/>
        <w:rPr>
          <w:szCs w:val="24"/>
        </w:rPr>
      </w:pPr>
      <w:r w:rsidRPr="005924DB">
        <w:rPr>
          <w:szCs w:val="24"/>
        </w:rPr>
        <w:t>odbiorowi końcowemu.</w:t>
      </w:r>
    </w:p>
    <w:p w14:paraId="517E4505" w14:textId="77777777" w:rsidR="005924DB" w:rsidRPr="005924DB" w:rsidRDefault="005924DB" w:rsidP="001D5BEE">
      <w:pPr>
        <w:autoSpaceDE w:val="0"/>
        <w:autoSpaceDN w:val="0"/>
        <w:adjustRightInd w:val="0"/>
        <w:spacing w:after="0" w:line="276" w:lineRule="auto"/>
        <w:rPr>
          <w:szCs w:val="24"/>
        </w:rPr>
      </w:pPr>
    </w:p>
    <w:p w14:paraId="742AAF73" w14:textId="6B3A0743" w:rsidR="005924DB" w:rsidRPr="005924DB" w:rsidRDefault="00425DBA" w:rsidP="00425DBA">
      <w:pPr>
        <w:pStyle w:val="Nagwek3"/>
      </w:pPr>
      <w:bookmarkStart w:id="73" w:name="_Toc377328001"/>
      <w:r>
        <w:t xml:space="preserve">3.3.46 </w:t>
      </w:r>
      <w:r w:rsidR="005924DB" w:rsidRPr="005924DB">
        <w:t>Odbiór częściowy</w:t>
      </w:r>
      <w:bookmarkEnd w:id="73"/>
    </w:p>
    <w:p w14:paraId="2499B86E" w14:textId="77777777" w:rsidR="005924DB" w:rsidRPr="005924DB" w:rsidRDefault="005924DB" w:rsidP="001D5BEE">
      <w:pPr>
        <w:autoSpaceDE w:val="0"/>
        <w:autoSpaceDN w:val="0"/>
        <w:adjustRightInd w:val="0"/>
        <w:spacing w:after="0" w:line="276" w:lineRule="auto"/>
        <w:rPr>
          <w:szCs w:val="24"/>
        </w:rPr>
      </w:pPr>
      <w:r w:rsidRPr="005924DB">
        <w:rPr>
          <w:szCs w:val="24"/>
        </w:rPr>
        <w:t xml:space="preserve">Odbiór częściowy polega na ocenie ilości i jakości wykonanych robót częściowych wraz </w:t>
      </w:r>
      <w:r w:rsidRPr="005924DB">
        <w:rPr>
          <w:szCs w:val="24"/>
        </w:rPr>
        <w:br/>
        <w:t>z ustaleniem należnego wynagrodzenia. Odbioru częściowego robót dokonuje się wg zasad jak przy odbiorze końcowym robót.</w:t>
      </w:r>
    </w:p>
    <w:p w14:paraId="38450BEF" w14:textId="77777777" w:rsidR="005924DB" w:rsidRPr="005924DB" w:rsidRDefault="005924DB" w:rsidP="001D5BEE">
      <w:pPr>
        <w:autoSpaceDE w:val="0"/>
        <w:autoSpaceDN w:val="0"/>
        <w:adjustRightInd w:val="0"/>
        <w:spacing w:after="0" w:line="276" w:lineRule="auto"/>
        <w:rPr>
          <w:b/>
          <w:bCs/>
          <w:szCs w:val="24"/>
        </w:rPr>
      </w:pPr>
    </w:p>
    <w:p w14:paraId="4BE79D99" w14:textId="2C35733A" w:rsidR="005924DB" w:rsidRPr="005924DB" w:rsidRDefault="00425DBA" w:rsidP="00425DBA">
      <w:pPr>
        <w:pStyle w:val="Nagwek3"/>
      </w:pPr>
      <w:bookmarkStart w:id="74" w:name="_Toc377328002"/>
      <w:r>
        <w:t xml:space="preserve">3.3.47 </w:t>
      </w:r>
      <w:r w:rsidR="005924DB" w:rsidRPr="005924DB">
        <w:t>Odbiór końcowy robót</w:t>
      </w:r>
      <w:bookmarkEnd w:id="74"/>
    </w:p>
    <w:p w14:paraId="0F95E541" w14:textId="13F09EE9" w:rsidR="005924DB" w:rsidRDefault="005924DB" w:rsidP="00425DBA">
      <w:pPr>
        <w:autoSpaceDE w:val="0"/>
        <w:autoSpaceDN w:val="0"/>
        <w:adjustRightInd w:val="0"/>
        <w:spacing w:after="0" w:line="276" w:lineRule="auto"/>
        <w:rPr>
          <w:szCs w:val="24"/>
        </w:rPr>
      </w:pPr>
      <w:r w:rsidRPr="005924DB">
        <w:rPr>
          <w:szCs w:val="24"/>
        </w:rPr>
        <w:t xml:space="preserve">Odbiór końcowy polega na końcowej ocenie rzeczywiście wykonanych robót w odniesieniu do ich ilości, jakości i wartości. Całkowite zakończenie robót oraz ich gotowość do odbioru końcowego będzie stwierdzona przez Wykonawcę z bezzwłocznym powiadomieniem o tym fakcie Inspektora Nadzoru. Odbiór końcowy robót nastąpi w terminie ustalonym w dokumentach Umownych, licząc od dnia potwierdzenia przez Inspektora Nadzoru zakończenia robót i kompletności dokumentów odbiorowych. Odbioru końcowego robót dokona komisja odbiorowa wyznaczona przez Zamawiającego w obecności Inspektora Nadzoru i Wykonawcy. Komisja odbierająca Roboty dokona ich oceny jakościowej na </w:t>
      </w:r>
      <w:r w:rsidRPr="005924DB">
        <w:rPr>
          <w:szCs w:val="24"/>
        </w:rPr>
        <w:lastRenderedPageBreak/>
        <w:t>podstawie przedłożonych dokumentów, wyników badań i pomiarów, ocenie wizualnej oraz zgodności wykonania robót z Dokumentacją Projektową i STWiOR. W toku odbioru końcowego Robót komisja zapozna się z realizacją ustaleń przyjętych w trakcie odbiorów robót częściowych i ulegających zakryciu, zwłaszcza w zakresie ich w</w:t>
      </w:r>
      <w:r w:rsidR="00425DBA">
        <w:rPr>
          <w:szCs w:val="24"/>
        </w:rPr>
        <w:t xml:space="preserve">ykonania i robót poprawkowych. </w:t>
      </w:r>
      <w:r w:rsidRPr="005924DB">
        <w:rPr>
          <w:szCs w:val="24"/>
        </w:rPr>
        <w:t>Przy dokonywaniu odbioru końcowego należy:</w:t>
      </w:r>
    </w:p>
    <w:p w14:paraId="110D0F10" w14:textId="77777777" w:rsidR="00425DBA" w:rsidRPr="005924DB" w:rsidRDefault="00425DBA" w:rsidP="00425DBA">
      <w:pPr>
        <w:autoSpaceDE w:val="0"/>
        <w:autoSpaceDN w:val="0"/>
        <w:adjustRightInd w:val="0"/>
        <w:spacing w:after="0" w:line="276" w:lineRule="auto"/>
        <w:rPr>
          <w:szCs w:val="24"/>
        </w:rPr>
      </w:pPr>
    </w:p>
    <w:p w14:paraId="0488ACF5" w14:textId="77777777" w:rsidR="005924DB" w:rsidRPr="005924DB" w:rsidRDefault="005924DB" w:rsidP="000D1865">
      <w:pPr>
        <w:numPr>
          <w:ilvl w:val="0"/>
          <w:numId w:val="25"/>
        </w:numPr>
        <w:autoSpaceDE w:val="0"/>
        <w:autoSpaceDN w:val="0"/>
        <w:adjustRightInd w:val="0"/>
        <w:spacing w:after="0" w:line="276" w:lineRule="auto"/>
        <w:ind w:right="0"/>
        <w:rPr>
          <w:szCs w:val="24"/>
        </w:rPr>
      </w:pPr>
      <w:r w:rsidRPr="005924DB">
        <w:rPr>
          <w:szCs w:val="24"/>
        </w:rPr>
        <w:t>sprawdzić zgodność robót z umową, Dokumentacją Projektową, Warunkami Technicznymi Wykonania i Odbioru Robót, normami i przepisami,</w:t>
      </w:r>
    </w:p>
    <w:p w14:paraId="4E39F4BC" w14:textId="77777777" w:rsidR="00B40E06" w:rsidRDefault="005924DB" w:rsidP="00B40E06">
      <w:pPr>
        <w:numPr>
          <w:ilvl w:val="0"/>
          <w:numId w:val="25"/>
        </w:numPr>
        <w:autoSpaceDE w:val="0"/>
        <w:autoSpaceDN w:val="0"/>
        <w:adjustRightInd w:val="0"/>
        <w:spacing w:after="0" w:line="276" w:lineRule="auto"/>
        <w:ind w:right="0"/>
        <w:rPr>
          <w:szCs w:val="24"/>
        </w:rPr>
      </w:pPr>
      <w:r w:rsidRPr="005924DB">
        <w:rPr>
          <w:szCs w:val="24"/>
        </w:rPr>
        <w:t xml:space="preserve">sprawdzić udokumentowanie właściwej jakości wykonania robót </w:t>
      </w:r>
      <w:r w:rsidR="00B40E06">
        <w:rPr>
          <w:szCs w:val="24"/>
        </w:rPr>
        <w:t>odpowiednimi protokołami z prób</w:t>
      </w:r>
    </w:p>
    <w:p w14:paraId="1CD1C615" w14:textId="206EC14A" w:rsidR="005924DB" w:rsidRPr="00B40E06" w:rsidRDefault="005924DB" w:rsidP="00B40E06">
      <w:pPr>
        <w:numPr>
          <w:ilvl w:val="0"/>
          <w:numId w:val="25"/>
        </w:numPr>
        <w:autoSpaceDE w:val="0"/>
        <w:autoSpaceDN w:val="0"/>
        <w:adjustRightInd w:val="0"/>
        <w:spacing w:after="0" w:line="276" w:lineRule="auto"/>
        <w:ind w:right="0"/>
        <w:rPr>
          <w:szCs w:val="24"/>
        </w:rPr>
      </w:pPr>
      <w:r w:rsidRPr="00B40E06">
        <w:rPr>
          <w:szCs w:val="24"/>
        </w:rPr>
        <w:t>sprawdzić czy przedmiot odbioru spełnia warunki i zasady prawidłowej eksploatacji, sporządzić protokół z odbioru technicznego robót z podaniem wniosków i ustaleń.</w:t>
      </w:r>
    </w:p>
    <w:p w14:paraId="36A8CB74" w14:textId="77777777" w:rsidR="005924DB" w:rsidRPr="005924DB" w:rsidRDefault="005924DB" w:rsidP="001D5BEE">
      <w:pPr>
        <w:autoSpaceDE w:val="0"/>
        <w:autoSpaceDN w:val="0"/>
        <w:adjustRightInd w:val="0"/>
        <w:spacing w:after="0" w:line="276" w:lineRule="auto"/>
        <w:rPr>
          <w:szCs w:val="24"/>
        </w:rPr>
      </w:pPr>
    </w:p>
    <w:p w14:paraId="0491E0FC" w14:textId="3D07980D" w:rsidR="005924DB" w:rsidRPr="005924DB" w:rsidRDefault="00425DBA" w:rsidP="00425DBA">
      <w:pPr>
        <w:pStyle w:val="Nagwek3"/>
      </w:pPr>
      <w:bookmarkStart w:id="75" w:name="_Toc377328003"/>
      <w:r>
        <w:t xml:space="preserve">3.3.48 </w:t>
      </w:r>
      <w:r w:rsidR="005924DB" w:rsidRPr="005924DB">
        <w:t>Wymagane dokumenty do odbioru końcowego robót</w:t>
      </w:r>
      <w:bookmarkEnd w:id="75"/>
    </w:p>
    <w:p w14:paraId="619162E3" w14:textId="6FF0A883" w:rsidR="005924DB" w:rsidRDefault="005924DB" w:rsidP="00B40E06">
      <w:pPr>
        <w:autoSpaceDE w:val="0"/>
        <w:autoSpaceDN w:val="0"/>
        <w:adjustRightInd w:val="0"/>
        <w:spacing w:after="0" w:line="276" w:lineRule="auto"/>
        <w:rPr>
          <w:szCs w:val="24"/>
        </w:rPr>
      </w:pPr>
      <w:r w:rsidRPr="005924DB">
        <w:rPr>
          <w:szCs w:val="24"/>
        </w:rPr>
        <w:t>Podstawowym dokumentem do dokonania odbioru końcowego Robót jest protokół odbioru końcowego robót sporządzony wg wzoru ustalonego przez Zamawiającego.</w:t>
      </w:r>
      <w:r w:rsidR="00B40E06">
        <w:rPr>
          <w:szCs w:val="24"/>
        </w:rPr>
        <w:t xml:space="preserve"> </w:t>
      </w:r>
      <w:r w:rsidRPr="005924DB">
        <w:rPr>
          <w:szCs w:val="24"/>
        </w:rPr>
        <w:t>Do odbioru końcowego Wykonawca jest zobowiązany przygotować następujące dokumenty:</w:t>
      </w:r>
    </w:p>
    <w:p w14:paraId="7E7DABF6" w14:textId="77777777" w:rsidR="00B40E06" w:rsidRPr="005924DB" w:rsidRDefault="00B40E06" w:rsidP="00B40E06">
      <w:pPr>
        <w:autoSpaceDE w:val="0"/>
        <w:autoSpaceDN w:val="0"/>
        <w:adjustRightInd w:val="0"/>
        <w:spacing w:after="0" w:line="276" w:lineRule="auto"/>
        <w:rPr>
          <w:szCs w:val="24"/>
        </w:rPr>
      </w:pPr>
    </w:p>
    <w:p w14:paraId="218B844B"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Dokumentacje Projektową z naniesionymi zmianami (Dokumentacja Powykonawcza)</w:t>
      </w:r>
    </w:p>
    <w:p w14:paraId="005F0552"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Specyfikacje Techniczne,</w:t>
      </w:r>
    </w:p>
    <w:p w14:paraId="585BC69F"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uwagi i zalecenia Inspektora Nadzoru, zwłaszcza przy odbiorze Robót zanikających i ulegających zakryciu oraz udokumentowanie wykonania jego zaleceń,</w:t>
      </w:r>
    </w:p>
    <w:p w14:paraId="53DFA591"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ustalenia technologiczne,</w:t>
      </w:r>
    </w:p>
    <w:p w14:paraId="45DF91CE"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wyniki prób oraz badań,</w:t>
      </w:r>
    </w:p>
    <w:p w14:paraId="2CE9556B"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dokumenty potwierdzające dopuszczenie wbudowanych materiałów do stosowania w budownictwie,</w:t>
      </w:r>
    </w:p>
    <w:p w14:paraId="0E7EAB96"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wyniki 72 godzinnego ruchu próbnego i regulacyjnego,</w:t>
      </w:r>
    </w:p>
    <w:p w14:paraId="2C89586F" w14:textId="77777777" w:rsidR="005924DB" w:rsidRPr="005924DB" w:rsidRDefault="005924DB" w:rsidP="000D1865">
      <w:pPr>
        <w:numPr>
          <w:ilvl w:val="0"/>
          <w:numId w:val="26"/>
        </w:numPr>
        <w:autoSpaceDE w:val="0"/>
        <w:autoSpaceDN w:val="0"/>
        <w:adjustRightInd w:val="0"/>
        <w:spacing w:after="0" w:line="276" w:lineRule="auto"/>
        <w:ind w:right="0"/>
        <w:rPr>
          <w:szCs w:val="24"/>
        </w:rPr>
      </w:pPr>
      <w:r w:rsidRPr="005924DB">
        <w:rPr>
          <w:szCs w:val="24"/>
        </w:rPr>
        <w:t xml:space="preserve">inne dokumenty wymagane przez Zamawiającego. </w:t>
      </w:r>
    </w:p>
    <w:p w14:paraId="2C1263FB" w14:textId="77777777" w:rsidR="005924DB" w:rsidRPr="005924DB" w:rsidRDefault="005924DB" w:rsidP="001D5BEE">
      <w:pPr>
        <w:autoSpaceDE w:val="0"/>
        <w:autoSpaceDN w:val="0"/>
        <w:adjustRightInd w:val="0"/>
        <w:spacing w:after="0" w:line="276" w:lineRule="auto"/>
        <w:rPr>
          <w:szCs w:val="24"/>
        </w:rPr>
      </w:pPr>
    </w:p>
    <w:p w14:paraId="58925CDD" w14:textId="77777777" w:rsidR="005924DB" w:rsidRPr="005924DB" w:rsidRDefault="005924DB" w:rsidP="001D5BEE">
      <w:pPr>
        <w:autoSpaceDE w:val="0"/>
        <w:autoSpaceDN w:val="0"/>
        <w:adjustRightInd w:val="0"/>
        <w:spacing w:after="0" w:line="276" w:lineRule="auto"/>
        <w:rPr>
          <w:szCs w:val="24"/>
        </w:rPr>
      </w:pPr>
      <w:r w:rsidRPr="005924DB">
        <w:rPr>
          <w:szCs w:val="24"/>
        </w:rPr>
        <w:t>Sprawozdanie techniczne będzie zawierać:</w:t>
      </w:r>
    </w:p>
    <w:p w14:paraId="02016B79" w14:textId="77777777" w:rsidR="005924DB" w:rsidRPr="005924DB" w:rsidRDefault="005924DB" w:rsidP="000D1865">
      <w:pPr>
        <w:numPr>
          <w:ilvl w:val="0"/>
          <w:numId w:val="27"/>
        </w:numPr>
        <w:autoSpaceDE w:val="0"/>
        <w:autoSpaceDN w:val="0"/>
        <w:adjustRightInd w:val="0"/>
        <w:spacing w:after="0" w:line="276" w:lineRule="auto"/>
        <w:ind w:right="0"/>
        <w:rPr>
          <w:szCs w:val="24"/>
        </w:rPr>
      </w:pPr>
      <w:r w:rsidRPr="005924DB">
        <w:rPr>
          <w:szCs w:val="24"/>
        </w:rPr>
        <w:t>zakres i lokalizację wykonywanych robót,</w:t>
      </w:r>
    </w:p>
    <w:p w14:paraId="0B84A4A0" w14:textId="77777777" w:rsidR="005924DB" w:rsidRPr="005924DB" w:rsidRDefault="005924DB" w:rsidP="000D1865">
      <w:pPr>
        <w:numPr>
          <w:ilvl w:val="0"/>
          <w:numId w:val="27"/>
        </w:numPr>
        <w:autoSpaceDE w:val="0"/>
        <w:autoSpaceDN w:val="0"/>
        <w:adjustRightInd w:val="0"/>
        <w:spacing w:after="0" w:line="276" w:lineRule="auto"/>
        <w:ind w:right="0"/>
        <w:rPr>
          <w:szCs w:val="24"/>
        </w:rPr>
      </w:pPr>
      <w:r w:rsidRPr="005924DB">
        <w:rPr>
          <w:szCs w:val="24"/>
        </w:rPr>
        <w:t>wykaz wprowadzonych zmian w stosunku do Dokumentacji Projektowej przekazanej przez Zamawiającego,</w:t>
      </w:r>
    </w:p>
    <w:p w14:paraId="7AAC5348" w14:textId="77777777" w:rsidR="005924DB" w:rsidRPr="005924DB" w:rsidRDefault="005924DB" w:rsidP="000D1865">
      <w:pPr>
        <w:numPr>
          <w:ilvl w:val="0"/>
          <w:numId w:val="27"/>
        </w:numPr>
        <w:autoSpaceDE w:val="0"/>
        <w:autoSpaceDN w:val="0"/>
        <w:adjustRightInd w:val="0"/>
        <w:spacing w:after="0" w:line="276" w:lineRule="auto"/>
        <w:ind w:right="0"/>
        <w:rPr>
          <w:szCs w:val="24"/>
        </w:rPr>
      </w:pPr>
      <w:r w:rsidRPr="005924DB">
        <w:rPr>
          <w:szCs w:val="24"/>
        </w:rPr>
        <w:t>uwagi dotyczące warunków realizacji robót.</w:t>
      </w:r>
    </w:p>
    <w:p w14:paraId="12F9ED80" w14:textId="77777777" w:rsidR="00B40E06" w:rsidRDefault="00B40E06" w:rsidP="00B40E06">
      <w:pPr>
        <w:autoSpaceDE w:val="0"/>
        <w:autoSpaceDN w:val="0"/>
        <w:adjustRightInd w:val="0"/>
        <w:spacing w:after="0" w:line="276" w:lineRule="auto"/>
        <w:rPr>
          <w:szCs w:val="24"/>
        </w:rPr>
      </w:pPr>
    </w:p>
    <w:p w14:paraId="0AE804EB" w14:textId="0BB7F8E2" w:rsidR="005924DB" w:rsidRPr="005924DB" w:rsidRDefault="005924DB" w:rsidP="00425DBA">
      <w:pPr>
        <w:autoSpaceDE w:val="0"/>
        <w:autoSpaceDN w:val="0"/>
        <w:adjustRightInd w:val="0"/>
        <w:spacing w:after="0" w:line="276" w:lineRule="auto"/>
        <w:rPr>
          <w:szCs w:val="24"/>
        </w:rPr>
      </w:pPr>
      <w:r w:rsidRPr="005924DB">
        <w:rPr>
          <w:szCs w:val="24"/>
        </w:rPr>
        <w:t>W przypadku, gdy wg komisji odbiorowej roboty pod względem przygotowania dokumentacyjnego nie będą gotowe do odbioru końcowego, komisja w porozumieniu z Wykonawcą wyznaczy ponowny termin odbioru końcowego robót.</w:t>
      </w:r>
      <w:r w:rsidR="00B40E06">
        <w:rPr>
          <w:szCs w:val="24"/>
        </w:rPr>
        <w:t xml:space="preserve"> </w:t>
      </w:r>
      <w:r w:rsidRPr="005924DB">
        <w:rPr>
          <w:szCs w:val="24"/>
        </w:rPr>
        <w:t>Wszystkie zarządzone przez komisję roboty poprawkowe lub uzupełniające będą zestawione wg wzoru ustalonego przez Zamawiającego.</w:t>
      </w:r>
      <w:r w:rsidR="00B40E06">
        <w:rPr>
          <w:szCs w:val="24"/>
        </w:rPr>
        <w:t xml:space="preserve"> </w:t>
      </w:r>
      <w:r w:rsidRPr="005924DB">
        <w:rPr>
          <w:szCs w:val="24"/>
        </w:rPr>
        <w:t>Termin wykonania robót poprawkowych i robót uzupełniających wyznaczy komisja odbiorowa.</w:t>
      </w:r>
    </w:p>
    <w:p w14:paraId="6D3F4783" w14:textId="77777777" w:rsidR="005924DB" w:rsidRPr="005924DB" w:rsidRDefault="005924DB" w:rsidP="001D5BEE">
      <w:pPr>
        <w:autoSpaceDE w:val="0"/>
        <w:autoSpaceDN w:val="0"/>
        <w:adjustRightInd w:val="0"/>
        <w:spacing w:after="0" w:line="276" w:lineRule="auto"/>
        <w:rPr>
          <w:szCs w:val="24"/>
        </w:rPr>
      </w:pPr>
    </w:p>
    <w:p w14:paraId="18B70EF5" w14:textId="77777777" w:rsidR="005924DB" w:rsidRPr="005924DB" w:rsidRDefault="005924DB" w:rsidP="001D5BEE">
      <w:pPr>
        <w:autoSpaceDE w:val="0"/>
        <w:autoSpaceDN w:val="0"/>
        <w:adjustRightInd w:val="0"/>
        <w:spacing w:after="0" w:line="276" w:lineRule="auto"/>
        <w:rPr>
          <w:szCs w:val="24"/>
        </w:rPr>
      </w:pPr>
      <w:r w:rsidRPr="005924DB">
        <w:rPr>
          <w:szCs w:val="24"/>
        </w:rPr>
        <w:t>Koszty związane z przeglądami serwisowymi w okresie gwarancji, tj. 5 lat od daty odbioru końcowego robót, wymaganymi przez producentów urządzeń ponosi Wykonawca.</w:t>
      </w:r>
    </w:p>
    <w:p w14:paraId="41C57ED5" w14:textId="77777777" w:rsidR="005924DB" w:rsidRPr="005924DB" w:rsidRDefault="005924DB" w:rsidP="001D5BEE">
      <w:pPr>
        <w:autoSpaceDE w:val="0"/>
        <w:autoSpaceDN w:val="0"/>
        <w:adjustRightInd w:val="0"/>
        <w:spacing w:after="0" w:line="276" w:lineRule="auto"/>
        <w:rPr>
          <w:b/>
          <w:bCs/>
          <w:szCs w:val="24"/>
        </w:rPr>
      </w:pPr>
    </w:p>
    <w:p w14:paraId="4C3AF18B" w14:textId="2BD3B20C" w:rsidR="005924DB" w:rsidRPr="005924DB" w:rsidRDefault="00425DBA" w:rsidP="00425DBA">
      <w:pPr>
        <w:pStyle w:val="Nagwek3"/>
      </w:pPr>
      <w:bookmarkStart w:id="76" w:name="_Toc377328004"/>
      <w:r>
        <w:t>3.3.49 Przepisy związane</w:t>
      </w:r>
      <w:bookmarkEnd w:id="76"/>
    </w:p>
    <w:p w14:paraId="215E7AF0" w14:textId="19B7B3B9" w:rsidR="005924DB" w:rsidRPr="005924DB" w:rsidRDefault="005924DB" w:rsidP="00425DBA">
      <w:pPr>
        <w:autoSpaceDE w:val="0"/>
        <w:autoSpaceDN w:val="0"/>
        <w:adjustRightInd w:val="0"/>
        <w:spacing w:after="0" w:line="276" w:lineRule="auto"/>
        <w:rPr>
          <w:szCs w:val="24"/>
        </w:rPr>
      </w:pPr>
      <w:r w:rsidRPr="005924DB">
        <w:rPr>
          <w:szCs w:val="24"/>
        </w:rPr>
        <w:t>Jakiekolwiek nazwy firmowe użyte w Specyfikacjach Technicznych lub w Projekcie powinny być uwzględniane jako definicje standardu, a nie jako narzucone określone marki zastosowane w projekcie.</w:t>
      </w:r>
      <w:r w:rsidR="00425DBA">
        <w:rPr>
          <w:szCs w:val="24"/>
        </w:rPr>
        <w:t xml:space="preserve"> </w:t>
      </w:r>
      <w:r w:rsidRPr="005924DB">
        <w:rPr>
          <w:szCs w:val="24"/>
        </w:rPr>
        <w:t>Jakiekolwiek Normy/Przepisy Techniczne użyte w Specyfikacjach Technicznych powinny być traktowane jako: „Polskie Normy/Przepisy Techniczne lub odpowiednie Europejskie lub Międzynarodowe Normy/Przepisy Techniczne w stopniu, w którym są dopuszczalne w świetle obowiązującego prawa polskiego.</w:t>
      </w:r>
    </w:p>
    <w:p w14:paraId="409F00DC" w14:textId="77777777" w:rsidR="005924DB" w:rsidRPr="005924DB" w:rsidRDefault="005924DB" w:rsidP="001D5BEE">
      <w:pPr>
        <w:autoSpaceDE w:val="0"/>
        <w:autoSpaceDN w:val="0"/>
        <w:adjustRightInd w:val="0"/>
        <w:spacing w:after="0" w:line="276" w:lineRule="auto"/>
        <w:rPr>
          <w:szCs w:val="24"/>
        </w:rPr>
      </w:pPr>
    </w:p>
    <w:p w14:paraId="2EF0D030"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Dz.U.2010, Nr 243, poz. 1623 z późn. zm. Ustawa z dnia 7 lipca 1994r. Prawo Budowlane,</w:t>
      </w:r>
    </w:p>
    <w:p w14:paraId="676F9A3A"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Dz.U.02.75.690. Rozporządzenie Ministra Infrastruktury z dnia 12 kwietnia 2002r. </w:t>
      </w:r>
      <w:r w:rsidRPr="005924DB">
        <w:rPr>
          <w:szCs w:val="24"/>
        </w:rPr>
        <w:br/>
        <w:t>w sprawie warunków technicznych, jakim powinny odpowiadać budynki i ich usytuowanie,</w:t>
      </w:r>
    </w:p>
    <w:p w14:paraId="3F7C8647"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Dz.U.99.74.836 Rozporządzenie Ministra Spraw Wewnętrznych i Administracji </w:t>
      </w:r>
      <w:r w:rsidRPr="005924DB">
        <w:rPr>
          <w:szCs w:val="24"/>
        </w:rPr>
        <w:br/>
        <w:t>z dnia 16 sierpnia 1999r. w sprawie warunków technicznych użytkowania budynków mieszkalnych,</w:t>
      </w:r>
    </w:p>
    <w:p w14:paraId="27381827"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Dz.U.04.249.2497 Rozporządzenie Ministra Infrastruktury z dnia 8 listopada 2004r. z późn. zm., w sprawie aprobat technicznych oraz jednostek organizacyjnych upoważnionych do ich wydawania,</w:t>
      </w:r>
    </w:p>
    <w:p w14:paraId="2E035926"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Dz.U.04.202.2072 Rozporządzenie Ministra Infrastruktury z dnia 2 września </w:t>
      </w:r>
      <w:r w:rsidRPr="005924DB">
        <w:rPr>
          <w:szCs w:val="24"/>
        </w:rPr>
        <w:br/>
        <w:t>2004r. z późn. zm. w sprawie szczegółowego zakresu i formy dokumentacji projektowej, specyfikacji technicznych wykonania i odbioru robót budowlanych oraz programu funkcjonalno-użytkowego,</w:t>
      </w:r>
    </w:p>
    <w:p w14:paraId="517FDD7F"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Dz.U.04.130.1389 Rozporządzenie Ministra Infrastruktury z dnia 18 maja 2004r. </w:t>
      </w:r>
      <w:r w:rsidRPr="005924DB">
        <w:rPr>
          <w:szCs w:val="24"/>
        </w:rPr>
        <w:br/>
        <w:t>w sprawie metod i podstaw sporządzania kosztorysu inwestorskiego, obliczania planowanych kosztów prac projektowych oraz planowanych kosztów robót budowlanych określonych w programie funkcjonalno-użytkowym,</w:t>
      </w:r>
    </w:p>
    <w:p w14:paraId="3161310C"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Dz.U.04.92.881 Ustawa z dnia 16 kwietnia 2004r. o wyrobach budowlanych,</w:t>
      </w:r>
    </w:p>
    <w:p w14:paraId="78A36003"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Dz.U.00.26 313 Rozporządzenie Ministra Pracy i Polityki Społecznej z dnia </w:t>
      </w:r>
      <w:r w:rsidRPr="005924DB">
        <w:rPr>
          <w:szCs w:val="24"/>
        </w:rPr>
        <w:br/>
        <w:t>14 marca 2000r. w sprawie bezpieczeństwa i higieny pracy przy ręcznych pracach transportowych,</w:t>
      </w:r>
    </w:p>
    <w:p w14:paraId="2EA75E4F"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Dz.U.00.40.470 Rozporządzenie Ministra Gospodarki z dnia 27 kwietnia 2000r. </w:t>
      </w:r>
      <w:r w:rsidRPr="005924DB">
        <w:rPr>
          <w:szCs w:val="24"/>
        </w:rPr>
        <w:br/>
        <w:t>w sprawie bezpieczeństwa i higieny pracy przy pracach spawalniczych,</w:t>
      </w:r>
    </w:p>
    <w:p w14:paraId="65D9C30E"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Dz.U.00.122.1321 Ustawa z dnia 21 grudnia 2000r. o dozorze technicznym,</w:t>
      </w:r>
    </w:p>
    <w:p w14:paraId="6E1CDF6D" w14:textId="51411A51"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Dz.U.02.1 08.953 Rozporządzenie Ministra Infrastruktury z dnia 26 czerwca 2002r. w sprawie dziennika budowy, montażu i rozbiórki, tablicy informacyjnej oraz ogłoszenia zawierającego dane dotyczące </w:t>
      </w:r>
      <w:r w:rsidR="00B40E06">
        <w:rPr>
          <w:szCs w:val="24"/>
        </w:rPr>
        <w:t xml:space="preserve">bezpieczeństwa i higieny pracy </w:t>
      </w:r>
      <w:r w:rsidRPr="005924DB">
        <w:rPr>
          <w:szCs w:val="24"/>
        </w:rPr>
        <w:t>i ochrony zdrowia,</w:t>
      </w:r>
    </w:p>
    <w:p w14:paraId="64B455A7"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lastRenderedPageBreak/>
        <w:t>Dz.U.02.191.1596 Rozporządzenie Ministra Gospodarki z dnia 30 października 2002r. w sprawie minimalnych wymagań dotyczących bezpieczeństwa i higieny pracy w zakresie użytkowania maszyn przez pracowników podczas pracy,</w:t>
      </w:r>
    </w:p>
    <w:p w14:paraId="7546C7A6"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Dz.U.03.120.1126 Rozporządzenie Ministra Infrastruktury z dnia 23 czerwca 2003r. w sprawie informacji dotyczącej bezpieczeństwa i ochrony zdrowia oraz planu bezpieczeństwa i ochrony zdrowia,</w:t>
      </w:r>
    </w:p>
    <w:p w14:paraId="37661F4B"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 xml:space="preserve">Dz.U.04.7.59 Rozporządzenie Ministra Gospodarki, Pracy i Polityki Społecznej </w:t>
      </w:r>
      <w:r w:rsidRPr="005924DB">
        <w:rPr>
          <w:szCs w:val="24"/>
        </w:rPr>
        <w:br/>
        <w:t xml:space="preserve">z dnia 23 grudnia 2003r. w sprawie bezpieczeństwa i higieny pracy przy produkcji i magazynowaniu gazów, napełnianiu zbiorników gazami oraz używaniu </w:t>
      </w:r>
      <w:r w:rsidRPr="005924DB">
        <w:rPr>
          <w:szCs w:val="24"/>
        </w:rPr>
        <w:br/>
        <w:t>i magazynowaniu karbidu,</w:t>
      </w:r>
    </w:p>
    <w:p w14:paraId="63CB60FA"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Dz.U.04.16.156 Rozporządzenie Ministra Gospodarki, Pracy i Polityki Społecznej z dnia 14 stycznia 2004r. w sprawie bezpieczeństwa i higieny pracy przy czyszczeniu powierzchni, malowaniu natryskowym i natryskiwaniu cieplnym,</w:t>
      </w:r>
    </w:p>
    <w:p w14:paraId="0C5443C5" w14:textId="77777777" w:rsidR="005924DB" w:rsidRPr="005924DB" w:rsidRDefault="005924DB" w:rsidP="000D1865">
      <w:pPr>
        <w:numPr>
          <w:ilvl w:val="0"/>
          <w:numId w:val="28"/>
        </w:numPr>
        <w:autoSpaceDE w:val="0"/>
        <w:autoSpaceDN w:val="0"/>
        <w:adjustRightInd w:val="0"/>
        <w:spacing w:after="0" w:line="276" w:lineRule="auto"/>
        <w:ind w:right="0"/>
        <w:rPr>
          <w:szCs w:val="24"/>
        </w:rPr>
      </w:pPr>
      <w:r w:rsidRPr="005924DB">
        <w:rPr>
          <w:szCs w:val="24"/>
        </w:rPr>
        <w:t>Dz.U.04.198.2041 Rozporządzenie Ministra Infrastruktury z dnia 11 sierpnia 2004r. w sprawie sposobów deklarowania zgodności wyrobów budowlanych oraz sposobu ich znakowania znakiem budowlanym.</w:t>
      </w:r>
    </w:p>
    <w:p w14:paraId="3F824ABF" w14:textId="77777777" w:rsidR="000369F6" w:rsidRPr="00927659" w:rsidRDefault="000369F6" w:rsidP="00E74276">
      <w:pPr>
        <w:spacing w:line="276" w:lineRule="auto"/>
        <w:ind w:left="0" w:firstLine="0"/>
        <w:rPr>
          <w:color w:val="auto"/>
          <w:szCs w:val="24"/>
        </w:rPr>
      </w:pPr>
    </w:p>
    <w:p w14:paraId="047A4B58" w14:textId="7DA3EF00" w:rsidR="000369F6" w:rsidRPr="0047203E" w:rsidRDefault="00AB76B4" w:rsidP="0047203E">
      <w:pPr>
        <w:pStyle w:val="Nagwek2"/>
        <w:numPr>
          <w:ilvl w:val="0"/>
          <w:numId w:val="0"/>
        </w:numPr>
      </w:pPr>
      <w:bookmarkStart w:id="77" w:name="_Toc377328005"/>
      <w:r w:rsidRPr="0047203E">
        <w:t xml:space="preserve">3.4. </w:t>
      </w:r>
      <w:hyperlink w:anchor="_Toc420852774" w:history="1">
        <w:r w:rsidR="000369F6" w:rsidRPr="0047203E">
          <w:rPr>
            <w:rStyle w:val="Hipercze"/>
            <w:color w:val="000000"/>
            <w:u w:val="none"/>
          </w:rPr>
          <w:t>Opis wymagań Zamawiającego w stosunku do przedmiotu zamówienia</w:t>
        </w:r>
      </w:hyperlink>
      <w:r w:rsidR="000369F6" w:rsidRPr="0047203E">
        <w:rPr>
          <w:rStyle w:val="Hipercze"/>
          <w:color w:val="000000"/>
          <w:u w:val="none"/>
        </w:rPr>
        <w:t xml:space="preserve"> panele fotowoltaiczne</w:t>
      </w:r>
      <w:bookmarkEnd w:id="77"/>
    </w:p>
    <w:p w14:paraId="3171E8BF" w14:textId="41A4C5B4" w:rsidR="004A481E" w:rsidRPr="00FF0A1C" w:rsidRDefault="00FF0A1C" w:rsidP="00FF0A1C">
      <w:pPr>
        <w:pStyle w:val="Nagwek3"/>
      </w:pPr>
      <w:bookmarkStart w:id="78" w:name="_Toc463393900"/>
      <w:bookmarkStart w:id="79" w:name="_Toc377328006"/>
      <w:r>
        <w:t xml:space="preserve">3.4.1. </w:t>
      </w:r>
      <w:r w:rsidR="004A481E" w:rsidRPr="00FF0A1C">
        <w:t>Wykonanie niezbędnych inwentaryzacji i ekspertyz</w:t>
      </w:r>
      <w:bookmarkEnd w:id="78"/>
      <w:bookmarkEnd w:id="79"/>
      <w:r w:rsidR="004A481E" w:rsidRPr="00FF0A1C">
        <w:t xml:space="preserve">  </w:t>
      </w:r>
    </w:p>
    <w:p w14:paraId="79FAC4D2" w14:textId="77777777" w:rsidR="004A481E" w:rsidRPr="00927659" w:rsidRDefault="004A481E" w:rsidP="001D5BEE">
      <w:pPr>
        <w:widowControl w:val="0"/>
        <w:autoSpaceDE w:val="0"/>
        <w:autoSpaceDN w:val="0"/>
        <w:adjustRightInd w:val="0"/>
        <w:spacing w:after="0" w:line="276" w:lineRule="auto"/>
        <w:rPr>
          <w:color w:val="auto"/>
          <w:szCs w:val="24"/>
        </w:rPr>
      </w:pPr>
      <w:r w:rsidRPr="00927659">
        <w:rPr>
          <w:color w:val="auto"/>
          <w:szCs w:val="24"/>
        </w:rPr>
        <w:t>W</w:t>
      </w:r>
      <w:r w:rsidRPr="00927659">
        <w:rPr>
          <w:color w:val="auto"/>
          <w:spacing w:val="40"/>
          <w:szCs w:val="24"/>
        </w:rPr>
        <w:t xml:space="preserve"> </w:t>
      </w:r>
      <w:r w:rsidRPr="00927659">
        <w:rPr>
          <w:color w:val="auto"/>
          <w:szCs w:val="24"/>
        </w:rPr>
        <w:t>celu</w:t>
      </w:r>
      <w:r w:rsidRPr="00927659">
        <w:rPr>
          <w:color w:val="auto"/>
          <w:spacing w:val="40"/>
          <w:szCs w:val="24"/>
        </w:rPr>
        <w:t xml:space="preserve"> </w:t>
      </w:r>
      <w:r w:rsidRPr="00927659">
        <w:rPr>
          <w:color w:val="auto"/>
          <w:szCs w:val="24"/>
        </w:rPr>
        <w:t>sporządzenia</w:t>
      </w:r>
      <w:r w:rsidRPr="00927659">
        <w:rPr>
          <w:color w:val="auto"/>
          <w:spacing w:val="40"/>
          <w:szCs w:val="24"/>
        </w:rPr>
        <w:t xml:space="preserve"> </w:t>
      </w:r>
      <w:r w:rsidRPr="00927659">
        <w:rPr>
          <w:color w:val="auto"/>
          <w:szCs w:val="24"/>
        </w:rPr>
        <w:t>dokumentacji</w:t>
      </w:r>
      <w:r w:rsidRPr="00927659">
        <w:rPr>
          <w:color w:val="auto"/>
          <w:spacing w:val="40"/>
          <w:szCs w:val="24"/>
        </w:rPr>
        <w:t xml:space="preserve"> </w:t>
      </w:r>
      <w:r w:rsidRPr="00927659">
        <w:rPr>
          <w:color w:val="auto"/>
          <w:szCs w:val="24"/>
        </w:rPr>
        <w:t>projektowej</w:t>
      </w:r>
      <w:r w:rsidRPr="00927659">
        <w:rPr>
          <w:color w:val="auto"/>
          <w:spacing w:val="40"/>
          <w:szCs w:val="24"/>
        </w:rPr>
        <w:t xml:space="preserve"> </w:t>
      </w:r>
      <w:r w:rsidRPr="00927659">
        <w:rPr>
          <w:color w:val="auto"/>
          <w:szCs w:val="24"/>
        </w:rPr>
        <w:t>instalacji</w:t>
      </w:r>
      <w:r w:rsidRPr="00927659">
        <w:rPr>
          <w:color w:val="auto"/>
          <w:spacing w:val="40"/>
          <w:szCs w:val="24"/>
        </w:rPr>
        <w:t xml:space="preserve"> </w:t>
      </w:r>
      <w:r w:rsidRPr="00927659">
        <w:rPr>
          <w:color w:val="auto"/>
          <w:szCs w:val="24"/>
        </w:rPr>
        <w:t>oraz</w:t>
      </w:r>
      <w:r w:rsidRPr="00927659">
        <w:rPr>
          <w:color w:val="auto"/>
          <w:spacing w:val="40"/>
          <w:szCs w:val="24"/>
        </w:rPr>
        <w:t xml:space="preserve"> </w:t>
      </w:r>
      <w:r w:rsidRPr="00927659">
        <w:rPr>
          <w:color w:val="auto"/>
          <w:szCs w:val="24"/>
        </w:rPr>
        <w:t>uzyskania</w:t>
      </w:r>
      <w:r w:rsidRPr="00927659">
        <w:rPr>
          <w:color w:val="auto"/>
          <w:spacing w:val="40"/>
          <w:szCs w:val="24"/>
        </w:rPr>
        <w:t xml:space="preserve"> </w:t>
      </w:r>
      <w:r w:rsidRPr="00927659">
        <w:rPr>
          <w:color w:val="auto"/>
          <w:szCs w:val="24"/>
        </w:rPr>
        <w:t>niezbędnych</w:t>
      </w:r>
      <w:r w:rsidRPr="00927659">
        <w:rPr>
          <w:color w:val="auto"/>
          <w:spacing w:val="40"/>
          <w:szCs w:val="24"/>
        </w:rPr>
        <w:t xml:space="preserve"> </w:t>
      </w:r>
      <w:r w:rsidRPr="00927659">
        <w:rPr>
          <w:color w:val="auto"/>
          <w:szCs w:val="24"/>
        </w:rPr>
        <w:t>pozwoleń</w:t>
      </w:r>
      <w:r w:rsidRPr="00927659">
        <w:rPr>
          <w:color w:val="auto"/>
          <w:spacing w:val="40"/>
          <w:szCs w:val="24"/>
        </w:rPr>
        <w:t xml:space="preserve"> </w:t>
      </w:r>
      <w:r w:rsidRPr="00927659">
        <w:rPr>
          <w:color w:val="auto"/>
          <w:szCs w:val="24"/>
        </w:rPr>
        <w:t>na</w:t>
      </w:r>
      <w:r w:rsidRPr="00927659">
        <w:rPr>
          <w:color w:val="auto"/>
          <w:spacing w:val="40"/>
          <w:szCs w:val="24"/>
        </w:rPr>
        <w:t xml:space="preserve"> </w:t>
      </w:r>
      <w:r w:rsidRPr="00927659">
        <w:rPr>
          <w:color w:val="auto"/>
          <w:szCs w:val="24"/>
        </w:rPr>
        <w:t>wykonanie ww.</w:t>
      </w:r>
      <w:r w:rsidRPr="00927659">
        <w:rPr>
          <w:color w:val="auto"/>
          <w:spacing w:val="40"/>
          <w:szCs w:val="24"/>
        </w:rPr>
        <w:t xml:space="preserve"> </w:t>
      </w:r>
      <w:r w:rsidRPr="00927659">
        <w:rPr>
          <w:color w:val="auto"/>
          <w:szCs w:val="24"/>
        </w:rPr>
        <w:t>instalacji,</w:t>
      </w:r>
      <w:r w:rsidRPr="00927659">
        <w:rPr>
          <w:color w:val="auto"/>
          <w:spacing w:val="40"/>
          <w:szCs w:val="24"/>
        </w:rPr>
        <w:t xml:space="preserve"> </w:t>
      </w:r>
      <w:r w:rsidRPr="00927659">
        <w:rPr>
          <w:color w:val="auto"/>
          <w:szCs w:val="24"/>
        </w:rPr>
        <w:t>należy</w:t>
      </w:r>
      <w:r w:rsidRPr="00927659">
        <w:rPr>
          <w:color w:val="auto"/>
          <w:spacing w:val="40"/>
          <w:szCs w:val="24"/>
        </w:rPr>
        <w:t xml:space="preserve"> </w:t>
      </w:r>
      <w:r w:rsidRPr="00927659">
        <w:rPr>
          <w:color w:val="auto"/>
          <w:szCs w:val="24"/>
        </w:rPr>
        <w:t>wykonać</w:t>
      </w:r>
      <w:r w:rsidRPr="00927659">
        <w:rPr>
          <w:color w:val="auto"/>
          <w:spacing w:val="40"/>
          <w:szCs w:val="24"/>
        </w:rPr>
        <w:t xml:space="preserve"> </w:t>
      </w:r>
      <w:r w:rsidRPr="00927659">
        <w:rPr>
          <w:color w:val="auto"/>
          <w:szCs w:val="24"/>
        </w:rPr>
        <w:t>wszelkie</w:t>
      </w:r>
      <w:r w:rsidRPr="00927659">
        <w:rPr>
          <w:color w:val="auto"/>
          <w:spacing w:val="40"/>
          <w:szCs w:val="24"/>
        </w:rPr>
        <w:t xml:space="preserve"> </w:t>
      </w:r>
      <w:r w:rsidRPr="00927659">
        <w:rPr>
          <w:color w:val="auto"/>
          <w:szCs w:val="24"/>
        </w:rPr>
        <w:t>niezbędne</w:t>
      </w:r>
      <w:r w:rsidRPr="00927659">
        <w:rPr>
          <w:color w:val="auto"/>
          <w:spacing w:val="40"/>
          <w:szCs w:val="24"/>
        </w:rPr>
        <w:t xml:space="preserve"> </w:t>
      </w:r>
      <w:r w:rsidRPr="00927659">
        <w:rPr>
          <w:color w:val="auto"/>
          <w:szCs w:val="24"/>
        </w:rPr>
        <w:t>i</w:t>
      </w:r>
      <w:r w:rsidRPr="00927659">
        <w:rPr>
          <w:color w:val="auto"/>
          <w:spacing w:val="40"/>
          <w:szCs w:val="24"/>
        </w:rPr>
        <w:t xml:space="preserve"> </w:t>
      </w:r>
      <w:r w:rsidRPr="00927659">
        <w:rPr>
          <w:color w:val="auto"/>
          <w:szCs w:val="24"/>
        </w:rPr>
        <w:t>wymagane</w:t>
      </w:r>
      <w:r w:rsidRPr="00927659">
        <w:rPr>
          <w:color w:val="auto"/>
          <w:spacing w:val="40"/>
          <w:szCs w:val="24"/>
        </w:rPr>
        <w:t xml:space="preserve"> </w:t>
      </w:r>
      <w:r w:rsidRPr="00927659">
        <w:rPr>
          <w:color w:val="auto"/>
          <w:szCs w:val="24"/>
        </w:rPr>
        <w:t>inwentaryzacje</w:t>
      </w:r>
      <w:r w:rsidRPr="00927659">
        <w:rPr>
          <w:color w:val="auto"/>
          <w:spacing w:val="40"/>
          <w:szCs w:val="24"/>
        </w:rPr>
        <w:t xml:space="preserve"> </w:t>
      </w:r>
      <w:r w:rsidRPr="00927659">
        <w:rPr>
          <w:color w:val="auto"/>
          <w:szCs w:val="24"/>
        </w:rPr>
        <w:t>uzgodnienia</w:t>
      </w:r>
      <w:r w:rsidRPr="00927659">
        <w:rPr>
          <w:color w:val="auto"/>
          <w:spacing w:val="40"/>
          <w:szCs w:val="24"/>
        </w:rPr>
        <w:t xml:space="preserve"> </w:t>
      </w:r>
      <w:r w:rsidRPr="00927659">
        <w:rPr>
          <w:color w:val="auto"/>
          <w:szCs w:val="24"/>
        </w:rPr>
        <w:t>oraz</w:t>
      </w:r>
      <w:r w:rsidRPr="00927659">
        <w:rPr>
          <w:color w:val="auto"/>
          <w:spacing w:val="40"/>
          <w:szCs w:val="24"/>
        </w:rPr>
        <w:t xml:space="preserve"> </w:t>
      </w:r>
      <w:r w:rsidRPr="00927659">
        <w:rPr>
          <w:color w:val="auto"/>
          <w:szCs w:val="24"/>
        </w:rPr>
        <w:t xml:space="preserve">ekspertyzy, w tym: z zakładem energetycznym. </w:t>
      </w:r>
    </w:p>
    <w:p w14:paraId="245D9989" w14:textId="77777777" w:rsidR="004A481E" w:rsidRDefault="004A481E" w:rsidP="001D5BEE">
      <w:pPr>
        <w:keepNext/>
        <w:keepLines/>
        <w:widowControl w:val="0"/>
        <w:autoSpaceDE w:val="0"/>
        <w:autoSpaceDN w:val="0"/>
        <w:adjustRightInd w:val="0"/>
        <w:spacing w:after="0" w:line="276" w:lineRule="auto"/>
        <w:rPr>
          <w:color w:val="auto"/>
          <w:szCs w:val="24"/>
        </w:rPr>
      </w:pPr>
      <w:r w:rsidRPr="00927659">
        <w:rPr>
          <w:color w:val="auto"/>
          <w:szCs w:val="24"/>
        </w:rPr>
        <w:t>Wymagania formalne:</w:t>
      </w:r>
    </w:p>
    <w:p w14:paraId="499B6A05" w14:textId="77777777" w:rsidR="00B40E06" w:rsidRPr="00927659" w:rsidRDefault="00B40E06" w:rsidP="001D5BEE">
      <w:pPr>
        <w:keepNext/>
        <w:keepLines/>
        <w:widowControl w:val="0"/>
        <w:autoSpaceDE w:val="0"/>
        <w:autoSpaceDN w:val="0"/>
        <w:adjustRightInd w:val="0"/>
        <w:spacing w:after="0" w:line="276" w:lineRule="auto"/>
        <w:rPr>
          <w:color w:val="auto"/>
          <w:szCs w:val="24"/>
        </w:rPr>
      </w:pPr>
    </w:p>
    <w:p w14:paraId="35D7F051" w14:textId="77777777" w:rsidR="004A481E" w:rsidRPr="00E74276" w:rsidRDefault="004A481E" w:rsidP="001D5BEE">
      <w:pPr>
        <w:pStyle w:val="Akapitzlist"/>
        <w:numPr>
          <w:ilvl w:val="0"/>
          <w:numId w:val="7"/>
        </w:numPr>
        <w:spacing w:line="276" w:lineRule="auto"/>
        <w:rPr>
          <w:b w:val="0"/>
        </w:rPr>
      </w:pPr>
      <w:r w:rsidRPr="00E74276">
        <w:rPr>
          <w:b w:val="0"/>
        </w:rPr>
        <w:t xml:space="preserve">Należy opracować ekspertyzę lub orzeczenie techniczne przez osoby do tego uprawnione które będzie miało na celu sprawdzenie wszystkich istotnych elementów konstrukcyjnych na dodatkowe obciążenia które zostaną wywołane przez dobudowanie instalacji PV na budynkach. </w:t>
      </w:r>
    </w:p>
    <w:p w14:paraId="68BF9A8A" w14:textId="6E567285" w:rsidR="004A481E" w:rsidRPr="00EC6A2D" w:rsidRDefault="004A481E" w:rsidP="00EC6A2D">
      <w:pPr>
        <w:pStyle w:val="Akapitzlist"/>
        <w:numPr>
          <w:ilvl w:val="0"/>
          <w:numId w:val="7"/>
        </w:numPr>
        <w:spacing w:line="276" w:lineRule="auto"/>
        <w:rPr>
          <w:b w:val="0"/>
        </w:rPr>
      </w:pPr>
      <w:r w:rsidRPr="00E74276">
        <w:rPr>
          <w:b w:val="0"/>
        </w:rPr>
        <w:t xml:space="preserve">Projekty wykonawcze należy wykonać w oparciu o Polskie lub Europejskie Normy oraz o aktualne Rozporządzenie Ministra Infrastruktury w sprawie warunków technicznych, jakim powinny odpowiadać budynki i ich usytuowanie. </w:t>
      </w:r>
    </w:p>
    <w:p w14:paraId="0E96BD11" w14:textId="7196E2E4" w:rsidR="004A481E" w:rsidRPr="00B40E06" w:rsidRDefault="0060442B" w:rsidP="0060442B">
      <w:pPr>
        <w:pStyle w:val="Nagwek3"/>
      </w:pPr>
      <w:bookmarkStart w:id="80" w:name="_Toc463393901"/>
      <w:bookmarkStart w:id="81" w:name="_Toc377328007"/>
      <w:r>
        <w:t xml:space="preserve">3.4.2 </w:t>
      </w:r>
      <w:r w:rsidR="004A481E" w:rsidRPr="00760AB3">
        <w:t>Wykonanie projektu</w:t>
      </w:r>
      <w:bookmarkEnd w:id="80"/>
      <w:bookmarkEnd w:id="81"/>
      <w:r w:rsidR="004A481E" w:rsidRPr="00760AB3">
        <w:t xml:space="preserve">  </w:t>
      </w:r>
    </w:p>
    <w:p w14:paraId="47DFDF49" w14:textId="77777777" w:rsidR="004A481E" w:rsidRPr="00927659" w:rsidRDefault="004A481E" w:rsidP="00E74276">
      <w:pPr>
        <w:widowControl w:val="0"/>
        <w:autoSpaceDE w:val="0"/>
        <w:autoSpaceDN w:val="0"/>
        <w:adjustRightInd w:val="0"/>
        <w:spacing w:after="0" w:line="276" w:lineRule="auto"/>
        <w:ind w:firstLine="0"/>
        <w:rPr>
          <w:color w:val="auto"/>
          <w:szCs w:val="24"/>
        </w:rPr>
      </w:pPr>
      <w:r w:rsidRPr="00927659">
        <w:rPr>
          <w:color w:val="auto"/>
          <w:szCs w:val="24"/>
        </w:rPr>
        <w:t xml:space="preserve">Na podstawie Art. 29 pkt. 2 ust. 16 Ustawy z dnia 7 lipca 1994 r. Prawo Budowlane (Dz. U. z 2013 r. poz. 984) instalacje fotowoltaiczne o mocy do 40,00 kW zwolnione są z obowiązku uzyskania prawomocnego Pozwolenia na budowę oraz na podstawie Art. 30 pkt. 1 ust. 1 Ustawy brak jest obowiązku ich Zgłoszenia we właściwym terytorialnie urzędzie administracji budowlanej (Starostwo Powiatowe). Przedsięwzięcie nie wymaga również przeprowadzenia oceny oddziaływania na środowisko oraz nie wymaga przeprowadzenia oceny oddziaływania na obszar Natura 2000, zgodnie z art. 59 Ustawy z dnia 3 października </w:t>
      </w:r>
      <w:r w:rsidRPr="00927659">
        <w:rPr>
          <w:color w:val="auto"/>
          <w:szCs w:val="24"/>
        </w:rPr>
        <w:lastRenderedPageBreak/>
        <w:t>2008 r. o udostępnianiu informacji o środowisku i jego ochronie, udziale społeczeństwa w ochronie środowiska oraz o ocenach oddziaływania na środowisko.</w:t>
      </w:r>
    </w:p>
    <w:p w14:paraId="7285D081" w14:textId="77777777" w:rsidR="004A481E" w:rsidRPr="00927659" w:rsidRDefault="004A481E" w:rsidP="001D5BEE">
      <w:pPr>
        <w:widowControl w:val="0"/>
        <w:autoSpaceDE w:val="0"/>
        <w:autoSpaceDN w:val="0"/>
        <w:adjustRightInd w:val="0"/>
        <w:spacing w:after="0" w:line="276" w:lineRule="auto"/>
        <w:rPr>
          <w:color w:val="auto"/>
          <w:sz w:val="20"/>
          <w:szCs w:val="24"/>
        </w:rPr>
      </w:pPr>
    </w:p>
    <w:p w14:paraId="129CCEAA" w14:textId="77777777" w:rsidR="004A481E" w:rsidRDefault="004A481E" w:rsidP="001D5BEE">
      <w:pPr>
        <w:widowControl w:val="0"/>
        <w:autoSpaceDE w:val="0"/>
        <w:autoSpaceDN w:val="0"/>
        <w:adjustRightInd w:val="0"/>
        <w:spacing w:after="0" w:line="276" w:lineRule="auto"/>
        <w:rPr>
          <w:color w:val="auto"/>
          <w:szCs w:val="24"/>
        </w:rPr>
      </w:pPr>
      <w:r w:rsidRPr="00927659">
        <w:rPr>
          <w:color w:val="auto"/>
          <w:szCs w:val="24"/>
        </w:rPr>
        <w:t>Zakres projektu:</w:t>
      </w:r>
    </w:p>
    <w:p w14:paraId="127F28EC" w14:textId="77777777" w:rsidR="00B40E06" w:rsidRPr="00927659" w:rsidRDefault="00B40E06" w:rsidP="001D5BEE">
      <w:pPr>
        <w:widowControl w:val="0"/>
        <w:autoSpaceDE w:val="0"/>
        <w:autoSpaceDN w:val="0"/>
        <w:adjustRightInd w:val="0"/>
        <w:spacing w:after="0" w:line="276" w:lineRule="auto"/>
        <w:rPr>
          <w:color w:val="auto"/>
          <w:szCs w:val="24"/>
        </w:rPr>
      </w:pPr>
    </w:p>
    <w:p w14:paraId="24B11585" w14:textId="77777777" w:rsidR="004A481E" w:rsidRPr="00927659" w:rsidRDefault="004A481E" w:rsidP="001D5BEE">
      <w:pPr>
        <w:framePr w:wrap="none" w:vAnchor="page" w:hAnchor="page" w:x="9923" w:y="16003"/>
        <w:widowControl w:val="0"/>
        <w:autoSpaceDE w:val="0"/>
        <w:autoSpaceDN w:val="0"/>
        <w:adjustRightInd w:val="0"/>
        <w:spacing w:after="0" w:line="276" w:lineRule="auto"/>
        <w:rPr>
          <w:color w:val="auto"/>
          <w:szCs w:val="24"/>
        </w:rPr>
      </w:pPr>
    </w:p>
    <w:p w14:paraId="389346EA" w14:textId="77777777" w:rsidR="004A481E" w:rsidRPr="00E74276" w:rsidRDefault="004A481E" w:rsidP="000D1865">
      <w:pPr>
        <w:pStyle w:val="Akapitzlist"/>
        <w:numPr>
          <w:ilvl w:val="0"/>
          <w:numId w:val="9"/>
        </w:numPr>
        <w:spacing w:line="276" w:lineRule="auto"/>
        <w:rPr>
          <w:b w:val="0"/>
        </w:rPr>
      </w:pPr>
      <w:r w:rsidRPr="00E74276">
        <w:rPr>
          <w:b w:val="0"/>
          <w:noProof/>
          <w:lang w:val="en-US" w:eastAsia="pl-PL"/>
        </w:rPr>
        <mc:AlternateContent>
          <mc:Choice Requires="wps">
            <w:drawing>
              <wp:anchor distT="0" distB="0" distL="114300" distR="114300" simplePos="0" relativeHeight="251659264" behindDoc="1" locked="0" layoutInCell="1" allowOverlap="1" wp14:anchorId="38E1888F" wp14:editId="3F40AED1">
                <wp:simplePos x="0" y="0"/>
                <wp:positionH relativeFrom="page">
                  <wp:posOffset>6205855</wp:posOffset>
                </wp:positionH>
                <wp:positionV relativeFrom="page">
                  <wp:posOffset>10096500</wp:posOffset>
                </wp:positionV>
                <wp:extent cx="899795" cy="257175"/>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7175"/>
                        </a:xfrm>
                        <a:custGeom>
                          <a:avLst/>
                          <a:gdLst>
                            <a:gd name="T0" fmla="*/ 0 w 1417"/>
                            <a:gd name="T1" fmla="*/ 405 h 405"/>
                            <a:gd name="T2" fmla="*/ 1417 w 1417"/>
                            <a:gd name="T3" fmla="*/ 405 h 405"/>
                            <a:gd name="T4" fmla="*/ 1417 w 1417"/>
                            <a:gd name="T5" fmla="*/ 0 h 405"/>
                            <a:gd name="T6" fmla="*/ 0 w 1417"/>
                            <a:gd name="T7" fmla="*/ 0 h 405"/>
                          </a:gdLst>
                          <a:ahLst/>
                          <a:cxnLst>
                            <a:cxn ang="0">
                              <a:pos x="T0" y="T1"/>
                            </a:cxn>
                            <a:cxn ang="0">
                              <a:pos x="T2" y="T3"/>
                            </a:cxn>
                            <a:cxn ang="0">
                              <a:pos x="T4" y="T5"/>
                            </a:cxn>
                            <a:cxn ang="0">
                              <a:pos x="T6" y="T7"/>
                            </a:cxn>
                          </a:cxnLst>
                          <a:rect l="0" t="0" r="r" b="b"/>
                          <a:pathLst>
                            <a:path w="1417" h="405">
                              <a:moveTo>
                                <a:pt x="0" y="405"/>
                              </a:moveTo>
                              <a:lnTo>
                                <a:pt x="1417" y="405"/>
                              </a:lnTo>
                              <a:lnTo>
                                <a:pt x="14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7B873" id="Freeform 11" o:spid="_x0000_s1026" style="position:absolute;margin-left:488.65pt;margin-top:795pt;width:70.8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" path="m,405r1417,l1417,,,,,405xe" stroked="f">
                <v:path arrowok="t" o:connecttype="custom" o:connectlocs="0,257175;899795,257175;899795,0;0,0" o:connectangles="0,0,0,0"/>
                <w10:wrap anchorx="page" anchory="page"/>
              </v:shape>
            </w:pict>
          </mc:Fallback>
        </mc:AlternateContent>
      </w:r>
      <w:r w:rsidRPr="00E74276">
        <w:rPr>
          <w:b w:val="0"/>
        </w:rPr>
        <w:t xml:space="preserve">Należy opracować przez uprawnione do tego osoby, projekty wykonawcze podkonstrukcji stalowej oraz konstrukcji nośnej wraz ze stelażami aluminiowymi pod moduły PV, inwertery i pozostałe elementy instalacji PV.   </w:t>
      </w:r>
    </w:p>
    <w:p w14:paraId="0514504F" w14:textId="77777777" w:rsidR="004A481E" w:rsidRPr="00E74276" w:rsidRDefault="004A481E" w:rsidP="000D1865">
      <w:pPr>
        <w:pStyle w:val="Akapitzlist"/>
        <w:numPr>
          <w:ilvl w:val="0"/>
          <w:numId w:val="8"/>
        </w:numPr>
        <w:spacing w:line="276" w:lineRule="auto"/>
        <w:rPr>
          <w:b w:val="0"/>
        </w:rPr>
      </w:pPr>
      <w:r w:rsidRPr="00E74276">
        <w:rPr>
          <w:b w:val="0"/>
        </w:rPr>
        <w:t>Należy</w:t>
      </w:r>
      <w:r w:rsidRPr="00E74276">
        <w:rPr>
          <w:b w:val="0"/>
          <w:spacing w:val="40"/>
        </w:rPr>
        <w:t xml:space="preserve"> </w:t>
      </w:r>
      <w:r w:rsidRPr="00E74276">
        <w:rPr>
          <w:b w:val="0"/>
        </w:rPr>
        <w:t>opracować</w:t>
      </w:r>
      <w:r w:rsidRPr="00E74276">
        <w:rPr>
          <w:b w:val="0"/>
          <w:spacing w:val="40"/>
        </w:rPr>
        <w:t xml:space="preserve"> </w:t>
      </w:r>
      <w:r w:rsidRPr="00E74276">
        <w:rPr>
          <w:b w:val="0"/>
        </w:rPr>
        <w:t>przez</w:t>
      </w:r>
      <w:r w:rsidRPr="00E74276">
        <w:rPr>
          <w:b w:val="0"/>
          <w:spacing w:val="40"/>
        </w:rPr>
        <w:t xml:space="preserve"> </w:t>
      </w:r>
      <w:r w:rsidRPr="00E74276">
        <w:rPr>
          <w:b w:val="0"/>
        </w:rPr>
        <w:t>uprawnione do tego osoby, projekty</w:t>
      </w:r>
      <w:r w:rsidRPr="00E74276">
        <w:rPr>
          <w:b w:val="0"/>
          <w:spacing w:val="40"/>
        </w:rPr>
        <w:t xml:space="preserve"> </w:t>
      </w:r>
      <w:r w:rsidRPr="00E74276">
        <w:rPr>
          <w:b w:val="0"/>
        </w:rPr>
        <w:t>wykonawcze</w:t>
      </w:r>
      <w:r w:rsidRPr="00E74276">
        <w:rPr>
          <w:b w:val="0"/>
          <w:spacing w:val="40"/>
        </w:rPr>
        <w:t xml:space="preserve"> </w:t>
      </w:r>
      <w:r w:rsidRPr="00E74276">
        <w:rPr>
          <w:b w:val="0"/>
        </w:rPr>
        <w:t>instalacji</w:t>
      </w:r>
      <w:r w:rsidRPr="00E74276">
        <w:rPr>
          <w:b w:val="0"/>
          <w:spacing w:val="40"/>
        </w:rPr>
        <w:t xml:space="preserve"> </w:t>
      </w:r>
      <w:r w:rsidRPr="00E74276">
        <w:rPr>
          <w:b w:val="0"/>
        </w:rPr>
        <w:t>elektrycznej dla odbioru energii wytworzonej przez moduły PV oraz podłączenia instalacji fotowoltaicznej do sieci wewnętrznej budynku.</w:t>
      </w:r>
    </w:p>
    <w:p w14:paraId="77599D3E" w14:textId="77777777" w:rsidR="004A481E" w:rsidRPr="00927659" w:rsidRDefault="004A481E" w:rsidP="001D5BEE">
      <w:pPr>
        <w:widowControl w:val="0"/>
        <w:autoSpaceDE w:val="0"/>
        <w:autoSpaceDN w:val="0"/>
        <w:adjustRightInd w:val="0"/>
        <w:spacing w:after="0" w:line="276" w:lineRule="auto"/>
        <w:rPr>
          <w:color w:val="auto"/>
          <w:sz w:val="16"/>
          <w:szCs w:val="24"/>
        </w:rPr>
      </w:pPr>
    </w:p>
    <w:p w14:paraId="7BCBC407" w14:textId="41228C2A" w:rsidR="004A481E" w:rsidRPr="007448E5" w:rsidRDefault="00C64A54" w:rsidP="00C64A54">
      <w:pPr>
        <w:pStyle w:val="Nagwek3"/>
      </w:pPr>
      <w:bookmarkStart w:id="82" w:name="_Toc463393902"/>
      <w:bookmarkStart w:id="83" w:name="_Toc377328008"/>
      <w:r>
        <w:t xml:space="preserve">3.4.3 </w:t>
      </w:r>
      <w:r w:rsidR="004A481E" w:rsidRPr="007448E5">
        <w:t>Wymagania stawiane dokumentacji projektowej</w:t>
      </w:r>
      <w:bookmarkEnd w:id="82"/>
      <w:bookmarkEnd w:id="83"/>
      <w:r w:rsidR="004A481E" w:rsidRPr="007448E5">
        <w:t xml:space="preserve"> </w:t>
      </w:r>
    </w:p>
    <w:p w14:paraId="6446AAED" w14:textId="0D52B11B" w:rsidR="004A481E" w:rsidRDefault="004A481E" w:rsidP="00E74276">
      <w:pPr>
        <w:widowControl w:val="0"/>
        <w:autoSpaceDE w:val="0"/>
        <w:autoSpaceDN w:val="0"/>
        <w:adjustRightInd w:val="0"/>
        <w:spacing w:after="0" w:line="276" w:lineRule="auto"/>
        <w:ind w:left="0" w:firstLine="0"/>
        <w:rPr>
          <w:color w:val="auto"/>
          <w:szCs w:val="24"/>
        </w:rPr>
      </w:pPr>
      <w:r w:rsidRPr="00927659">
        <w:rPr>
          <w:color w:val="auto"/>
          <w:szCs w:val="24"/>
        </w:rPr>
        <w:t>Projekt</w:t>
      </w:r>
      <w:r w:rsidRPr="00927659">
        <w:rPr>
          <w:color w:val="auto"/>
          <w:spacing w:val="60"/>
          <w:szCs w:val="24"/>
        </w:rPr>
        <w:t xml:space="preserve"> </w:t>
      </w:r>
      <w:r w:rsidRPr="00927659">
        <w:rPr>
          <w:color w:val="auto"/>
          <w:szCs w:val="24"/>
        </w:rPr>
        <w:t>powinien</w:t>
      </w:r>
      <w:r w:rsidRPr="00927659">
        <w:rPr>
          <w:color w:val="auto"/>
          <w:spacing w:val="60"/>
          <w:szCs w:val="24"/>
        </w:rPr>
        <w:t xml:space="preserve"> </w:t>
      </w:r>
      <w:r w:rsidRPr="00927659">
        <w:rPr>
          <w:color w:val="auto"/>
          <w:szCs w:val="24"/>
        </w:rPr>
        <w:t>zawierać</w:t>
      </w:r>
      <w:r w:rsidRPr="00927659">
        <w:rPr>
          <w:color w:val="auto"/>
          <w:spacing w:val="60"/>
          <w:szCs w:val="24"/>
        </w:rPr>
        <w:t xml:space="preserve"> </w:t>
      </w:r>
      <w:r w:rsidRPr="00927659">
        <w:rPr>
          <w:color w:val="auto"/>
          <w:szCs w:val="24"/>
        </w:rPr>
        <w:t>schematy,</w:t>
      </w:r>
      <w:r w:rsidRPr="00927659">
        <w:rPr>
          <w:color w:val="auto"/>
          <w:spacing w:val="60"/>
          <w:szCs w:val="24"/>
        </w:rPr>
        <w:t xml:space="preserve"> </w:t>
      </w:r>
      <w:r w:rsidRPr="00927659">
        <w:rPr>
          <w:color w:val="auto"/>
          <w:szCs w:val="24"/>
        </w:rPr>
        <w:t>rysunki</w:t>
      </w:r>
      <w:r w:rsidRPr="00927659">
        <w:rPr>
          <w:color w:val="auto"/>
          <w:spacing w:val="60"/>
          <w:szCs w:val="24"/>
        </w:rPr>
        <w:t xml:space="preserve"> </w:t>
      </w:r>
      <w:r w:rsidRPr="00927659">
        <w:rPr>
          <w:color w:val="auto"/>
          <w:szCs w:val="24"/>
        </w:rPr>
        <w:t>niezbędne</w:t>
      </w:r>
      <w:r w:rsidRPr="00927659">
        <w:rPr>
          <w:color w:val="auto"/>
          <w:spacing w:val="60"/>
          <w:szCs w:val="24"/>
        </w:rPr>
        <w:t xml:space="preserve"> </w:t>
      </w:r>
      <w:r w:rsidRPr="00927659">
        <w:rPr>
          <w:color w:val="auto"/>
          <w:szCs w:val="24"/>
        </w:rPr>
        <w:t>do</w:t>
      </w:r>
      <w:r w:rsidRPr="00927659">
        <w:rPr>
          <w:color w:val="auto"/>
          <w:spacing w:val="60"/>
          <w:szCs w:val="24"/>
        </w:rPr>
        <w:t xml:space="preserve"> </w:t>
      </w:r>
      <w:r w:rsidRPr="00927659">
        <w:rPr>
          <w:color w:val="auto"/>
          <w:szCs w:val="24"/>
        </w:rPr>
        <w:t>prawidłowego</w:t>
      </w:r>
      <w:r w:rsidRPr="00927659">
        <w:rPr>
          <w:color w:val="auto"/>
          <w:spacing w:val="60"/>
          <w:szCs w:val="24"/>
        </w:rPr>
        <w:t xml:space="preserve"> </w:t>
      </w:r>
      <w:r w:rsidRPr="00927659">
        <w:rPr>
          <w:color w:val="auto"/>
          <w:szCs w:val="24"/>
        </w:rPr>
        <w:t>wykonania</w:t>
      </w:r>
      <w:r w:rsidRPr="00927659">
        <w:rPr>
          <w:color w:val="auto"/>
          <w:spacing w:val="60"/>
          <w:szCs w:val="24"/>
        </w:rPr>
        <w:t xml:space="preserve"> </w:t>
      </w:r>
      <w:r w:rsidRPr="00927659">
        <w:rPr>
          <w:color w:val="auto"/>
          <w:szCs w:val="24"/>
        </w:rPr>
        <w:t>instalacji</w:t>
      </w:r>
      <w:r w:rsidRPr="00927659">
        <w:rPr>
          <w:color w:val="auto"/>
          <w:spacing w:val="60"/>
          <w:szCs w:val="24"/>
        </w:rPr>
        <w:t xml:space="preserve"> </w:t>
      </w:r>
      <w:r w:rsidRPr="00927659">
        <w:rPr>
          <w:color w:val="auto"/>
          <w:szCs w:val="24"/>
        </w:rPr>
        <w:t>elektrycznej instalacji modułów PV dla wskazanych lokalizacji obiektów w załączniku nr 1</w:t>
      </w:r>
      <w:r w:rsidR="00336894">
        <w:rPr>
          <w:color w:val="auto"/>
          <w:szCs w:val="24"/>
        </w:rPr>
        <w:t xml:space="preserve"> (Część I) i 2 (Część II)</w:t>
      </w:r>
      <w:r w:rsidRPr="00927659">
        <w:rPr>
          <w:color w:val="auto"/>
          <w:szCs w:val="24"/>
        </w:rPr>
        <w:t xml:space="preserve"> do niniejszego PFU. Kierunek i kąt nachylenia modułów, powinien być tak dobrany, aby umożliwić optymalną prace układów i uzyskanie możliwie największej ilości energii od nasłonecznienia, przy dostępnej powierzchni dachów, lub innej lokalizacji. Istnieje możliwość, że zakładana lokalizacja (ukierunkowanie,  zacienienie itp.) może powodować ryzyko nie osiągnięcia zakładanych efektów. Wykonawca taki stan powinien przewidzieć na etapie tworzenia oferty i założyć np. zwiększenie powierzchni czynnej co zagwarantuje spełnienie zakładanego wymogu (produkcja energii, emisyjność).</w:t>
      </w:r>
    </w:p>
    <w:p w14:paraId="0D67C9D8" w14:textId="77777777" w:rsidR="00E74276" w:rsidRPr="00927659" w:rsidRDefault="00E74276" w:rsidP="00E74276">
      <w:pPr>
        <w:widowControl w:val="0"/>
        <w:autoSpaceDE w:val="0"/>
        <w:autoSpaceDN w:val="0"/>
        <w:adjustRightInd w:val="0"/>
        <w:spacing w:after="0" w:line="276" w:lineRule="auto"/>
        <w:ind w:left="0" w:firstLine="0"/>
        <w:rPr>
          <w:color w:val="auto"/>
          <w:szCs w:val="24"/>
        </w:rPr>
      </w:pPr>
    </w:p>
    <w:p w14:paraId="06182077" w14:textId="77777777" w:rsidR="004A481E" w:rsidRDefault="004A481E" w:rsidP="001D5BEE">
      <w:pPr>
        <w:widowControl w:val="0"/>
        <w:autoSpaceDE w:val="0"/>
        <w:autoSpaceDN w:val="0"/>
        <w:adjustRightInd w:val="0"/>
        <w:spacing w:after="0" w:line="276" w:lineRule="auto"/>
        <w:rPr>
          <w:color w:val="auto"/>
          <w:szCs w:val="24"/>
        </w:rPr>
      </w:pPr>
      <w:r w:rsidRPr="00927659">
        <w:rPr>
          <w:color w:val="auto"/>
          <w:szCs w:val="24"/>
        </w:rPr>
        <w:t>Projekt</w:t>
      </w:r>
      <w:r w:rsidRPr="00927659">
        <w:rPr>
          <w:color w:val="auto"/>
          <w:spacing w:val="40"/>
          <w:szCs w:val="24"/>
        </w:rPr>
        <w:t xml:space="preserve"> </w:t>
      </w:r>
      <w:r w:rsidRPr="00927659">
        <w:rPr>
          <w:color w:val="auto"/>
          <w:szCs w:val="24"/>
        </w:rPr>
        <w:t>należy</w:t>
      </w:r>
      <w:r w:rsidRPr="00927659">
        <w:rPr>
          <w:color w:val="auto"/>
          <w:spacing w:val="40"/>
          <w:szCs w:val="24"/>
        </w:rPr>
        <w:t xml:space="preserve"> </w:t>
      </w:r>
      <w:r w:rsidRPr="00927659">
        <w:rPr>
          <w:color w:val="auto"/>
          <w:szCs w:val="24"/>
        </w:rPr>
        <w:t>tak</w:t>
      </w:r>
      <w:r w:rsidRPr="00927659">
        <w:rPr>
          <w:color w:val="auto"/>
          <w:spacing w:val="40"/>
          <w:szCs w:val="24"/>
        </w:rPr>
        <w:t xml:space="preserve"> </w:t>
      </w:r>
      <w:r w:rsidRPr="00927659">
        <w:rPr>
          <w:color w:val="auto"/>
          <w:szCs w:val="24"/>
        </w:rPr>
        <w:t>wykonać,</w:t>
      </w:r>
      <w:r w:rsidRPr="00927659">
        <w:rPr>
          <w:color w:val="auto"/>
          <w:spacing w:val="40"/>
          <w:szCs w:val="24"/>
        </w:rPr>
        <w:t xml:space="preserve"> </w:t>
      </w:r>
      <w:r w:rsidRPr="00927659">
        <w:rPr>
          <w:color w:val="auto"/>
          <w:szCs w:val="24"/>
        </w:rPr>
        <w:t>aby</w:t>
      </w:r>
      <w:r w:rsidRPr="00927659">
        <w:rPr>
          <w:color w:val="auto"/>
          <w:spacing w:val="40"/>
          <w:szCs w:val="24"/>
        </w:rPr>
        <w:t xml:space="preserve"> </w:t>
      </w:r>
      <w:r w:rsidRPr="00927659">
        <w:rPr>
          <w:color w:val="auto"/>
          <w:szCs w:val="24"/>
        </w:rPr>
        <w:t>instalacje</w:t>
      </w:r>
      <w:r w:rsidRPr="00927659">
        <w:rPr>
          <w:color w:val="auto"/>
          <w:spacing w:val="40"/>
          <w:szCs w:val="24"/>
        </w:rPr>
        <w:t xml:space="preserve"> </w:t>
      </w:r>
      <w:r w:rsidRPr="00927659">
        <w:rPr>
          <w:color w:val="auto"/>
          <w:szCs w:val="24"/>
        </w:rPr>
        <w:t>fotowoltaiczne</w:t>
      </w:r>
      <w:r w:rsidRPr="00927659">
        <w:rPr>
          <w:color w:val="auto"/>
          <w:spacing w:val="40"/>
          <w:szCs w:val="24"/>
        </w:rPr>
        <w:t xml:space="preserve"> </w:t>
      </w:r>
      <w:r w:rsidRPr="00927659">
        <w:rPr>
          <w:color w:val="auto"/>
          <w:szCs w:val="24"/>
        </w:rPr>
        <w:t>można</w:t>
      </w:r>
      <w:r w:rsidRPr="00927659">
        <w:rPr>
          <w:color w:val="auto"/>
          <w:spacing w:val="40"/>
          <w:szCs w:val="24"/>
        </w:rPr>
        <w:t xml:space="preserve"> </w:t>
      </w:r>
      <w:r w:rsidRPr="00927659">
        <w:rPr>
          <w:color w:val="auto"/>
          <w:szCs w:val="24"/>
        </w:rPr>
        <w:t>było</w:t>
      </w:r>
      <w:r w:rsidRPr="00927659">
        <w:rPr>
          <w:color w:val="auto"/>
          <w:spacing w:val="40"/>
          <w:szCs w:val="24"/>
        </w:rPr>
        <w:t xml:space="preserve"> </w:t>
      </w:r>
      <w:r w:rsidRPr="00927659">
        <w:rPr>
          <w:color w:val="auto"/>
          <w:szCs w:val="24"/>
        </w:rPr>
        <w:t>wykonywać</w:t>
      </w:r>
      <w:r w:rsidRPr="00927659">
        <w:rPr>
          <w:color w:val="auto"/>
          <w:spacing w:val="40"/>
          <w:szCs w:val="24"/>
        </w:rPr>
        <w:t xml:space="preserve"> </w:t>
      </w:r>
      <w:r w:rsidRPr="00927659">
        <w:rPr>
          <w:color w:val="auto"/>
          <w:szCs w:val="24"/>
        </w:rPr>
        <w:t>bez</w:t>
      </w:r>
      <w:r w:rsidRPr="00927659">
        <w:rPr>
          <w:color w:val="auto"/>
          <w:spacing w:val="40"/>
          <w:szCs w:val="24"/>
        </w:rPr>
        <w:t xml:space="preserve"> </w:t>
      </w:r>
      <w:r w:rsidRPr="00927659">
        <w:rPr>
          <w:color w:val="auto"/>
          <w:szCs w:val="24"/>
        </w:rPr>
        <w:t>przestojów</w:t>
      </w:r>
      <w:r w:rsidRPr="00927659">
        <w:rPr>
          <w:color w:val="auto"/>
          <w:spacing w:val="40"/>
          <w:szCs w:val="24"/>
        </w:rPr>
        <w:t xml:space="preserve"> </w:t>
      </w:r>
      <w:r w:rsidRPr="00927659">
        <w:rPr>
          <w:color w:val="auto"/>
          <w:szCs w:val="24"/>
        </w:rPr>
        <w:t>w</w:t>
      </w:r>
      <w:r w:rsidRPr="00927659">
        <w:rPr>
          <w:color w:val="auto"/>
          <w:spacing w:val="40"/>
          <w:szCs w:val="24"/>
        </w:rPr>
        <w:t> </w:t>
      </w:r>
      <w:r w:rsidRPr="00927659">
        <w:rPr>
          <w:color w:val="auto"/>
          <w:szCs w:val="24"/>
        </w:rPr>
        <w:t xml:space="preserve">pracy budynków użyteczności publicznej. Projekty powinny zawierać wpięcie instalacji modułów PV w istniejącą instalację elektroenergetyczną. Projekty powinny obejmować niezbędne obliczenia, rysunki: schematy i rzuty, karty katalogowe podstawowych urządzeń oraz wszystkie wymagane prawem oświadczenia. </w:t>
      </w:r>
    </w:p>
    <w:p w14:paraId="61B70A0E" w14:textId="77777777" w:rsidR="00E74276" w:rsidRPr="00927659" w:rsidRDefault="00E74276" w:rsidP="001D5BEE">
      <w:pPr>
        <w:widowControl w:val="0"/>
        <w:autoSpaceDE w:val="0"/>
        <w:autoSpaceDN w:val="0"/>
        <w:adjustRightInd w:val="0"/>
        <w:spacing w:after="0" w:line="276" w:lineRule="auto"/>
        <w:rPr>
          <w:color w:val="auto"/>
          <w:szCs w:val="24"/>
        </w:rPr>
      </w:pPr>
    </w:p>
    <w:p w14:paraId="7656B58B" w14:textId="52DDDB73" w:rsidR="004A481E" w:rsidRDefault="004A481E" w:rsidP="00E74276">
      <w:pPr>
        <w:widowControl w:val="0"/>
        <w:autoSpaceDE w:val="0"/>
        <w:autoSpaceDN w:val="0"/>
        <w:adjustRightInd w:val="0"/>
        <w:spacing w:after="0" w:line="276" w:lineRule="auto"/>
        <w:rPr>
          <w:color w:val="auto"/>
          <w:szCs w:val="24"/>
        </w:rPr>
      </w:pPr>
      <w:r w:rsidRPr="00927659">
        <w:rPr>
          <w:color w:val="auto"/>
          <w:szCs w:val="24"/>
        </w:rPr>
        <w:t>Projekty powinny zawierać obliczenia symulacyjne efektu jaki wnosi zaprojektowana instalacja fotowoltaiczna.</w:t>
      </w:r>
      <w:r w:rsidR="00E74276">
        <w:rPr>
          <w:color w:val="auto"/>
          <w:szCs w:val="24"/>
        </w:rPr>
        <w:t xml:space="preserve"> </w:t>
      </w:r>
      <w:r w:rsidRPr="00927659">
        <w:rPr>
          <w:color w:val="auto"/>
          <w:szCs w:val="24"/>
        </w:rPr>
        <w:t xml:space="preserve">Wynik przedmiotowych obliczeń symulacyjnych winien potwierdzać osiągnięcie przez instalację efektu ekologicznego określonego w audycie energetycznym odpowiednio dla danego budynku.  </w:t>
      </w:r>
    </w:p>
    <w:p w14:paraId="2438B4CE" w14:textId="77777777" w:rsidR="00E74276" w:rsidRPr="00927659" w:rsidRDefault="00E74276" w:rsidP="00E74276">
      <w:pPr>
        <w:widowControl w:val="0"/>
        <w:autoSpaceDE w:val="0"/>
        <w:autoSpaceDN w:val="0"/>
        <w:adjustRightInd w:val="0"/>
        <w:spacing w:after="0" w:line="276" w:lineRule="auto"/>
        <w:rPr>
          <w:color w:val="auto"/>
          <w:szCs w:val="24"/>
        </w:rPr>
      </w:pPr>
    </w:p>
    <w:p w14:paraId="59147A7B" w14:textId="59E809E9" w:rsidR="004A481E" w:rsidRPr="00EC6A2D" w:rsidRDefault="004A481E" w:rsidP="00EC6A2D">
      <w:pPr>
        <w:widowControl w:val="0"/>
        <w:autoSpaceDE w:val="0"/>
        <w:autoSpaceDN w:val="0"/>
        <w:adjustRightInd w:val="0"/>
        <w:spacing w:after="0" w:line="276" w:lineRule="auto"/>
        <w:rPr>
          <w:color w:val="auto"/>
          <w:szCs w:val="24"/>
        </w:rPr>
      </w:pPr>
      <w:r w:rsidRPr="00927659">
        <w:rPr>
          <w:color w:val="auto"/>
          <w:szCs w:val="24"/>
        </w:rPr>
        <w:t>Projekty</w:t>
      </w:r>
      <w:r w:rsidRPr="00927659">
        <w:rPr>
          <w:color w:val="auto"/>
          <w:spacing w:val="60"/>
          <w:szCs w:val="24"/>
        </w:rPr>
        <w:t xml:space="preserve"> </w:t>
      </w:r>
      <w:r w:rsidRPr="00927659">
        <w:rPr>
          <w:color w:val="auto"/>
          <w:szCs w:val="24"/>
        </w:rPr>
        <w:t>konstrukcji</w:t>
      </w:r>
      <w:r w:rsidRPr="00927659">
        <w:rPr>
          <w:color w:val="auto"/>
          <w:spacing w:val="60"/>
          <w:szCs w:val="24"/>
        </w:rPr>
        <w:t xml:space="preserve"> </w:t>
      </w:r>
      <w:r w:rsidRPr="00927659">
        <w:rPr>
          <w:color w:val="auto"/>
          <w:szCs w:val="24"/>
        </w:rPr>
        <w:t>wsporczej</w:t>
      </w:r>
      <w:r w:rsidRPr="00927659">
        <w:rPr>
          <w:color w:val="auto"/>
          <w:spacing w:val="60"/>
          <w:szCs w:val="24"/>
        </w:rPr>
        <w:t xml:space="preserve"> </w:t>
      </w:r>
      <w:r w:rsidRPr="00927659">
        <w:rPr>
          <w:color w:val="auto"/>
          <w:szCs w:val="24"/>
        </w:rPr>
        <w:t>paneli powinny</w:t>
      </w:r>
      <w:r w:rsidRPr="00927659">
        <w:rPr>
          <w:color w:val="auto"/>
          <w:spacing w:val="60"/>
          <w:szCs w:val="24"/>
        </w:rPr>
        <w:t xml:space="preserve"> </w:t>
      </w:r>
      <w:r w:rsidRPr="00927659">
        <w:rPr>
          <w:color w:val="auto"/>
          <w:szCs w:val="24"/>
        </w:rPr>
        <w:t>zawierać</w:t>
      </w:r>
      <w:r w:rsidRPr="00927659">
        <w:rPr>
          <w:color w:val="auto"/>
          <w:spacing w:val="60"/>
          <w:szCs w:val="24"/>
        </w:rPr>
        <w:t xml:space="preserve"> </w:t>
      </w:r>
      <w:r w:rsidRPr="00927659">
        <w:rPr>
          <w:color w:val="auto"/>
          <w:szCs w:val="24"/>
        </w:rPr>
        <w:t>odpowiednie</w:t>
      </w:r>
      <w:r w:rsidRPr="00927659">
        <w:rPr>
          <w:color w:val="auto"/>
          <w:spacing w:val="60"/>
          <w:szCs w:val="24"/>
        </w:rPr>
        <w:t xml:space="preserve"> </w:t>
      </w:r>
      <w:r w:rsidRPr="00927659">
        <w:rPr>
          <w:color w:val="auto"/>
          <w:szCs w:val="24"/>
        </w:rPr>
        <w:t>rysunki,</w:t>
      </w:r>
      <w:r w:rsidRPr="00927659">
        <w:rPr>
          <w:color w:val="auto"/>
          <w:spacing w:val="60"/>
          <w:szCs w:val="24"/>
        </w:rPr>
        <w:t xml:space="preserve"> </w:t>
      </w:r>
      <w:r w:rsidRPr="00927659">
        <w:rPr>
          <w:color w:val="auto"/>
          <w:szCs w:val="24"/>
        </w:rPr>
        <w:t>rzuty</w:t>
      </w:r>
      <w:r w:rsidRPr="00927659">
        <w:rPr>
          <w:color w:val="auto"/>
          <w:spacing w:val="60"/>
          <w:szCs w:val="24"/>
        </w:rPr>
        <w:t xml:space="preserve"> </w:t>
      </w:r>
      <w:r w:rsidRPr="00927659">
        <w:rPr>
          <w:color w:val="auto"/>
          <w:szCs w:val="24"/>
        </w:rPr>
        <w:t>oraz</w:t>
      </w:r>
      <w:r w:rsidRPr="00927659">
        <w:rPr>
          <w:color w:val="auto"/>
          <w:spacing w:val="60"/>
          <w:szCs w:val="24"/>
        </w:rPr>
        <w:t xml:space="preserve"> </w:t>
      </w:r>
      <w:r w:rsidRPr="00927659">
        <w:rPr>
          <w:color w:val="auto"/>
          <w:szCs w:val="24"/>
        </w:rPr>
        <w:t>obliczenia</w:t>
      </w:r>
      <w:r w:rsidRPr="00927659">
        <w:rPr>
          <w:color w:val="auto"/>
          <w:spacing w:val="60"/>
          <w:szCs w:val="24"/>
        </w:rPr>
        <w:t xml:space="preserve"> </w:t>
      </w:r>
      <w:r w:rsidRPr="00927659">
        <w:rPr>
          <w:color w:val="auto"/>
          <w:szCs w:val="24"/>
        </w:rPr>
        <w:t>umożliwiające ustawienie paneli słonecznych pod optymalnym kątem. Zamawiający</w:t>
      </w:r>
      <w:r w:rsidRPr="00927659">
        <w:rPr>
          <w:color w:val="auto"/>
          <w:spacing w:val="60"/>
          <w:szCs w:val="24"/>
        </w:rPr>
        <w:t xml:space="preserve"> </w:t>
      </w:r>
      <w:r w:rsidRPr="00927659">
        <w:rPr>
          <w:color w:val="auto"/>
          <w:szCs w:val="24"/>
        </w:rPr>
        <w:t>przewiduje</w:t>
      </w:r>
      <w:r w:rsidRPr="00927659">
        <w:rPr>
          <w:color w:val="auto"/>
          <w:spacing w:val="60"/>
          <w:szCs w:val="24"/>
        </w:rPr>
        <w:t xml:space="preserve"> </w:t>
      </w:r>
      <w:r w:rsidRPr="00927659">
        <w:rPr>
          <w:color w:val="auto"/>
          <w:szCs w:val="24"/>
        </w:rPr>
        <w:t>montaż</w:t>
      </w:r>
      <w:r w:rsidRPr="00927659">
        <w:rPr>
          <w:color w:val="auto"/>
          <w:spacing w:val="60"/>
          <w:szCs w:val="24"/>
        </w:rPr>
        <w:t xml:space="preserve"> </w:t>
      </w:r>
      <w:r w:rsidRPr="00927659">
        <w:rPr>
          <w:color w:val="auto"/>
          <w:szCs w:val="24"/>
        </w:rPr>
        <w:t>modułów</w:t>
      </w:r>
      <w:r w:rsidRPr="00927659">
        <w:rPr>
          <w:color w:val="auto"/>
          <w:spacing w:val="60"/>
          <w:szCs w:val="24"/>
        </w:rPr>
        <w:t xml:space="preserve"> </w:t>
      </w:r>
      <w:r w:rsidRPr="00927659">
        <w:rPr>
          <w:color w:val="auto"/>
          <w:szCs w:val="24"/>
        </w:rPr>
        <w:t>PV</w:t>
      </w:r>
      <w:r w:rsidRPr="00927659">
        <w:rPr>
          <w:color w:val="auto"/>
          <w:spacing w:val="60"/>
          <w:szCs w:val="24"/>
        </w:rPr>
        <w:t xml:space="preserve"> </w:t>
      </w:r>
      <w:r w:rsidRPr="00927659">
        <w:rPr>
          <w:color w:val="auto"/>
          <w:szCs w:val="24"/>
        </w:rPr>
        <w:t>na</w:t>
      </w:r>
      <w:r w:rsidRPr="00927659">
        <w:rPr>
          <w:color w:val="auto"/>
          <w:spacing w:val="60"/>
          <w:szCs w:val="24"/>
        </w:rPr>
        <w:t xml:space="preserve"> </w:t>
      </w:r>
      <w:r w:rsidRPr="00927659">
        <w:rPr>
          <w:color w:val="auto"/>
          <w:szCs w:val="24"/>
        </w:rPr>
        <w:t>dachach</w:t>
      </w:r>
      <w:r w:rsidRPr="00927659">
        <w:rPr>
          <w:color w:val="auto"/>
          <w:spacing w:val="60"/>
          <w:szCs w:val="24"/>
        </w:rPr>
        <w:t xml:space="preserve"> </w:t>
      </w:r>
      <w:r w:rsidRPr="00927659">
        <w:rPr>
          <w:color w:val="auto"/>
          <w:szCs w:val="24"/>
        </w:rPr>
        <w:t>budynków,</w:t>
      </w:r>
      <w:r w:rsidRPr="00927659">
        <w:rPr>
          <w:color w:val="auto"/>
          <w:spacing w:val="60"/>
          <w:szCs w:val="24"/>
        </w:rPr>
        <w:t xml:space="preserve"> </w:t>
      </w:r>
      <w:r w:rsidRPr="00927659">
        <w:rPr>
          <w:color w:val="auto"/>
          <w:szCs w:val="24"/>
        </w:rPr>
        <w:t>dlatego</w:t>
      </w:r>
      <w:r w:rsidRPr="00927659">
        <w:rPr>
          <w:color w:val="auto"/>
          <w:spacing w:val="60"/>
          <w:szCs w:val="24"/>
        </w:rPr>
        <w:t xml:space="preserve"> </w:t>
      </w:r>
      <w:r w:rsidRPr="00927659">
        <w:rPr>
          <w:color w:val="auto"/>
          <w:szCs w:val="24"/>
        </w:rPr>
        <w:t>opracowanie</w:t>
      </w:r>
      <w:r w:rsidRPr="00927659">
        <w:rPr>
          <w:color w:val="auto"/>
          <w:spacing w:val="60"/>
          <w:szCs w:val="24"/>
        </w:rPr>
        <w:t xml:space="preserve"> </w:t>
      </w:r>
      <w:r w:rsidRPr="00927659">
        <w:rPr>
          <w:color w:val="auto"/>
          <w:szCs w:val="24"/>
        </w:rPr>
        <w:t>projektu</w:t>
      </w:r>
      <w:r w:rsidRPr="00927659">
        <w:rPr>
          <w:color w:val="auto"/>
          <w:spacing w:val="60"/>
          <w:szCs w:val="24"/>
        </w:rPr>
        <w:t xml:space="preserve"> </w:t>
      </w:r>
      <w:r w:rsidRPr="00927659">
        <w:rPr>
          <w:color w:val="auto"/>
          <w:szCs w:val="24"/>
        </w:rPr>
        <w:t>należy poprzedzić</w:t>
      </w:r>
      <w:r w:rsidRPr="00927659">
        <w:rPr>
          <w:color w:val="auto"/>
          <w:spacing w:val="40"/>
          <w:szCs w:val="24"/>
        </w:rPr>
        <w:t xml:space="preserve"> </w:t>
      </w:r>
      <w:r w:rsidRPr="00927659">
        <w:rPr>
          <w:color w:val="auto"/>
          <w:szCs w:val="24"/>
        </w:rPr>
        <w:t>wykonaniem</w:t>
      </w:r>
      <w:r w:rsidRPr="00927659">
        <w:rPr>
          <w:color w:val="auto"/>
          <w:spacing w:val="40"/>
          <w:szCs w:val="24"/>
        </w:rPr>
        <w:t xml:space="preserve"> </w:t>
      </w:r>
      <w:r w:rsidRPr="00927659">
        <w:rPr>
          <w:color w:val="auto"/>
          <w:szCs w:val="24"/>
        </w:rPr>
        <w:t>niezbędnych</w:t>
      </w:r>
      <w:r w:rsidRPr="00927659">
        <w:rPr>
          <w:color w:val="auto"/>
          <w:spacing w:val="40"/>
          <w:szCs w:val="24"/>
        </w:rPr>
        <w:t xml:space="preserve"> </w:t>
      </w:r>
      <w:r w:rsidRPr="00927659">
        <w:rPr>
          <w:color w:val="auto"/>
          <w:szCs w:val="24"/>
        </w:rPr>
        <w:t>badań,</w:t>
      </w:r>
      <w:r w:rsidRPr="00927659">
        <w:rPr>
          <w:color w:val="auto"/>
          <w:spacing w:val="40"/>
          <w:szCs w:val="24"/>
        </w:rPr>
        <w:t xml:space="preserve"> </w:t>
      </w:r>
      <w:r w:rsidRPr="00927659">
        <w:rPr>
          <w:color w:val="auto"/>
          <w:szCs w:val="24"/>
        </w:rPr>
        <w:t>ekspertyz oraz inwentaryzacji,</w:t>
      </w:r>
      <w:r w:rsidRPr="00927659">
        <w:rPr>
          <w:color w:val="auto"/>
          <w:spacing w:val="40"/>
          <w:szCs w:val="24"/>
        </w:rPr>
        <w:t xml:space="preserve"> </w:t>
      </w:r>
      <w:r w:rsidRPr="00927659">
        <w:rPr>
          <w:color w:val="auto"/>
          <w:szCs w:val="24"/>
        </w:rPr>
        <w:t>które</w:t>
      </w:r>
      <w:r w:rsidRPr="00927659">
        <w:rPr>
          <w:color w:val="auto"/>
          <w:spacing w:val="40"/>
          <w:szCs w:val="24"/>
        </w:rPr>
        <w:t xml:space="preserve"> </w:t>
      </w:r>
      <w:r w:rsidRPr="00927659">
        <w:rPr>
          <w:color w:val="auto"/>
          <w:szCs w:val="24"/>
        </w:rPr>
        <w:t>potwierdzą</w:t>
      </w:r>
      <w:r w:rsidRPr="00927659">
        <w:rPr>
          <w:color w:val="auto"/>
          <w:spacing w:val="40"/>
          <w:szCs w:val="24"/>
        </w:rPr>
        <w:t xml:space="preserve"> </w:t>
      </w:r>
      <w:r w:rsidRPr="00927659">
        <w:rPr>
          <w:color w:val="auto"/>
          <w:szCs w:val="24"/>
        </w:rPr>
        <w:t xml:space="preserve">możliwość posadowienia konstrukcji we wskazanym miejscu.  W przypadku braku możliwości lokalizacji modułów PV na dachu budynku, Zamawiający dopuszcza inną lokalizację (np. na gruncie), przy czym dokumentacja </w:t>
      </w:r>
      <w:r w:rsidRPr="00927659">
        <w:rPr>
          <w:color w:val="auto"/>
          <w:szCs w:val="24"/>
        </w:rPr>
        <w:lastRenderedPageBreak/>
        <w:t xml:space="preserve">projektowa powinna zawierać rozwiązanie montażowe dla takiej lokalizacji. </w:t>
      </w:r>
    </w:p>
    <w:p w14:paraId="0B21CB51" w14:textId="77777777" w:rsidR="00E74276" w:rsidRPr="00927659" w:rsidRDefault="00E74276" w:rsidP="00E74276">
      <w:pPr>
        <w:widowControl w:val="0"/>
        <w:autoSpaceDE w:val="0"/>
        <w:autoSpaceDN w:val="0"/>
        <w:adjustRightInd w:val="0"/>
        <w:spacing w:after="0" w:line="276" w:lineRule="auto"/>
        <w:ind w:left="0" w:firstLine="0"/>
        <w:rPr>
          <w:color w:val="auto"/>
        </w:rPr>
      </w:pPr>
    </w:p>
    <w:p w14:paraId="01ABB19B" w14:textId="00A7606B" w:rsidR="004A481E" w:rsidRPr="00927659" w:rsidRDefault="00027DEB" w:rsidP="00027DEB">
      <w:pPr>
        <w:pStyle w:val="Nagwek3"/>
      </w:pPr>
      <w:bookmarkStart w:id="84" w:name="_Toc377328009"/>
      <w:r>
        <w:t xml:space="preserve">3.4.4 </w:t>
      </w:r>
      <w:r w:rsidR="004A481E" w:rsidRPr="00927659">
        <w:t>Wykonanie projektu elektrycznego i AKPiA</w:t>
      </w:r>
      <w:bookmarkEnd w:id="84"/>
      <w:r w:rsidR="004A481E" w:rsidRPr="00927659">
        <w:t xml:space="preserve"> </w:t>
      </w:r>
    </w:p>
    <w:p w14:paraId="6B573469" w14:textId="77777777" w:rsidR="004A481E" w:rsidRPr="00927659" w:rsidRDefault="004A481E" w:rsidP="00B568DA">
      <w:pPr>
        <w:widowControl w:val="0"/>
        <w:autoSpaceDE w:val="0"/>
        <w:autoSpaceDN w:val="0"/>
        <w:adjustRightInd w:val="0"/>
        <w:spacing w:after="0" w:line="276" w:lineRule="auto"/>
        <w:ind w:left="0" w:firstLine="0"/>
        <w:rPr>
          <w:color w:val="auto"/>
          <w:szCs w:val="24"/>
        </w:rPr>
      </w:pPr>
      <w:r w:rsidRPr="00927659">
        <w:rPr>
          <w:color w:val="auto"/>
          <w:szCs w:val="24"/>
        </w:rPr>
        <w:t>Projekty</w:t>
      </w:r>
      <w:r w:rsidRPr="00927659">
        <w:rPr>
          <w:color w:val="auto"/>
          <w:spacing w:val="60"/>
          <w:szCs w:val="24"/>
        </w:rPr>
        <w:t xml:space="preserve"> </w:t>
      </w:r>
      <w:r w:rsidRPr="00927659">
        <w:rPr>
          <w:color w:val="auto"/>
          <w:szCs w:val="24"/>
        </w:rPr>
        <w:t>powinny</w:t>
      </w:r>
      <w:r w:rsidRPr="00927659">
        <w:rPr>
          <w:color w:val="auto"/>
          <w:spacing w:val="60"/>
          <w:szCs w:val="24"/>
        </w:rPr>
        <w:t xml:space="preserve"> </w:t>
      </w:r>
      <w:r w:rsidRPr="00927659">
        <w:rPr>
          <w:color w:val="auto"/>
          <w:szCs w:val="24"/>
        </w:rPr>
        <w:t>zawierać</w:t>
      </w:r>
      <w:r w:rsidRPr="00927659">
        <w:rPr>
          <w:color w:val="auto"/>
          <w:spacing w:val="60"/>
          <w:szCs w:val="24"/>
        </w:rPr>
        <w:t xml:space="preserve"> </w:t>
      </w:r>
      <w:r w:rsidRPr="00927659">
        <w:rPr>
          <w:color w:val="auto"/>
          <w:szCs w:val="24"/>
        </w:rPr>
        <w:t>schematy,</w:t>
      </w:r>
      <w:r w:rsidRPr="00927659">
        <w:rPr>
          <w:color w:val="auto"/>
          <w:spacing w:val="60"/>
          <w:szCs w:val="24"/>
        </w:rPr>
        <w:t xml:space="preserve"> </w:t>
      </w:r>
      <w:r w:rsidRPr="00927659">
        <w:rPr>
          <w:color w:val="auto"/>
          <w:szCs w:val="24"/>
        </w:rPr>
        <w:t>rysunki</w:t>
      </w:r>
      <w:r w:rsidRPr="00927659">
        <w:rPr>
          <w:color w:val="auto"/>
          <w:spacing w:val="60"/>
          <w:szCs w:val="24"/>
        </w:rPr>
        <w:t xml:space="preserve"> </w:t>
      </w:r>
      <w:r w:rsidRPr="00927659">
        <w:rPr>
          <w:color w:val="auto"/>
          <w:szCs w:val="24"/>
        </w:rPr>
        <w:t>niezbędne</w:t>
      </w:r>
      <w:r w:rsidRPr="00927659">
        <w:rPr>
          <w:color w:val="auto"/>
          <w:spacing w:val="60"/>
          <w:szCs w:val="24"/>
        </w:rPr>
        <w:t xml:space="preserve"> </w:t>
      </w:r>
      <w:r w:rsidRPr="00927659">
        <w:rPr>
          <w:color w:val="auto"/>
          <w:szCs w:val="24"/>
        </w:rPr>
        <w:t>do</w:t>
      </w:r>
      <w:r w:rsidRPr="00927659">
        <w:rPr>
          <w:color w:val="auto"/>
          <w:spacing w:val="60"/>
          <w:szCs w:val="24"/>
        </w:rPr>
        <w:t xml:space="preserve"> </w:t>
      </w:r>
      <w:r w:rsidRPr="00927659">
        <w:rPr>
          <w:color w:val="auto"/>
          <w:szCs w:val="24"/>
        </w:rPr>
        <w:t>prawidłowego</w:t>
      </w:r>
      <w:r w:rsidRPr="00927659">
        <w:rPr>
          <w:color w:val="auto"/>
          <w:spacing w:val="60"/>
          <w:szCs w:val="24"/>
        </w:rPr>
        <w:t xml:space="preserve"> </w:t>
      </w:r>
      <w:r w:rsidRPr="00927659">
        <w:rPr>
          <w:color w:val="auto"/>
          <w:szCs w:val="24"/>
        </w:rPr>
        <w:t>wykonania</w:t>
      </w:r>
      <w:r w:rsidRPr="00927659">
        <w:rPr>
          <w:color w:val="auto"/>
          <w:spacing w:val="60"/>
          <w:szCs w:val="24"/>
        </w:rPr>
        <w:t xml:space="preserve"> </w:t>
      </w:r>
      <w:r w:rsidRPr="00927659">
        <w:rPr>
          <w:color w:val="auto"/>
          <w:szCs w:val="24"/>
        </w:rPr>
        <w:t>instalacji</w:t>
      </w:r>
      <w:r w:rsidRPr="00927659">
        <w:rPr>
          <w:color w:val="auto"/>
          <w:spacing w:val="60"/>
          <w:szCs w:val="24"/>
        </w:rPr>
        <w:t xml:space="preserve"> </w:t>
      </w:r>
      <w:r w:rsidRPr="00927659">
        <w:rPr>
          <w:color w:val="auto"/>
          <w:szCs w:val="24"/>
        </w:rPr>
        <w:t>elektrycznej i układu automatyki instalacji paneli PV.</w:t>
      </w:r>
    </w:p>
    <w:p w14:paraId="0B8285AD" w14:textId="77777777" w:rsidR="004A481E" w:rsidRDefault="004A481E" w:rsidP="001D5BEE">
      <w:pPr>
        <w:widowControl w:val="0"/>
        <w:autoSpaceDE w:val="0"/>
        <w:autoSpaceDN w:val="0"/>
        <w:adjustRightInd w:val="0"/>
        <w:spacing w:after="0" w:line="276" w:lineRule="auto"/>
        <w:rPr>
          <w:color w:val="auto"/>
          <w:szCs w:val="24"/>
        </w:rPr>
      </w:pPr>
      <w:r w:rsidRPr="00927659">
        <w:rPr>
          <w:color w:val="auto"/>
          <w:szCs w:val="24"/>
        </w:rPr>
        <w:t xml:space="preserve">Zaprojektowany układ sterowania/monitorowania powinien zapewniać: </w:t>
      </w:r>
    </w:p>
    <w:p w14:paraId="3F9C57C2" w14:textId="77777777" w:rsidR="005C02B3" w:rsidRPr="00927659" w:rsidRDefault="005C02B3" w:rsidP="001D5BEE">
      <w:pPr>
        <w:widowControl w:val="0"/>
        <w:autoSpaceDE w:val="0"/>
        <w:autoSpaceDN w:val="0"/>
        <w:adjustRightInd w:val="0"/>
        <w:spacing w:after="0" w:line="276" w:lineRule="auto"/>
        <w:rPr>
          <w:color w:val="auto"/>
          <w:szCs w:val="24"/>
        </w:rPr>
      </w:pPr>
    </w:p>
    <w:p w14:paraId="294EF61F" w14:textId="77777777" w:rsidR="004A481E" w:rsidRPr="005C02B3" w:rsidRDefault="004A481E" w:rsidP="000D1865">
      <w:pPr>
        <w:pStyle w:val="Akapitzlist"/>
        <w:numPr>
          <w:ilvl w:val="0"/>
          <w:numId w:val="10"/>
        </w:numPr>
        <w:spacing w:line="276" w:lineRule="auto"/>
        <w:rPr>
          <w:b w:val="0"/>
        </w:rPr>
      </w:pPr>
      <w:r w:rsidRPr="005C02B3">
        <w:rPr>
          <w:b w:val="0"/>
        </w:rPr>
        <w:t xml:space="preserve">Kontrolowanie procesu przekazywania energii pomiędzy obiegami AC i DC, </w:t>
      </w:r>
    </w:p>
    <w:p w14:paraId="5544C68C" w14:textId="77777777" w:rsidR="004A481E" w:rsidRPr="005C02B3" w:rsidRDefault="004A481E" w:rsidP="000D1865">
      <w:pPr>
        <w:pStyle w:val="Akapitzlist"/>
        <w:numPr>
          <w:ilvl w:val="0"/>
          <w:numId w:val="10"/>
        </w:numPr>
        <w:spacing w:line="276" w:lineRule="auto"/>
        <w:rPr>
          <w:b w:val="0"/>
        </w:rPr>
      </w:pPr>
      <w:r w:rsidRPr="005C02B3">
        <w:rPr>
          <w:b w:val="0"/>
        </w:rPr>
        <w:t>pomiar</w:t>
      </w:r>
      <w:r w:rsidRPr="005C02B3">
        <w:rPr>
          <w:b w:val="0"/>
          <w:spacing w:val="60"/>
        </w:rPr>
        <w:t xml:space="preserve"> </w:t>
      </w:r>
      <w:r w:rsidRPr="005C02B3">
        <w:rPr>
          <w:b w:val="0"/>
        </w:rPr>
        <w:t>energii</w:t>
      </w:r>
      <w:r w:rsidRPr="005C02B3">
        <w:rPr>
          <w:b w:val="0"/>
          <w:spacing w:val="40"/>
        </w:rPr>
        <w:t xml:space="preserve"> </w:t>
      </w:r>
      <w:r w:rsidRPr="005C02B3">
        <w:rPr>
          <w:b w:val="0"/>
        </w:rPr>
        <w:t>wyprodukowanej w</w:t>
      </w:r>
      <w:r w:rsidRPr="005C02B3">
        <w:rPr>
          <w:b w:val="0"/>
          <w:spacing w:val="60"/>
        </w:rPr>
        <w:t xml:space="preserve"> </w:t>
      </w:r>
      <w:r w:rsidRPr="005C02B3">
        <w:rPr>
          <w:b w:val="0"/>
        </w:rPr>
        <w:t>danym</w:t>
      </w:r>
      <w:r w:rsidRPr="005C02B3">
        <w:rPr>
          <w:b w:val="0"/>
          <w:spacing w:val="40"/>
        </w:rPr>
        <w:t xml:space="preserve"> </w:t>
      </w:r>
      <w:r w:rsidRPr="005C02B3">
        <w:rPr>
          <w:b w:val="0"/>
        </w:rPr>
        <w:t>dniu</w:t>
      </w:r>
      <w:r w:rsidRPr="005C02B3">
        <w:rPr>
          <w:b w:val="0"/>
          <w:spacing w:val="60"/>
        </w:rPr>
        <w:t xml:space="preserve"> </w:t>
      </w:r>
      <w:r w:rsidRPr="005C02B3">
        <w:rPr>
          <w:b w:val="0"/>
        </w:rPr>
        <w:t>oraz</w:t>
      </w:r>
      <w:r w:rsidRPr="005C02B3">
        <w:rPr>
          <w:b w:val="0"/>
          <w:spacing w:val="60"/>
        </w:rPr>
        <w:t xml:space="preserve"> </w:t>
      </w:r>
      <w:r w:rsidRPr="005C02B3">
        <w:rPr>
          <w:b w:val="0"/>
        </w:rPr>
        <w:t>sumarycznej</w:t>
      </w:r>
      <w:r w:rsidRPr="005C02B3">
        <w:rPr>
          <w:b w:val="0"/>
          <w:spacing w:val="40"/>
        </w:rPr>
        <w:t xml:space="preserve"> </w:t>
      </w:r>
      <w:r w:rsidRPr="005C02B3">
        <w:rPr>
          <w:b w:val="0"/>
        </w:rPr>
        <w:t>od</w:t>
      </w:r>
      <w:r w:rsidRPr="005C02B3">
        <w:rPr>
          <w:b w:val="0"/>
          <w:spacing w:val="60"/>
        </w:rPr>
        <w:t xml:space="preserve"> </w:t>
      </w:r>
      <w:r w:rsidRPr="005C02B3">
        <w:rPr>
          <w:b w:val="0"/>
        </w:rPr>
        <w:t>momentu</w:t>
      </w:r>
      <w:r w:rsidRPr="005C02B3">
        <w:rPr>
          <w:b w:val="0"/>
          <w:spacing w:val="60"/>
        </w:rPr>
        <w:t xml:space="preserve"> </w:t>
      </w:r>
      <w:r w:rsidRPr="005C02B3">
        <w:rPr>
          <w:b w:val="0"/>
        </w:rPr>
        <w:t>uruchomienia</w:t>
      </w:r>
      <w:r w:rsidRPr="005C02B3">
        <w:rPr>
          <w:b w:val="0"/>
          <w:spacing w:val="60"/>
        </w:rPr>
        <w:t xml:space="preserve"> </w:t>
      </w:r>
      <w:r w:rsidRPr="005C02B3">
        <w:rPr>
          <w:b w:val="0"/>
        </w:rPr>
        <w:t>instalacji modułów PV,</w:t>
      </w:r>
    </w:p>
    <w:p w14:paraId="4A81C70B" w14:textId="77777777" w:rsidR="004A481E" w:rsidRPr="005C02B3" w:rsidRDefault="004A481E" w:rsidP="000D1865">
      <w:pPr>
        <w:pStyle w:val="Akapitzlist"/>
        <w:numPr>
          <w:ilvl w:val="0"/>
          <w:numId w:val="10"/>
        </w:numPr>
        <w:spacing w:line="276" w:lineRule="auto"/>
        <w:rPr>
          <w:b w:val="0"/>
        </w:rPr>
      </w:pPr>
      <w:r w:rsidRPr="005C02B3">
        <w:rPr>
          <w:b w:val="0"/>
        </w:rPr>
        <w:t>archiwizację</w:t>
      </w:r>
      <w:r w:rsidRPr="005C02B3">
        <w:rPr>
          <w:b w:val="0"/>
          <w:spacing w:val="60"/>
        </w:rPr>
        <w:t xml:space="preserve"> </w:t>
      </w:r>
      <w:r w:rsidRPr="005C02B3">
        <w:rPr>
          <w:b w:val="0"/>
        </w:rPr>
        <w:t>danych</w:t>
      </w:r>
      <w:r w:rsidRPr="005C02B3">
        <w:rPr>
          <w:b w:val="0"/>
          <w:spacing w:val="60"/>
        </w:rPr>
        <w:t xml:space="preserve"> </w:t>
      </w:r>
      <w:r w:rsidRPr="005C02B3">
        <w:rPr>
          <w:b w:val="0"/>
        </w:rPr>
        <w:t>pomiarowych</w:t>
      </w:r>
      <w:r w:rsidRPr="005C02B3">
        <w:rPr>
          <w:b w:val="0"/>
          <w:spacing w:val="60"/>
        </w:rPr>
        <w:t xml:space="preserve"> </w:t>
      </w:r>
      <w:r w:rsidRPr="005C02B3">
        <w:rPr>
          <w:b w:val="0"/>
        </w:rPr>
        <w:t>oraz</w:t>
      </w:r>
      <w:r w:rsidRPr="005C02B3">
        <w:rPr>
          <w:b w:val="0"/>
          <w:spacing w:val="60"/>
        </w:rPr>
        <w:t xml:space="preserve"> </w:t>
      </w:r>
      <w:r w:rsidRPr="005C02B3">
        <w:rPr>
          <w:b w:val="0"/>
        </w:rPr>
        <w:t>ich</w:t>
      </w:r>
      <w:r w:rsidRPr="005C02B3">
        <w:rPr>
          <w:b w:val="0"/>
          <w:spacing w:val="60"/>
        </w:rPr>
        <w:t xml:space="preserve"> </w:t>
      </w:r>
      <w:r w:rsidRPr="005C02B3">
        <w:rPr>
          <w:b w:val="0"/>
        </w:rPr>
        <w:t>wyświetlania</w:t>
      </w:r>
      <w:r w:rsidRPr="005C02B3">
        <w:rPr>
          <w:b w:val="0"/>
          <w:spacing w:val="60"/>
        </w:rPr>
        <w:t xml:space="preserve"> </w:t>
      </w:r>
      <w:r w:rsidRPr="005C02B3">
        <w:rPr>
          <w:b w:val="0"/>
        </w:rPr>
        <w:t>na</w:t>
      </w:r>
      <w:r w:rsidRPr="005C02B3">
        <w:rPr>
          <w:b w:val="0"/>
          <w:spacing w:val="60"/>
        </w:rPr>
        <w:t xml:space="preserve"> </w:t>
      </w:r>
      <w:r w:rsidRPr="005C02B3">
        <w:rPr>
          <w:b w:val="0"/>
        </w:rPr>
        <w:t>stanowisku</w:t>
      </w:r>
      <w:r w:rsidRPr="005C02B3">
        <w:rPr>
          <w:b w:val="0"/>
          <w:spacing w:val="60"/>
        </w:rPr>
        <w:t xml:space="preserve"> </w:t>
      </w:r>
      <w:r w:rsidRPr="005C02B3">
        <w:rPr>
          <w:b w:val="0"/>
        </w:rPr>
        <w:t>komputerowego</w:t>
      </w:r>
      <w:r w:rsidRPr="005C02B3">
        <w:rPr>
          <w:b w:val="0"/>
          <w:spacing w:val="60"/>
        </w:rPr>
        <w:t xml:space="preserve"> </w:t>
      </w:r>
      <w:r w:rsidRPr="005C02B3">
        <w:rPr>
          <w:b w:val="0"/>
        </w:rPr>
        <w:t>sterowania i wizualizacji,</w:t>
      </w:r>
    </w:p>
    <w:p w14:paraId="6FBDD732" w14:textId="77777777" w:rsidR="004A481E" w:rsidRPr="005C02B3" w:rsidRDefault="004A481E" w:rsidP="000D1865">
      <w:pPr>
        <w:pStyle w:val="Akapitzlist"/>
        <w:numPr>
          <w:ilvl w:val="0"/>
          <w:numId w:val="10"/>
        </w:numPr>
        <w:spacing w:line="276" w:lineRule="auto"/>
        <w:rPr>
          <w:b w:val="0"/>
        </w:rPr>
      </w:pPr>
      <w:r w:rsidRPr="005C02B3">
        <w:rPr>
          <w:b w:val="0"/>
        </w:rPr>
        <w:t>wyświetlać dane z wybranych pomiarów na portalu internetowym.</w:t>
      </w:r>
    </w:p>
    <w:p w14:paraId="60F59013" w14:textId="6075642D" w:rsidR="004A481E" w:rsidRPr="00927659" w:rsidRDefault="004A481E" w:rsidP="001D5BEE">
      <w:pPr>
        <w:widowControl w:val="0"/>
        <w:autoSpaceDE w:val="0"/>
        <w:autoSpaceDN w:val="0"/>
        <w:adjustRightInd w:val="0"/>
        <w:spacing w:after="0" w:line="276" w:lineRule="auto"/>
        <w:rPr>
          <w:color w:val="auto"/>
          <w:szCs w:val="24"/>
        </w:rPr>
      </w:pPr>
      <w:r w:rsidRPr="00927659">
        <w:rPr>
          <w:color w:val="auto"/>
          <w:szCs w:val="24"/>
        </w:rPr>
        <w:t>Wizualizacja parametrów i uzyskanych danych podczas pracy powinna być możliwa do odczytania zarówno na stronie www jak i za pomocą aplikacji mobilnej. Ponadto dla instalacji pV dla których będzie realizowany monitoring wymagany jest ciągły zdalny nadzór on-line nad instalacją. Po wystąpieniu niezgodności Wykonawca ma obowiązek reakcji w ciągu 24h bez względu na zgłoszenie problemu przez użytkownika.</w:t>
      </w:r>
    </w:p>
    <w:p w14:paraId="47A50CEE" w14:textId="77777777" w:rsidR="004A481E" w:rsidRPr="00927659" w:rsidRDefault="004A481E" w:rsidP="001D5BEE">
      <w:pPr>
        <w:widowControl w:val="0"/>
        <w:autoSpaceDE w:val="0"/>
        <w:autoSpaceDN w:val="0"/>
        <w:adjustRightInd w:val="0"/>
        <w:spacing w:after="0" w:line="276" w:lineRule="auto"/>
        <w:rPr>
          <w:color w:val="auto"/>
        </w:rPr>
      </w:pPr>
    </w:p>
    <w:p w14:paraId="21EDF31C" w14:textId="302AA5F0" w:rsidR="004A481E" w:rsidRPr="00927659" w:rsidRDefault="00027DEB" w:rsidP="00027DEB">
      <w:pPr>
        <w:pStyle w:val="Nagwek3"/>
      </w:pPr>
      <w:bookmarkStart w:id="85" w:name="_Toc377328010"/>
      <w:r>
        <w:t xml:space="preserve">3.4.5 </w:t>
      </w:r>
      <w:r w:rsidR="004A481E" w:rsidRPr="00927659">
        <w:t>Wykonanie projektów konstrukcji stalowej i aluminiowej pod panele PV</w:t>
      </w:r>
      <w:bookmarkEnd w:id="85"/>
      <w:r w:rsidR="004A481E" w:rsidRPr="00927659">
        <w:t xml:space="preserve"> </w:t>
      </w:r>
    </w:p>
    <w:p w14:paraId="40943B2F" w14:textId="77777777" w:rsidR="004A481E" w:rsidRPr="00927659" w:rsidRDefault="004A481E" w:rsidP="001D5BEE">
      <w:pPr>
        <w:widowControl w:val="0"/>
        <w:autoSpaceDE w:val="0"/>
        <w:autoSpaceDN w:val="0"/>
        <w:adjustRightInd w:val="0"/>
        <w:spacing w:after="0" w:line="276" w:lineRule="auto"/>
        <w:rPr>
          <w:color w:val="auto"/>
          <w:szCs w:val="24"/>
        </w:rPr>
      </w:pPr>
      <w:r w:rsidRPr="00927659">
        <w:rPr>
          <w:color w:val="auto"/>
          <w:szCs w:val="24"/>
        </w:rPr>
        <w:t>Projekty</w:t>
      </w:r>
      <w:r w:rsidRPr="00927659">
        <w:rPr>
          <w:color w:val="auto"/>
          <w:spacing w:val="40"/>
          <w:szCs w:val="24"/>
        </w:rPr>
        <w:t xml:space="preserve"> </w:t>
      </w:r>
      <w:r w:rsidRPr="00927659">
        <w:rPr>
          <w:color w:val="auto"/>
          <w:szCs w:val="24"/>
        </w:rPr>
        <w:t>powinny</w:t>
      </w:r>
      <w:r w:rsidRPr="00927659">
        <w:rPr>
          <w:color w:val="auto"/>
          <w:spacing w:val="40"/>
          <w:szCs w:val="24"/>
        </w:rPr>
        <w:t xml:space="preserve"> </w:t>
      </w:r>
      <w:r w:rsidRPr="00927659">
        <w:rPr>
          <w:color w:val="auto"/>
          <w:szCs w:val="24"/>
        </w:rPr>
        <w:t>zawierać</w:t>
      </w:r>
      <w:r w:rsidRPr="00927659">
        <w:rPr>
          <w:color w:val="auto"/>
          <w:spacing w:val="40"/>
          <w:szCs w:val="24"/>
        </w:rPr>
        <w:t xml:space="preserve"> </w:t>
      </w:r>
      <w:r w:rsidRPr="00927659">
        <w:rPr>
          <w:color w:val="auto"/>
          <w:szCs w:val="24"/>
        </w:rPr>
        <w:t>schematy,</w:t>
      </w:r>
      <w:r w:rsidRPr="00927659">
        <w:rPr>
          <w:color w:val="auto"/>
          <w:spacing w:val="40"/>
          <w:szCs w:val="24"/>
        </w:rPr>
        <w:t xml:space="preserve"> </w:t>
      </w:r>
      <w:r w:rsidRPr="00927659">
        <w:rPr>
          <w:color w:val="auto"/>
          <w:szCs w:val="24"/>
        </w:rPr>
        <w:t>rysunki</w:t>
      </w:r>
      <w:r w:rsidRPr="00927659">
        <w:rPr>
          <w:color w:val="auto"/>
          <w:spacing w:val="40"/>
          <w:szCs w:val="24"/>
        </w:rPr>
        <w:t xml:space="preserve"> </w:t>
      </w:r>
      <w:r w:rsidRPr="00927659">
        <w:rPr>
          <w:color w:val="auto"/>
          <w:szCs w:val="24"/>
        </w:rPr>
        <w:t>niezbędne</w:t>
      </w:r>
      <w:r w:rsidRPr="00927659">
        <w:rPr>
          <w:color w:val="auto"/>
          <w:spacing w:val="40"/>
          <w:szCs w:val="24"/>
        </w:rPr>
        <w:t xml:space="preserve"> </w:t>
      </w:r>
      <w:r w:rsidRPr="00927659">
        <w:rPr>
          <w:color w:val="auto"/>
          <w:szCs w:val="24"/>
        </w:rPr>
        <w:t>do</w:t>
      </w:r>
      <w:r w:rsidRPr="00927659">
        <w:rPr>
          <w:color w:val="auto"/>
          <w:spacing w:val="40"/>
          <w:szCs w:val="24"/>
        </w:rPr>
        <w:t xml:space="preserve"> </w:t>
      </w:r>
      <w:r w:rsidRPr="00927659">
        <w:rPr>
          <w:color w:val="auto"/>
          <w:szCs w:val="24"/>
        </w:rPr>
        <w:t>prawidłowego</w:t>
      </w:r>
      <w:r w:rsidRPr="00927659">
        <w:rPr>
          <w:color w:val="auto"/>
          <w:spacing w:val="40"/>
          <w:szCs w:val="24"/>
        </w:rPr>
        <w:t xml:space="preserve"> </w:t>
      </w:r>
      <w:r w:rsidRPr="00927659">
        <w:rPr>
          <w:color w:val="auto"/>
          <w:szCs w:val="24"/>
        </w:rPr>
        <w:t>wykonania</w:t>
      </w:r>
      <w:r w:rsidRPr="00927659">
        <w:rPr>
          <w:color w:val="auto"/>
          <w:spacing w:val="40"/>
          <w:szCs w:val="24"/>
        </w:rPr>
        <w:t xml:space="preserve"> </w:t>
      </w:r>
      <w:r w:rsidRPr="00927659">
        <w:rPr>
          <w:color w:val="auto"/>
          <w:szCs w:val="24"/>
        </w:rPr>
        <w:t>konstrukcji</w:t>
      </w:r>
      <w:r w:rsidRPr="00927659">
        <w:rPr>
          <w:color w:val="auto"/>
          <w:spacing w:val="40"/>
          <w:szCs w:val="24"/>
        </w:rPr>
        <w:t xml:space="preserve"> </w:t>
      </w:r>
      <w:r w:rsidRPr="00927659">
        <w:rPr>
          <w:color w:val="auto"/>
          <w:szCs w:val="24"/>
        </w:rPr>
        <w:t xml:space="preserve">mechanicznej pod montowane panele PV. </w:t>
      </w:r>
    </w:p>
    <w:p w14:paraId="1290F721" w14:textId="77777777" w:rsidR="005F2AD5" w:rsidRDefault="005F2AD5" w:rsidP="001D5BEE">
      <w:pPr>
        <w:spacing w:line="276" w:lineRule="auto"/>
        <w:rPr>
          <w:b/>
        </w:rPr>
      </w:pPr>
      <w:bookmarkStart w:id="86" w:name="_Toc463393903"/>
    </w:p>
    <w:p w14:paraId="709A922D" w14:textId="6F2CC373" w:rsidR="004A481E" w:rsidRPr="005F2AD5" w:rsidRDefault="00027DEB" w:rsidP="00027DEB">
      <w:pPr>
        <w:pStyle w:val="Nagwek3"/>
      </w:pPr>
      <w:bookmarkStart w:id="87" w:name="_Toc377328011"/>
      <w:r>
        <w:t xml:space="preserve">3.4.6 </w:t>
      </w:r>
      <w:r w:rsidR="004A481E" w:rsidRPr="007448E5">
        <w:t>Uzyskanie niezbędnych uzgodnień i pozwoleń</w:t>
      </w:r>
      <w:bookmarkEnd w:id="86"/>
      <w:bookmarkEnd w:id="87"/>
      <w:r w:rsidR="004A481E" w:rsidRPr="007448E5">
        <w:t xml:space="preserve"> </w:t>
      </w:r>
    </w:p>
    <w:p w14:paraId="53A5E69C" w14:textId="7D6745E8" w:rsidR="004A481E" w:rsidRPr="00927659" w:rsidRDefault="004A481E" w:rsidP="005F2AD5">
      <w:pPr>
        <w:widowControl w:val="0"/>
        <w:autoSpaceDE w:val="0"/>
        <w:autoSpaceDN w:val="0"/>
        <w:adjustRightInd w:val="0"/>
        <w:spacing w:after="0" w:line="276" w:lineRule="auto"/>
        <w:rPr>
          <w:color w:val="auto"/>
          <w:szCs w:val="24"/>
        </w:rPr>
      </w:pPr>
      <w:r w:rsidRPr="00927659">
        <w:rPr>
          <w:color w:val="auto"/>
          <w:szCs w:val="24"/>
        </w:rPr>
        <w:t>Na podstawie opracowanej dokumentacji projektowej, po wykonaniu niezbędnych ekspertyz oraz zatwierdzeniu projektu</w:t>
      </w:r>
      <w:r w:rsidRPr="00927659">
        <w:rPr>
          <w:color w:val="auto"/>
          <w:spacing w:val="40"/>
          <w:szCs w:val="24"/>
        </w:rPr>
        <w:t xml:space="preserve"> </w:t>
      </w:r>
      <w:r w:rsidRPr="00927659">
        <w:rPr>
          <w:color w:val="auto"/>
          <w:szCs w:val="24"/>
        </w:rPr>
        <w:t>przez</w:t>
      </w:r>
      <w:r w:rsidRPr="00927659">
        <w:rPr>
          <w:color w:val="auto"/>
          <w:spacing w:val="40"/>
          <w:szCs w:val="24"/>
        </w:rPr>
        <w:t xml:space="preserve"> </w:t>
      </w:r>
      <w:r w:rsidRPr="00927659">
        <w:rPr>
          <w:color w:val="auto"/>
          <w:szCs w:val="24"/>
        </w:rPr>
        <w:t>Inwestora</w:t>
      </w:r>
      <w:r w:rsidRPr="00927659">
        <w:rPr>
          <w:color w:val="auto"/>
          <w:spacing w:val="40"/>
          <w:szCs w:val="24"/>
        </w:rPr>
        <w:t xml:space="preserve"> </w:t>
      </w:r>
      <w:r w:rsidRPr="00927659">
        <w:rPr>
          <w:color w:val="auto"/>
          <w:szCs w:val="24"/>
        </w:rPr>
        <w:t>należy</w:t>
      </w:r>
      <w:r w:rsidRPr="00927659">
        <w:rPr>
          <w:color w:val="auto"/>
          <w:spacing w:val="40"/>
          <w:szCs w:val="24"/>
        </w:rPr>
        <w:t xml:space="preserve"> </w:t>
      </w:r>
      <w:r w:rsidRPr="00927659">
        <w:rPr>
          <w:color w:val="auto"/>
          <w:szCs w:val="24"/>
        </w:rPr>
        <w:t>uzyskać</w:t>
      </w:r>
      <w:r w:rsidRPr="00927659">
        <w:rPr>
          <w:color w:val="auto"/>
          <w:spacing w:val="40"/>
          <w:szCs w:val="24"/>
        </w:rPr>
        <w:t xml:space="preserve"> </w:t>
      </w:r>
      <w:r w:rsidRPr="00927659">
        <w:rPr>
          <w:color w:val="auto"/>
          <w:szCs w:val="24"/>
        </w:rPr>
        <w:t>wszelkie</w:t>
      </w:r>
      <w:r w:rsidRPr="00927659">
        <w:rPr>
          <w:color w:val="auto"/>
          <w:spacing w:val="40"/>
          <w:szCs w:val="24"/>
        </w:rPr>
        <w:t xml:space="preserve"> </w:t>
      </w:r>
      <w:r w:rsidRPr="00927659">
        <w:rPr>
          <w:color w:val="auto"/>
          <w:szCs w:val="24"/>
        </w:rPr>
        <w:t>opisane</w:t>
      </w:r>
      <w:r w:rsidRPr="00927659">
        <w:rPr>
          <w:color w:val="auto"/>
          <w:spacing w:val="40"/>
          <w:szCs w:val="24"/>
        </w:rPr>
        <w:t xml:space="preserve"> </w:t>
      </w:r>
      <w:r w:rsidRPr="00927659">
        <w:rPr>
          <w:color w:val="auto"/>
          <w:szCs w:val="24"/>
        </w:rPr>
        <w:t>prawem</w:t>
      </w:r>
      <w:r w:rsidRPr="00927659">
        <w:rPr>
          <w:color w:val="auto"/>
          <w:spacing w:val="40"/>
          <w:szCs w:val="24"/>
        </w:rPr>
        <w:t xml:space="preserve"> </w:t>
      </w:r>
      <w:r w:rsidRPr="00927659">
        <w:rPr>
          <w:color w:val="auto"/>
          <w:szCs w:val="24"/>
        </w:rPr>
        <w:t>pozwolenia</w:t>
      </w:r>
      <w:r w:rsidRPr="00927659">
        <w:rPr>
          <w:color w:val="auto"/>
          <w:spacing w:val="40"/>
          <w:szCs w:val="24"/>
        </w:rPr>
        <w:t xml:space="preserve"> </w:t>
      </w:r>
      <w:r w:rsidRPr="00927659">
        <w:rPr>
          <w:color w:val="auto"/>
          <w:szCs w:val="24"/>
        </w:rPr>
        <w:t>w</w:t>
      </w:r>
      <w:r w:rsidRPr="00927659">
        <w:rPr>
          <w:color w:val="auto"/>
          <w:spacing w:val="40"/>
          <w:szCs w:val="24"/>
        </w:rPr>
        <w:t> </w:t>
      </w:r>
      <w:r w:rsidRPr="00927659">
        <w:rPr>
          <w:color w:val="auto"/>
          <w:szCs w:val="24"/>
        </w:rPr>
        <w:t>celu</w:t>
      </w:r>
      <w:r w:rsidRPr="00927659">
        <w:rPr>
          <w:color w:val="auto"/>
          <w:spacing w:val="40"/>
          <w:szCs w:val="24"/>
        </w:rPr>
        <w:t xml:space="preserve"> </w:t>
      </w:r>
      <w:r w:rsidRPr="00927659">
        <w:rPr>
          <w:color w:val="auto"/>
          <w:szCs w:val="24"/>
        </w:rPr>
        <w:t>przeprowadzenia</w:t>
      </w:r>
      <w:r w:rsidRPr="00927659">
        <w:rPr>
          <w:color w:val="auto"/>
          <w:spacing w:val="40"/>
          <w:szCs w:val="24"/>
        </w:rPr>
        <w:t xml:space="preserve"> </w:t>
      </w:r>
      <w:r w:rsidRPr="00927659">
        <w:rPr>
          <w:color w:val="auto"/>
          <w:szCs w:val="24"/>
        </w:rPr>
        <w:t>prac montażowych instalacji modułów PV  w zakresie zgodnym z dokumentacją. Wykonawca w ramach wykonania dokumentacji projektowej uzyska na własny koszt wszelkie niezbędne warunki techniczne, pozwolenia i zgody w przypadku konieczności ich uzyskania.</w:t>
      </w:r>
    </w:p>
    <w:p w14:paraId="1E8CC25F" w14:textId="77777777" w:rsidR="004A481E" w:rsidRPr="00927659" w:rsidRDefault="004A481E" w:rsidP="001D5BEE">
      <w:pPr>
        <w:spacing w:line="276" w:lineRule="auto"/>
        <w:rPr>
          <w:color w:val="auto"/>
          <w:szCs w:val="24"/>
        </w:rPr>
      </w:pPr>
    </w:p>
    <w:p w14:paraId="1895C7B3" w14:textId="23530143" w:rsidR="004A481E" w:rsidRPr="005F2AD5" w:rsidRDefault="00027DEB" w:rsidP="00027DEB">
      <w:pPr>
        <w:pStyle w:val="Nagwek3"/>
      </w:pPr>
      <w:bookmarkStart w:id="88" w:name="_Toc463393904"/>
      <w:bookmarkStart w:id="89" w:name="_Toc377328012"/>
      <w:r>
        <w:t xml:space="preserve">3.4.7 </w:t>
      </w:r>
      <w:r w:rsidR="004A481E" w:rsidRPr="007448E5">
        <w:t>Falowniki</w:t>
      </w:r>
      <w:bookmarkEnd w:id="88"/>
      <w:bookmarkEnd w:id="89"/>
      <w:r w:rsidR="004A481E" w:rsidRPr="007448E5">
        <w:t xml:space="preserve"> </w:t>
      </w:r>
    </w:p>
    <w:p w14:paraId="451ACD88" w14:textId="77777777" w:rsidR="004A481E" w:rsidRPr="00927659" w:rsidRDefault="004A481E" w:rsidP="001D5BEE">
      <w:pPr>
        <w:autoSpaceDE w:val="0"/>
        <w:autoSpaceDN w:val="0"/>
        <w:adjustRightInd w:val="0"/>
        <w:spacing w:line="276" w:lineRule="auto"/>
        <w:rPr>
          <w:color w:val="auto"/>
          <w:szCs w:val="24"/>
        </w:rPr>
      </w:pPr>
      <w:r w:rsidRPr="00927659">
        <w:rPr>
          <w:color w:val="auto"/>
          <w:szCs w:val="24"/>
        </w:rPr>
        <w:t>Najwa</w:t>
      </w:r>
      <w:r w:rsidRPr="00927659">
        <w:rPr>
          <w:rFonts w:eastAsia="TimesNewRoman"/>
          <w:color w:val="auto"/>
          <w:szCs w:val="24"/>
        </w:rPr>
        <w:t>ż</w:t>
      </w:r>
      <w:r w:rsidRPr="00927659">
        <w:rPr>
          <w:color w:val="auto"/>
          <w:szCs w:val="24"/>
        </w:rPr>
        <w:t>niejsz</w:t>
      </w:r>
      <w:r w:rsidRPr="00927659">
        <w:rPr>
          <w:rFonts w:eastAsia="TimesNewRoman"/>
          <w:color w:val="auto"/>
          <w:szCs w:val="24"/>
        </w:rPr>
        <w:t xml:space="preserve">ą </w:t>
      </w:r>
      <w:r w:rsidRPr="00927659">
        <w:rPr>
          <w:color w:val="auto"/>
          <w:szCs w:val="24"/>
        </w:rPr>
        <w:t>funkcj</w:t>
      </w:r>
      <w:r w:rsidRPr="00927659">
        <w:rPr>
          <w:rFonts w:eastAsia="TimesNewRoman"/>
          <w:color w:val="auto"/>
          <w:szCs w:val="24"/>
        </w:rPr>
        <w:t xml:space="preserve">ą </w:t>
      </w:r>
      <w:r w:rsidRPr="00927659">
        <w:rPr>
          <w:color w:val="auto"/>
          <w:szCs w:val="24"/>
        </w:rPr>
        <w:t>inwertera jest zamiana pr</w:t>
      </w:r>
      <w:r w:rsidRPr="00927659">
        <w:rPr>
          <w:rFonts w:eastAsia="TimesNewRoman"/>
          <w:color w:val="auto"/>
          <w:szCs w:val="24"/>
        </w:rPr>
        <w:t>ą</w:t>
      </w:r>
      <w:r w:rsidRPr="00927659">
        <w:rPr>
          <w:color w:val="auto"/>
          <w:szCs w:val="24"/>
        </w:rPr>
        <w:t>du stałego wytwarzanego przez moduły fotowoltaiczne na pr</w:t>
      </w:r>
      <w:r w:rsidRPr="00927659">
        <w:rPr>
          <w:rFonts w:eastAsia="TimesNewRoman"/>
          <w:color w:val="auto"/>
          <w:szCs w:val="24"/>
        </w:rPr>
        <w:t>ą</w:t>
      </w:r>
      <w:r w:rsidRPr="00927659">
        <w:rPr>
          <w:color w:val="auto"/>
          <w:szCs w:val="24"/>
        </w:rPr>
        <w:t>d zmienny o parametrach umo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cych zasilanie urz</w:t>
      </w:r>
      <w:r w:rsidRPr="00927659">
        <w:rPr>
          <w:rFonts w:eastAsia="TimesNewRoman"/>
          <w:color w:val="auto"/>
          <w:szCs w:val="24"/>
        </w:rPr>
        <w:t>ą</w:t>
      </w:r>
      <w:r w:rsidRPr="00927659">
        <w:rPr>
          <w:color w:val="auto"/>
          <w:szCs w:val="24"/>
        </w:rPr>
        <w:t>dze</w:t>
      </w:r>
      <w:r w:rsidRPr="00927659">
        <w:rPr>
          <w:rFonts w:eastAsia="TimesNewRoman"/>
          <w:color w:val="auto"/>
          <w:szCs w:val="24"/>
        </w:rPr>
        <w:t xml:space="preserve">ń </w:t>
      </w:r>
      <w:r w:rsidRPr="00927659">
        <w:rPr>
          <w:color w:val="auto"/>
          <w:szCs w:val="24"/>
        </w:rPr>
        <w:t>elektrycznych, a tak</w:t>
      </w:r>
      <w:r w:rsidRPr="00927659">
        <w:rPr>
          <w:rFonts w:eastAsia="TimesNewRoman"/>
          <w:color w:val="auto"/>
          <w:szCs w:val="24"/>
        </w:rPr>
        <w:t>ż</w:t>
      </w:r>
      <w:r w:rsidRPr="00927659">
        <w:rPr>
          <w:color w:val="auto"/>
          <w:szCs w:val="24"/>
        </w:rPr>
        <w:t>e jego dostarczanie do sieci elektroenergetycznej. Ponadto inwerter steruje prac</w:t>
      </w:r>
      <w:r w:rsidRPr="00927659">
        <w:rPr>
          <w:rFonts w:eastAsia="TimesNewRoman"/>
          <w:color w:val="auto"/>
          <w:szCs w:val="24"/>
        </w:rPr>
        <w:t xml:space="preserve">ą </w:t>
      </w:r>
      <w:r w:rsidRPr="00927659">
        <w:rPr>
          <w:color w:val="auto"/>
          <w:szCs w:val="24"/>
        </w:rPr>
        <w:t>systemu fotowoltaicznego co przekłada si</w:t>
      </w:r>
      <w:r w:rsidRPr="00927659">
        <w:rPr>
          <w:rFonts w:eastAsia="TimesNewRoman"/>
          <w:color w:val="auto"/>
          <w:szCs w:val="24"/>
        </w:rPr>
        <w:t xml:space="preserve">ę </w:t>
      </w:r>
      <w:r w:rsidRPr="00927659">
        <w:rPr>
          <w:color w:val="auto"/>
          <w:szCs w:val="24"/>
        </w:rPr>
        <w:t>na poprawne funkcjonowanie instalacji. W przypadku awarii sieci elektroenergetycznej, czyli zaniku napi</w:t>
      </w:r>
      <w:r w:rsidRPr="00927659">
        <w:rPr>
          <w:rFonts w:eastAsia="TimesNewRoman"/>
          <w:color w:val="auto"/>
          <w:szCs w:val="24"/>
        </w:rPr>
        <w:t>ę</w:t>
      </w:r>
      <w:r w:rsidRPr="00927659">
        <w:rPr>
          <w:color w:val="auto"/>
          <w:szCs w:val="24"/>
        </w:rPr>
        <w:t>cia w sieci, inwerter odł</w:t>
      </w:r>
      <w:r w:rsidRPr="00927659">
        <w:rPr>
          <w:rFonts w:eastAsia="TimesNewRoman"/>
          <w:color w:val="auto"/>
          <w:szCs w:val="24"/>
        </w:rPr>
        <w:t>ą</w:t>
      </w:r>
      <w:r w:rsidRPr="00927659">
        <w:rPr>
          <w:color w:val="auto"/>
          <w:szCs w:val="24"/>
        </w:rPr>
        <w:t>cza system fotowoltaiczny i uniemo</w:t>
      </w:r>
      <w:r w:rsidRPr="00927659">
        <w:rPr>
          <w:rFonts w:eastAsia="TimesNewRoman"/>
          <w:color w:val="auto"/>
          <w:szCs w:val="24"/>
        </w:rPr>
        <w:t>ż</w:t>
      </w:r>
      <w:r w:rsidRPr="00927659">
        <w:rPr>
          <w:color w:val="auto"/>
          <w:szCs w:val="24"/>
        </w:rPr>
        <w:t>liwia dostarczanie wyprodukowanej energii do sieci ze wzgl</w:t>
      </w:r>
      <w:r w:rsidRPr="00927659">
        <w:rPr>
          <w:rFonts w:eastAsia="TimesNewRoman"/>
          <w:color w:val="auto"/>
          <w:szCs w:val="24"/>
        </w:rPr>
        <w:t>ę</w:t>
      </w:r>
      <w:r w:rsidRPr="00927659">
        <w:rPr>
          <w:color w:val="auto"/>
          <w:szCs w:val="24"/>
        </w:rPr>
        <w:t>dów bezpiecze</w:t>
      </w:r>
      <w:r w:rsidRPr="00927659">
        <w:rPr>
          <w:rFonts w:eastAsia="TimesNewRoman"/>
          <w:color w:val="auto"/>
          <w:szCs w:val="24"/>
        </w:rPr>
        <w:t>ń</w:t>
      </w:r>
      <w:r w:rsidRPr="00927659">
        <w:rPr>
          <w:color w:val="auto"/>
          <w:szCs w:val="24"/>
        </w:rPr>
        <w:t>stwa.</w:t>
      </w:r>
    </w:p>
    <w:p w14:paraId="36D4C870" w14:textId="77777777" w:rsidR="002E753C" w:rsidRPr="00927659" w:rsidRDefault="002E753C" w:rsidP="001D5BEE">
      <w:pPr>
        <w:autoSpaceDE w:val="0"/>
        <w:autoSpaceDN w:val="0"/>
        <w:adjustRightInd w:val="0"/>
        <w:spacing w:line="276" w:lineRule="auto"/>
        <w:ind w:left="0" w:firstLine="0"/>
        <w:rPr>
          <w:color w:val="auto"/>
          <w:szCs w:val="24"/>
        </w:rPr>
      </w:pPr>
    </w:p>
    <w:p w14:paraId="5419763A" w14:textId="6CD91C16" w:rsidR="002E753C" w:rsidRPr="002E753C" w:rsidRDefault="002E753C" w:rsidP="00C01E39">
      <w:pPr>
        <w:pStyle w:val="Nagwek4"/>
        <w:numPr>
          <w:ilvl w:val="3"/>
          <w:numId w:val="58"/>
        </w:numPr>
        <w:ind w:left="0"/>
      </w:pPr>
      <w:r w:rsidRPr="002E753C">
        <w:lastRenderedPageBreak/>
        <w:t>Wymagania minimalne dla falowników jednofazowych:</w:t>
      </w:r>
    </w:p>
    <w:p w14:paraId="6FD96336" w14:textId="69A03101"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maksymalne napięcie wejściowe Vmax: 600 V</w:t>
      </w:r>
    </w:p>
    <w:p w14:paraId="01C00E26" w14:textId="4184D751"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znamionowe napięcie wejściowe Vdc: 360 V</w:t>
      </w:r>
    </w:p>
    <w:p w14:paraId="3FEB8146" w14:textId="2045241B"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zakres napięcia MPPT: 180-500 V</w:t>
      </w:r>
    </w:p>
    <w:p w14:paraId="48CB407C" w14:textId="1786E5F2"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zakres regulacji napięcia wyjściowego Vac: 180-260 V</w:t>
      </w:r>
    </w:p>
    <w:p w14:paraId="3875AEA9" w14:textId="2D3028FE"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ochrona przed zmianą polaryzacji DC</w:t>
      </w:r>
    </w:p>
    <w:p w14:paraId="15BA6C87" w14:textId="2BA154F8"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sprawność EURO: 96,3 %</w:t>
      </w:r>
    </w:p>
    <w:p w14:paraId="2BE2366F" w14:textId="67456683"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stopień ochrony: IP 65</w:t>
      </w:r>
    </w:p>
    <w:p w14:paraId="204F0D6D" w14:textId="6C7AA72C" w:rsidR="002E753C" w:rsidRPr="00FB7313" w:rsidRDefault="002E753C" w:rsidP="000D1865">
      <w:pPr>
        <w:pStyle w:val="Akapitzlist"/>
        <w:numPr>
          <w:ilvl w:val="0"/>
          <w:numId w:val="39"/>
        </w:numPr>
        <w:autoSpaceDE w:val="0"/>
        <w:autoSpaceDN w:val="0"/>
        <w:adjustRightInd w:val="0"/>
        <w:spacing w:line="276" w:lineRule="auto"/>
        <w:rPr>
          <w:b w:val="0"/>
        </w:rPr>
      </w:pPr>
      <w:r w:rsidRPr="00FB7313">
        <w:rPr>
          <w:b w:val="0"/>
        </w:rPr>
        <w:t>nocne zużycie energii: max. 1 W</w:t>
      </w:r>
    </w:p>
    <w:p w14:paraId="3C7197CB" w14:textId="03853258" w:rsidR="002E753C" w:rsidRPr="008F2C6B" w:rsidRDefault="002E753C" w:rsidP="000D1865">
      <w:pPr>
        <w:pStyle w:val="Akapitzlist"/>
        <w:numPr>
          <w:ilvl w:val="0"/>
          <w:numId w:val="39"/>
        </w:numPr>
        <w:autoSpaceDE w:val="0"/>
        <w:autoSpaceDN w:val="0"/>
        <w:adjustRightInd w:val="0"/>
        <w:spacing w:line="276" w:lineRule="auto"/>
        <w:rPr>
          <w:b w:val="0"/>
        </w:rPr>
      </w:pPr>
      <w:r w:rsidRPr="00FB7313">
        <w:rPr>
          <w:b w:val="0"/>
        </w:rPr>
        <w:t>praca w zakresie temperatur otoczenia: -25 C do +60 C</w:t>
      </w:r>
    </w:p>
    <w:p w14:paraId="6AEC4810" w14:textId="77777777" w:rsidR="002E753C" w:rsidRPr="002E753C" w:rsidRDefault="002E753C" w:rsidP="00027DEB">
      <w:pPr>
        <w:pStyle w:val="Nagwek4"/>
        <w:ind w:left="0"/>
      </w:pPr>
      <w:bookmarkStart w:id="90" w:name="_Toc463393905"/>
      <w:r w:rsidRPr="002E753C">
        <w:t>Wymagania minimalne dla falowników trójfazowych</w:t>
      </w:r>
    </w:p>
    <w:p w14:paraId="05957BD0" w14:textId="251B7670" w:rsidR="002E753C" w:rsidRPr="00FB7313" w:rsidRDefault="002E753C" w:rsidP="000D1865">
      <w:pPr>
        <w:pStyle w:val="Akapitzlist"/>
        <w:numPr>
          <w:ilvl w:val="0"/>
          <w:numId w:val="40"/>
        </w:numPr>
        <w:spacing w:line="276" w:lineRule="auto"/>
        <w:rPr>
          <w:b w:val="0"/>
        </w:rPr>
      </w:pPr>
      <w:r w:rsidRPr="00FB7313">
        <w:rPr>
          <w:b w:val="0"/>
        </w:rPr>
        <w:t>maksymalne napięcie wejściowe Vmax: 1000 V</w:t>
      </w:r>
    </w:p>
    <w:p w14:paraId="52BB808D" w14:textId="299B743D" w:rsidR="002E753C" w:rsidRPr="00FB7313" w:rsidRDefault="002E753C" w:rsidP="000D1865">
      <w:pPr>
        <w:pStyle w:val="Akapitzlist"/>
        <w:numPr>
          <w:ilvl w:val="0"/>
          <w:numId w:val="40"/>
        </w:numPr>
        <w:spacing w:line="276" w:lineRule="auto"/>
        <w:rPr>
          <w:b w:val="0"/>
        </w:rPr>
      </w:pPr>
      <w:r w:rsidRPr="00FB7313">
        <w:rPr>
          <w:b w:val="0"/>
        </w:rPr>
        <w:t>znamionowe napięcie wejściowe Vdc: 580 V</w:t>
      </w:r>
    </w:p>
    <w:p w14:paraId="7E3F7E94" w14:textId="4BC721ED" w:rsidR="002E753C" w:rsidRPr="00FB7313" w:rsidRDefault="002E753C" w:rsidP="000D1865">
      <w:pPr>
        <w:pStyle w:val="Akapitzlist"/>
        <w:numPr>
          <w:ilvl w:val="0"/>
          <w:numId w:val="40"/>
        </w:numPr>
        <w:spacing w:line="276" w:lineRule="auto"/>
        <w:rPr>
          <w:b w:val="0"/>
        </w:rPr>
      </w:pPr>
      <w:r w:rsidRPr="00FB7313">
        <w:rPr>
          <w:b w:val="0"/>
        </w:rPr>
        <w:t>zakres napięcia MPPT:</w:t>
      </w:r>
    </w:p>
    <w:p w14:paraId="64E80067" w14:textId="62B899FB" w:rsidR="002E753C" w:rsidRPr="00FB7313" w:rsidRDefault="002E753C" w:rsidP="000D1865">
      <w:pPr>
        <w:pStyle w:val="Akapitzlist"/>
        <w:numPr>
          <w:ilvl w:val="0"/>
          <w:numId w:val="40"/>
        </w:numPr>
        <w:spacing w:line="276" w:lineRule="auto"/>
        <w:rPr>
          <w:b w:val="0"/>
        </w:rPr>
      </w:pPr>
      <w:r w:rsidRPr="00FB7313">
        <w:rPr>
          <w:b w:val="0"/>
        </w:rPr>
        <w:t>350-800 V dla falowników o znam. mocy wejściowej poniżej 10 kW,</w:t>
      </w:r>
    </w:p>
    <w:p w14:paraId="33646D60" w14:textId="59F3AD27" w:rsidR="002E753C" w:rsidRPr="00FB7313" w:rsidRDefault="002E753C" w:rsidP="000D1865">
      <w:pPr>
        <w:pStyle w:val="Akapitzlist"/>
        <w:numPr>
          <w:ilvl w:val="0"/>
          <w:numId w:val="40"/>
        </w:numPr>
        <w:spacing w:line="276" w:lineRule="auto"/>
        <w:rPr>
          <w:b w:val="0"/>
        </w:rPr>
      </w:pPr>
      <w:r w:rsidRPr="00FB7313">
        <w:rPr>
          <w:b w:val="0"/>
        </w:rPr>
        <w:t>500-800 V dla falowników o znam. mocy wejściowej powyżej 10 kW.</w:t>
      </w:r>
    </w:p>
    <w:p w14:paraId="2EC4BC51" w14:textId="316D4BCD" w:rsidR="002E753C" w:rsidRPr="00FB7313" w:rsidRDefault="002E753C" w:rsidP="000D1865">
      <w:pPr>
        <w:pStyle w:val="Akapitzlist"/>
        <w:numPr>
          <w:ilvl w:val="0"/>
          <w:numId w:val="40"/>
        </w:numPr>
        <w:spacing w:line="276" w:lineRule="auto"/>
        <w:rPr>
          <w:b w:val="0"/>
        </w:rPr>
      </w:pPr>
      <w:r w:rsidRPr="00FB7313">
        <w:rPr>
          <w:b w:val="0"/>
        </w:rPr>
        <w:t>zakres regulacji napięcia wyjściowego Vac: 180-280 V dla sieci o napięciu 230 V lub 330-470 V dla sieci o napięciu 400 V</w:t>
      </w:r>
    </w:p>
    <w:p w14:paraId="4C792AFE" w14:textId="4901D4FC" w:rsidR="002E753C" w:rsidRPr="00FB7313" w:rsidRDefault="002E753C" w:rsidP="000D1865">
      <w:pPr>
        <w:pStyle w:val="Akapitzlist"/>
        <w:numPr>
          <w:ilvl w:val="0"/>
          <w:numId w:val="40"/>
        </w:numPr>
        <w:spacing w:line="276" w:lineRule="auto"/>
        <w:rPr>
          <w:b w:val="0"/>
        </w:rPr>
      </w:pPr>
      <w:r w:rsidRPr="00FB7313">
        <w:rPr>
          <w:b w:val="0"/>
        </w:rPr>
        <w:t>ochrona przed zmianą polaryzacji DC</w:t>
      </w:r>
    </w:p>
    <w:p w14:paraId="5F733B9F" w14:textId="66549565" w:rsidR="002E753C" w:rsidRPr="00FB7313" w:rsidRDefault="002E753C" w:rsidP="000D1865">
      <w:pPr>
        <w:pStyle w:val="Akapitzlist"/>
        <w:numPr>
          <w:ilvl w:val="0"/>
          <w:numId w:val="40"/>
        </w:numPr>
        <w:spacing w:line="276" w:lineRule="auto"/>
        <w:rPr>
          <w:b w:val="0"/>
        </w:rPr>
      </w:pPr>
      <w:r w:rsidRPr="00FB7313">
        <w:rPr>
          <w:b w:val="0"/>
        </w:rPr>
        <w:t>sprawność EURO: 97,4 %</w:t>
      </w:r>
    </w:p>
    <w:p w14:paraId="62C32B6F" w14:textId="55F43954" w:rsidR="002E753C" w:rsidRPr="00FB7313" w:rsidRDefault="002E753C" w:rsidP="000D1865">
      <w:pPr>
        <w:pStyle w:val="Akapitzlist"/>
        <w:numPr>
          <w:ilvl w:val="0"/>
          <w:numId w:val="40"/>
        </w:numPr>
        <w:spacing w:line="276" w:lineRule="auto"/>
        <w:rPr>
          <w:b w:val="0"/>
        </w:rPr>
      </w:pPr>
      <w:r w:rsidRPr="00FB7313">
        <w:rPr>
          <w:b w:val="0"/>
        </w:rPr>
        <w:t>stopień ochrony: IP 65</w:t>
      </w:r>
    </w:p>
    <w:p w14:paraId="74663802" w14:textId="15482C1A" w:rsidR="002E753C" w:rsidRPr="00FB7313" w:rsidRDefault="002E753C" w:rsidP="000D1865">
      <w:pPr>
        <w:pStyle w:val="Akapitzlist"/>
        <w:numPr>
          <w:ilvl w:val="0"/>
          <w:numId w:val="40"/>
        </w:numPr>
        <w:spacing w:line="276" w:lineRule="auto"/>
        <w:rPr>
          <w:b w:val="0"/>
        </w:rPr>
      </w:pPr>
      <w:r w:rsidRPr="00FB7313">
        <w:rPr>
          <w:b w:val="0"/>
        </w:rPr>
        <w:t>nocne zużycie energii: max. 3 W</w:t>
      </w:r>
    </w:p>
    <w:p w14:paraId="0A4922D6" w14:textId="3F5D2AE5" w:rsidR="002E753C" w:rsidRPr="00027DEB" w:rsidRDefault="002E753C" w:rsidP="00027DEB">
      <w:pPr>
        <w:pStyle w:val="Akapitzlist"/>
        <w:numPr>
          <w:ilvl w:val="0"/>
          <w:numId w:val="40"/>
        </w:numPr>
        <w:spacing w:line="276" w:lineRule="auto"/>
        <w:rPr>
          <w:b w:val="0"/>
        </w:rPr>
      </w:pPr>
      <w:r w:rsidRPr="00FB7313">
        <w:rPr>
          <w:b w:val="0"/>
        </w:rPr>
        <w:t xml:space="preserve">praca w zakresie temperatur otoczenia: -25 C </w:t>
      </w:r>
      <w:r w:rsidR="00FB7313" w:rsidRPr="00FB7313">
        <w:rPr>
          <w:b w:val="0"/>
        </w:rPr>
        <w:t>do</w:t>
      </w:r>
      <w:r w:rsidRPr="00FB7313">
        <w:rPr>
          <w:b w:val="0"/>
        </w:rPr>
        <w:t xml:space="preserve"> +60 C</w:t>
      </w:r>
    </w:p>
    <w:p w14:paraId="7D6FFBC5" w14:textId="3F33836A" w:rsidR="002E753C" w:rsidRPr="002E753C" w:rsidRDefault="002E753C" w:rsidP="00027DEB">
      <w:pPr>
        <w:pStyle w:val="Nagwek4"/>
        <w:ind w:left="0"/>
      </w:pPr>
      <w:r>
        <w:t>D</w:t>
      </w:r>
      <w:r w:rsidRPr="002E753C">
        <w:t>odatkowe wymagania dla</w:t>
      </w:r>
      <w:r>
        <w:t xml:space="preserve"> obu typów</w:t>
      </w:r>
      <w:r w:rsidRPr="002E753C">
        <w:t xml:space="preserve"> falowników </w:t>
      </w:r>
      <w:r>
        <w:t xml:space="preserve">tj. </w:t>
      </w:r>
      <w:r w:rsidRPr="002E753C">
        <w:t xml:space="preserve">jedno- i trójfazowych. </w:t>
      </w:r>
    </w:p>
    <w:p w14:paraId="452A6578" w14:textId="6D3DB925" w:rsidR="002E753C" w:rsidRPr="00CA2203" w:rsidRDefault="00FB7313" w:rsidP="000D1865">
      <w:pPr>
        <w:pStyle w:val="Akapitzlist"/>
        <w:numPr>
          <w:ilvl w:val="0"/>
          <w:numId w:val="42"/>
        </w:numPr>
        <w:spacing w:line="276" w:lineRule="auto"/>
        <w:rPr>
          <w:b w:val="0"/>
        </w:rPr>
      </w:pPr>
      <w:r w:rsidRPr="00CA2203">
        <w:rPr>
          <w:b w:val="0"/>
        </w:rPr>
        <w:t>R</w:t>
      </w:r>
      <w:r w:rsidR="002E753C" w:rsidRPr="00CA2203">
        <w:rPr>
          <w:b w:val="0"/>
        </w:rPr>
        <w:t>egulacja napięcia startowego pracy strony wejściowej DC:</w:t>
      </w:r>
    </w:p>
    <w:p w14:paraId="06837BF2" w14:textId="554C1F98" w:rsidR="002E753C" w:rsidRPr="00FB7313" w:rsidRDefault="002E753C" w:rsidP="000D1865">
      <w:pPr>
        <w:pStyle w:val="Akapitzlist"/>
        <w:numPr>
          <w:ilvl w:val="1"/>
          <w:numId w:val="41"/>
        </w:numPr>
        <w:spacing w:line="276" w:lineRule="auto"/>
        <w:rPr>
          <w:b w:val="0"/>
        </w:rPr>
      </w:pPr>
      <w:r w:rsidRPr="00FB7313">
        <w:rPr>
          <w:b w:val="0"/>
        </w:rPr>
        <w:t>falowniki jednofazowe w zakresie co najmniej: 150-350 V</w:t>
      </w:r>
    </w:p>
    <w:p w14:paraId="7D36B419" w14:textId="70819D4E" w:rsidR="002E753C" w:rsidRPr="00FB7313" w:rsidRDefault="002E753C" w:rsidP="000D1865">
      <w:pPr>
        <w:pStyle w:val="Akapitzlist"/>
        <w:numPr>
          <w:ilvl w:val="1"/>
          <w:numId w:val="41"/>
        </w:numPr>
        <w:spacing w:line="276" w:lineRule="auto"/>
        <w:rPr>
          <w:b w:val="0"/>
        </w:rPr>
      </w:pPr>
      <w:r w:rsidRPr="00FB7313">
        <w:rPr>
          <w:b w:val="0"/>
        </w:rPr>
        <w:t>falowniki trójfazowe w zakresie co najmniej: 250-500 V</w:t>
      </w:r>
    </w:p>
    <w:p w14:paraId="36A82456" w14:textId="773A3EC8" w:rsidR="002E753C" w:rsidRPr="00FB7313" w:rsidRDefault="002E753C" w:rsidP="000D1865">
      <w:pPr>
        <w:pStyle w:val="Akapitzlist"/>
        <w:numPr>
          <w:ilvl w:val="0"/>
          <w:numId w:val="41"/>
        </w:numPr>
        <w:spacing w:line="276" w:lineRule="auto"/>
        <w:rPr>
          <w:b w:val="0"/>
        </w:rPr>
      </w:pPr>
      <w:r w:rsidRPr="00FB7313">
        <w:rPr>
          <w:b w:val="0"/>
        </w:rPr>
        <w:t>kontrola stanu izolacji</w:t>
      </w:r>
    </w:p>
    <w:p w14:paraId="6B86B774" w14:textId="73F4B720" w:rsidR="002E753C" w:rsidRPr="00FB7313" w:rsidRDefault="002E753C" w:rsidP="000D1865">
      <w:pPr>
        <w:pStyle w:val="Akapitzlist"/>
        <w:numPr>
          <w:ilvl w:val="0"/>
          <w:numId w:val="41"/>
        </w:numPr>
        <w:spacing w:line="276" w:lineRule="auto"/>
        <w:rPr>
          <w:b w:val="0"/>
        </w:rPr>
      </w:pPr>
      <w:r w:rsidRPr="00FB7313">
        <w:rPr>
          <w:b w:val="0"/>
        </w:rPr>
        <w:t>ochrona przeciwprzepięciowa każdego wejścia MPPT za pomocą warystora</w:t>
      </w:r>
    </w:p>
    <w:p w14:paraId="2A38D088" w14:textId="66A7C6C5" w:rsidR="002E753C" w:rsidRPr="00FB7313" w:rsidRDefault="002E753C" w:rsidP="000D1865">
      <w:pPr>
        <w:pStyle w:val="Akapitzlist"/>
        <w:numPr>
          <w:ilvl w:val="0"/>
          <w:numId w:val="41"/>
        </w:numPr>
        <w:spacing w:line="276" w:lineRule="auto"/>
        <w:rPr>
          <w:b w:val="0"/>
        </w:rPr>
      </w:pPr>
      <w:r w:rsidRPr="00FB7313">
        <w:rPr>
          <w:b w:val="0"/>
        </w:rPr>
        <w:t>regulacja współczynnika mocy w zakresie co najmniej: 2 stopnie (nadwzbudzony i niedowzbudzony – redukcja do mocy indukcyjnej i mocy pojemnościowej)</w:t>
      </w:r>
    </w:p>
    <w:p w14:paraId="60A4C0C1" w14:textId="4D81653B" w:rsidR="002E753C" w:rsidRPr="00FB7313" w:rsidRDefault="002E753C" w:rsidP="000D1865">
      <w:pPr>
        <w:pStyle w:val="Akapitzlist"/>
        <w:numPr>
          <w:ilvl w:val="0"/>
          <w:numId w:val="41"/>
        </w:numPr>
        <w:spacing w:line="276" w:lineRule="auto"/>
        <w:rPr>
          <w:b w:val="0"/>
        </w:rPr>
      </w:pPr>
      <w:r w:rsidRPr="00FB7313">
        <w:rPr>
          <w:b w:val="0"/>
        </w:rPr>
        <w:t>wbudowany mechaniczny rozłącznik prądu stałego DC</w:t>
      </w:r>
    </w:p>
    <w:p w14:paraId="2B8393AA" w14:textId="78157753" w:rsidR="002E753C" w:rsidRPr="00FB7313" w:rsidRDefault="002E753C" w:rsidP="000D1865">
      <w:pPr>
        <w:pStyle w:val="Akapitzlist"/>
        <w:numPr>
          <w:ilvl w:val="0"/>
          <w:numId w:val="41"/>
        </w:numPr>
        <w:spacing w:line="276" w:lineRule="auto"/>
        <w:rPr>
          <w:b w:val="0"/>
        </w:rPr>
      </w:pPr>
      <w:r w:rsidRPr="00FB7313">
        <w:rPr>
          <w:b w:val="0"/>
        </w:rPr>
        <w:t>interface użytkownik w postaci wyświetlacza graficznego LCD</w:t>
      </w:r>
    </w:p>
    <w:p w14:paraId="71C4BBA5" w14:textId="6A8FA4C2" w:rsidR="002E753C" w:rsidRPr="00FB7313" w:rsidRDefault="002E753C" w:rsidP="000D1865">
      <w:pPr>
        <w:pStyle w:val="Akapitzlist"/>
        <w:numPr>
          <w:ilvl w:val="0"/>
          <w:numId w:val="41"/>
        </w:numPr>
        <w:spacing w:line="276" w:lineRule="auto"/>
        <w:rPr>
          <w:b w:val="0"/>
        </w:rPr>
      </w:pPr>
      <w:r w:rsidRPr="00FB7313">
        <w:rPr>
          <w:b w:val="0"/>
        </w:rPr>
        <w:t>możliwość stworzenia z 3 falowników jednofazowych instalacji trójfazowej, wyprowadzenia sygnału dźwiękowego lub świetlnego w przypadku pojawienia się błędów w pracy instalacji, zablokowania przesyłu energii do sieci dystrybucyjnej oraz rozbudowy w jednym systemie dla instalacji jednofazowej o system zasilania backup</w:t>
      </w:r>
    </w:p>
    <w:p w14:paraId="235F8F72" w14:textId="23B09F30" w:rsidR="002E753C" w:rsidRPr="00FB7313" w:rsidRDefault="002E753C" w:rsidP="000D1865">
      <w:pPr>
        <w:pStyle w:val="Akapitzlist"/>
        <w:numPr>
          <w:ilvl w:val="0"/>
          <w:numId w:val="41"/>
        </w:numPr>
        <w:spacing w:line="276" w:lineRule="auto"/>
        <w:rPr>
          <w:b w:val="0"/>
        </w:rPr>
      </w:pPr>
      <w:r w:rsidRPr="00FB7313">
        <w:rPr>
          <w:b w:val="0"/>
        </w:rPr>
        <w:t>zintegrowana karta wifi w falownikach jednofazowych, a w trójfazowych możliwość jej dodania na potrzeby zdalnego bezprzewodowego monitoringu</w:t>
      </w:r>
    </w:p>
    <w:p w14:paraId="1DF43F7D" w14:textId="427A38FE" w:rsidR="005F2AD5" w:rsidRPr="00EC6A2D" w:rsidRDefault="002E753C" w:rsidP="00EC6A2D">
      <w:pPr>
        <w:pStyle w:val="Akapitzlist"/>
        <w:numPr>
          <w:ilvl w:val="0"/>
          <w:numId w:val="41"/>
        </w:numPr>
        <w:spacing w:line="276" w:lineRule="auto"/>
        <w:rPr>
          <w:b w:val="0"/>
        </w:rPr>
      </w:pPr>
      <w:r w:rsidRPr="00FB7313">
        <w:rPr>
          <w:b w:val="0"/>
        </w:rPr>
        <w:lastRenderedPageBreak/>
        <w:t>możliwość monitoringu i kontroli wszystkich instalacji fotowoltaicznych z falownikami jedno- i trójfazowymi z poziomu jednego systemu dostępnego na urządzenia stacjonarne i mobilne (podać producenta oraz nazwę aplikacji)</w:t>
      </w:r>
    </w:p>
    <w:p w14:paraId="6D8760AF" w14:textId="3E370D3E" w:rsidR="004A481E" w:rsidRPr="002170B3" w:rsidRDefault="00702C72" w:rsidP="00702C72">
      <w:pPr>
        <w:pStyle w:val="Nagwek3"/>
      </w:pPr>
      <w:bookmarkStart w:id="91" w:name="_Toc377328013"/>
      <w:r>
        <w:t xml:space="preserve">3.4.8 </w:t>
      </w:r>
      <w:r w:rsidR="004A481E" w:rsidRPr="007448E5">
        <w:t>Konstrukcje wsporcze</w:t>
      </w:r>
      <w:bookmarkEnd w:id="90"/>
      <w:bookmarkEnd w:id="91"/>
    </w:p>
    <w:p w14:paraId="588CC12F" w14:textId="3E3455A2" w:rsidR="004A481E" w:rsidRPr="00927659" w:rsidRDefault="004A481E" w:rsidP="005F2AD5">
      <w:pPr>
        <w:autoSpaceDE w:val="0"/>
        <w:autoSpaceDN w:val="0"/>
        <w:adjustRightInd w:val="0"/>
        <w:spacing w:line="276" w:lineRule="auto"/>
        <w:rPr>
          <w:color w:val="auto"/>
          <w:szCs w:val="24"/>
        </w:rPr>
      </w:pPr>
      <w:r w:rsidRPr="00927659">
        <w:rPr>
          <w:color w:val="auto"/>
          <w:szCs w:val="24"/>
        </w:rPr>
        <w:t>System fotowoltaiczny przymocowany jest do dachu za pomoc</w:t>
      </w:r>
      <w:r w:rsidRPr="00927659">
        <w:rPr>
          <w:rFonts w:eastAsia="TimesNewRoman"/>
          <w:color w:val="auto"/>
          <w:szCs w:val="24"/>
        </w:rPr>
        <w:t xml:space="preserve">ą </w:t>
      </w:r>
      <w:r w:rsidRPr="00927659">
        <w:rPr>
          <w:color w:val="auto"/>
          <w:szCs w:val="24"/>
        </w:rPr>
        <w:t>specjalnego systemu monta</w:t>
      </w:r>
      <w:r w:rsidRPr="00927659">
        <w:rPr>
          <w:rFonts w:eastAsia="TimesNewRoman"/>
          <w:color w:val="auto"/>
          <w:szCs w:val="24"/>
        </w:rPr>
        <w:t>ż</w:t>
      </w:r>
      <w:r w:rsidRPr="00927659">
        <w:rPr>
          <w:color w:val="auto"/>
          <w:szCs w:val="24"/>
        </w:rPr>
        <w:t>owego, którego wybór zale</w:t>
      </w:r>
      <w:r w:rsidRPr="00927659">
        <w:rPr>
          <w:rFonts w:eastAsia="TimesNewRoman"/>
          <w:color w:val="auto"/>
          <w:szCs w:val="24"/>
        </w:rPr>
        <w:t>ż</w:t>
      </w:r>
      <w:r w:rsidRPr="00927659">
        <w:rPr>
          <w:color w:val="auto"/>
          <w:szCs w:val="24"/>
        </w:rPr>
        <w:t>ny jest o rodzaju powierzchni, na której maj</w:t>
      </w:r>
      <w:r w:rsidRPr="00927659">
        <w:rPr>
          <w:rFonts w:eastAsia="TimesNewRoman"/>
          <w:color w:val="auto"/>
          <w:szCs w:val="24"/>
        </w:rPr>
        <w:t xml:space="preserve">ą </w:t>
      </w:r>
      <w:r w:rsidRPr="00927659">
        <w:rPr>
          <w:color w:val="auto"/>
          <w:szCs w:val="24"/>
        </w:rPr>
        <w:t>znale</w:t>
      </w:r>
      <w:r w:rsidRPr="00927659">
        <w:rPr>
          <w:rFonts w:eastAsia="TimesNewRoman"/>
          <w:color w:val="auto"/>
          <w:szCs w:val="24"/>
        </w:rPr>
        <w:t xml:space="preserve">źć </w:t>
      </w:r>
      <w:r w:rsidRPr="00927659">
        <w:rPr>
          <w:color w:val="auto"/>
          <w:szCs w:val="24"/>
        </w:rPr>
        <w:t>si</w:t>
      </w:r>
      <w:r w:rsidRPr="00927659">
        <w:rPr>
          <w:rFonts w:eastAsia="TimesNewRoman"/>
          <w:color w:val="auto"/>
          <w:szCs w:val="24"/>
        </w:rPr>
        <w:t xml:space="preserve">ę </w:t>
      </w:r>
      <w:r w:rsidRPr="00927659">
        <w:rPr>
          <w:color w:val="auto"/>
          <w:szCs w:val="24"/>
        </w:rPr>
        <w:t>moduły fotowoltaiczne. Elementy systemu monta</w:t>
      </w:r>
      <w:r w:rsidRPr="00927659">
        <w:rPr>
          <w:rFonts w:eastAsia="TimesNewRoman"/>
          <w:color w:val="auto"/>
          <w:szCs w:val="24"/>
        </w:rPr>
        <w:t>ż</w:t>
      </w:r>
      <w:r w:rsidRPr="00927659">
        <w:rPr>
          <w:color w:val="auto"/>
          <w:szCs w:val="24"/>
        </w:rPr>
        <w:t>owego wykonane s</w:t>
      </w:r>
      <w:r w:rsidRPr="00927659">
        <w:rPr>
          <w:rFonts w:eastAsia="TimesNewRoman"/>
          <w:color w:val="auto"/>
          <w:szCs w:val="24"/>
        </w:rPr>
        <w:t xml:space="preserve">ą </w:t>
      </w:r>
      <w:r w:rsidRPr="00927659">
        <w:rPr>
          <w:color w:val="auto"/>
          <w:szCs w:val="24"/>
        </w:rPr>
        <w:t>najcz</w:t>
      </w:r>
      <w:r w:rsidRPr="00927659">
        <w:rPr>
          <w:rFonts w:eastAsia="TimesNewRoman"/>
          <w:color w:val="auto"/>
          <w:szCs w:val="24"/>
        </w:rPr>
        <w:t>ęś</w:t>
      </w:r>
      <w:r w:rsidRPr="00927659">
        <w:rPr>
          <w:color w:val="auto"/>
          <w:szCs w:val="24"/>
        </w:rPr>
        <w:t>ciej ze stali nierdzewnej i aluminium. Wykonawca bezwzgl</w:t>
      </w:r>
      <w:r w:rsidRPr="00927659">
        <w:rPr>
          <w:rFonts w:eastAsia="TimesNewRoman"/>
          <w:color w:val="auto"/>
          <w:szCs w:val="24"/>
        </w:rPr>
        <w:t>ę</w:t>
      </w:r>
      <w:r w:rsidRPr="00927659">
        <w:rPr>
          <w:color w:val="auto"/>
          <w:szCs w:val="24"/>
        </w:rPr>
        <w:t>dnie winien dobra</w:t>
      </w:r>
      <w:r w:rsidRPr="00927659">
        <w:rPr>
          <w:rFonts w:eastAsia="TimesNewRoman"/>
          <w:color w:val="auto"/>
          <w:szCs w:val="24"/>
        </w:rPr>
        <w:t xml:space="preserve">ć </w:t>
      </w:r>
      <w:r w:rsidRPr="00927659">
        <w:rPr>
          <w:color w:val="auto"/>
          <w:szCs w:val="24"/>
        </w:rPr>
        <w:t>system monta</w:t>
      </w:r>
      <w:r w:rsidRPr="00927659">
        <w:rPr>
          <w:rFonts w:eastAsia="TimesNewRoman"/>
          <w:color w:val="auto"/>
          <w:szCs w:val="24"/>
        </w:rPr>
        <w:t>ż</w:t>
      </w:r>
      <w:r w:rsidRPr="00927659">
        <w:rPr>
          <w:color w:val="auto"/>
          <w:szCs w:val="24"/>
        </w:rPr>
        <w:t>u do rodzaju pokrycia dachu. Na dachach sko</w:t>
      </w:r>
      <w:r w:rsidRPr="00927659">
        <w:rPr>
          <w:rFonts w:eastAsia="TimesNewRoman"/>
          <w:color w:val="auto"/>
          <w:szCs w:val="24"/>
        </w:rPr>
        <w:t>ś</w:t>
      </w:r>
      <w:r w:rsidRPr="00927659">
        <w:rPr>
          <w:color w:val="auto"/>
          <w:szCs w:val="24"/>
        </w:rPr>
        <w:t>nych moduły montuje si</w:t>
      </w:r>
      <w:r w:rsidRPr="00927659">
        <w:rPr>
          <w:rFonts w:eastAsia="TimesNewRoman"/>
          <w:color w:val="auto"/>
          <w:szCs w:val="24"/>
        </w:rPr>
        <w:t xml:space="preserve">ę </w:t>
      </w:r>
      <w:r w:rsidRPr="00927659">
        <w:rPr>
          <w:color w:val="auto"/>
          <w:szCs w:val="24"/>
        </w:rPr>
        <w:t>tak, aby przylegały do dachu. Odległo</w:t>
      </w:r>
      <w:r w:rsidRPr="00927659">
        <w:rPr>
          <w:rFonts w:eastAsia="TimesNewRoman"/>
          <w:color w:val="auto"/>
          <w:szCs w:val="24"/>
        </w:rPr>
        <w:t xml:space="preserve">ść </w:t>
      </w:r>
      <w:r w:rsidRPr="00927659">
        <w:rPr>
          <w:color w:val="auto"/>
          <w:szCs w:val="24"/>
        </w:rPr>
        <w:t>ta powinna by</w:t>
      </w:r>
      <w:r w:rsidRPr="00927659">
        <w:rPr>
          <w:rFonts w:eastAsia="TimesNewRoman"/>
          <w:color w:val="auto"/>
          <w:szCs w:val="24"/>
        </w:rPr>
        <w:t xml:space="preserve">ć </w:t>
      </w:r>
      <w:r w:rsidRPr="00927659">
        <w:rPr>
          <w:color w:val="auto"/>
          <w:szCs w:val="24"/>
        </w:rPr>
        <w:t>tylko taka, aby zapewni</w:t>
      </w:r>
      <w:r w:rsidRPr="00927659">
        <w:rPr>
          <w:rFonts w:eastAsia="TimesNewRoman"/>
          <w:color w:val="auto"/>
          <w:szCs w:val="24"/>
        </w:rPr>
        <w:t xml:space="preserve">ć </w:t>
      </w:r>
      <w:r w:rsidRPr="00927659">
        <w:rPr>
          <w:color w:val="auto"/>
          <w:szCs w:val="24"/>
        </w:rPr>
        <w:t>prawidłow</w:t>
      </w:r>
      <w:r w:rsidRPr="00927659">
        <w:rPr>
          <w:rFonts w:eastAsia="TimesNewRoman"/>
          <w:color w:val="auto"/>
          <w:szCs w:val="24"/>
        </w:rPr>
        <w:t xml:space="preserve">ą </w:t>
      </w:r>
      <w:r w:rsidRPr="00927659">
        <w:rPr>
          <w:color w:val="auto"/>
          <w:szCs w:val="24"/>
        </w:rPr>
        <w:t>wentylacj</w:t>
      </w:r>
      <w:r w:rsidRPr="00927659">
        <w:rPr>
          <w:rFonts w:eastAsia="TimesNewRoman"/>
          <w:color w:val="auto"/>
          <w:szCs w:val="24"/>
        </w:rPr>
        <w:t xml:space="preserve">ę </w:t>
      </w:r>
      <w:r w:rsidRPr="00927659">
        <w:rPr>
          <w:color w:val="auto"/>
          <w:szCs w:val="24"/>
        </w:rPr>
        <w:t>modułów słonecznych i zagwarantowa</w:t>
      </w:r>
      <w:r w:rsidRPr="00927659">
        <w:rPr>
          <w:rFonts w:eastAsia="TimesNewRoman"/>
          <w:color w:val="auto"/>
          <w:szCs w:val="24"/>
        </w:rPr>
        <w:t xml:space="preserve">ć </w:t>
      </w:r>
      <w:r w:rsidRPr="00927659">
        <w:rPr>
          <w:color w:val="auto"/>
          <w:szCs w:val="24"/>
        </w:rPr>
        <w:t>brak mo</w:t>
      </w:r>
      <w:r w:rsidRPr="00927659">
        <w:rPr>
          <w:rFonts w:eastAsia="TimesNewRoman"/>
          <w:color w:val="auto"/>
          <w:szCs w:val="24"/>
        </w:rPr>
        <w:t>ż</w:t>
      </w:r>
      <w:r w:rsidRPr="00927659">
        <w:rPr>
          <w:color w:val="auto"/>
          <w:szCs w:val="24"/>
        </w:rPr>
        <w:t>liwo</w:t>
      </w:r>
      <w:r w:rsidRPr="00927659">
        <w:rPr>
          <w:rFonts w:eastAsia="TimesNewRoman"/>
          <w:color w:val="auto"/>
          <w:szCs w:val="24"/>
        </w:rPr>
        <w:t>ś</w:t>
      </w:r>
      <w:r w:rsidRPr="00927659">
        <w:rPr>
          <w:color w:val="auto"/>
          <w:szCs w:val="24"/>
        </w:rPr>
        <w:t>ci uszkodzenia paneli przez wiatr. Najbardziej popularnym systemem monta</w:t>
      </w:r>
      <w:r w:rsidRPr="00927659">
        <w:rPr>
          <w:rFonts w:eastAsia="TimesNewRoman"/>
          <w:color w:val="auto"/>
          <w:szCs w:val="24"/>
        </w:rPr>
        <w:t>ż</w:t>
      </w:r>
      <w:r w:rsidRPr="00927659">
        <w:rPr>
          <w:color w:val="auto"/>
          <w:szCs w:val="24"/>
        </w:rPr>
        <w:t>u jest system oparty na specjalnych hakach montowanych pod dachówk</w:t>
      </w:r>
      <w:r w:rsidRPr="00927659">
        <w:rPr>
          <w:rFonts w:eastAsia="TimesNewRoman"/>
          <w:color w:val="auto"/>
          <w:szCs w:val="24"/>
        </w:rPr>
        <w:t xml:space="preserve">ą </w:t>
      </w:r>
      <w:r w:rsidRPr="00927659">
        <w:rPr>
          <w:color w:val="auto"/>
          <w:szCs w:val="24"/>
        </w:rPr>
        <w:t>a haki przykr</w:t>
      </w:r>
      <w:r w:rsidRPr="00927659">
        <w:rPr>
          <w:rFonts w:eastAsia="TimesNewRoman"/>
          <w:color w:val="auto"/>
          <w:szCs w:val="24"/>
        </w:rPr>
        <w:t>ę</w:t>
      </w:r>
      <w:r w:rsidRPr="00927659">
        <w:rPr>
          <w:color w:val="auto"/>
          <w:szCs w:val="24"/>
        </w:rPr>
        <w:t>cane s</w:t>
      </w:r>
      <w:r w:rsidRPr="00927659">
        <w:rPr>
          <w:rFonts w:eastAsia="TimesNewRoman"/>
          <w:color w:val="auto"/>
          <w:szCs w:val="24"/>
        </w:rPr>
        <w:t xml:space="preserve">ą </w:t>
      </w:r>
      <w:r w:rsidRPr="00927659">
        <w:rPr>
          <w:color w:val="auto"/>
          <w:szCs w:val="24"/>
        </w:rPr>
        <w:t>do krokwi. Liczba haczyków zale</w:t>
      </w:r>
      <w:r w:rsidRPr="00927659">
        <w:rPr>
          <w:rFonts w:eastAsia="TimesNewRoman"/>
          <w:color w:val="auto"/>
          <w:szCs w:val="24"/>
        </w:rPr>
        <w:t>ż</w:t>
      </w:r>
      <w:r w:rsidRPr="00927659">
        <w:rPr>
          <w:color w:val="auto"/>
          <w:szCs w:val="24"/>
        </w:rPr>
        <w:t>y od długo</w:t>
      </w:r>
      <w:r w:rsidRPr="00927659">
        <w:rPr>
          <w:rFonts w:eastAsia="TimesNewRoman"/>
          <w:color w:val="auto"/>
          <w:szCs w:val="24"/>
        </w:rPr>
        <w:t>ś</w:t>
      </w:r>
      <w:r w:rsidRPr="00927659">
        <w:rPr>
          <w:color w:val="auto"/>
          <w:szCs w:val="24"/>
        </w:rPr>
        <w:t>ci krokwi, architektury dachu i wielko</w:t>
      </w:r>
      <w:r w:rsidRPr="00927659">
        <w:rPr>
          <w:rFonts w:eastAsia="TimesNewRoman"/>
          <w:color w:val="auto"/>
          <w:szCs w:val="24"/>
        </w:rPr>
        <w:t>ś</w:t>
      </w:r>
      <w:r w:rsidRPr="00927659">
        <w:rPr>
          <w:color w:val="auto"/>
          <w:szCs w:val="24"/>
        </w:rPr>
        <w:t>ci modułów. Nast</w:t>
      </w:r>
      <w:r w:rsidRPr="00927659">
        <w:rPr>
          <w:rFonts w:eastAsia="TimesNewRoman"/>
          <w:color w:val="auto"/>
          <w:szCs w:val="24"/>
        </w:rPr>
        <w:t>ę</w:t>
      </w:r>
      <w:r w:rsidRPr="00927659">
        <w:rPr>
          <w:color w:val="auto"/>
          <w:szCs w:val="24"/>
        </w:rPr>
        <w:t>pnym etapem monta</w:t>
      </w:r>
      <w:r w:rsidRPr="00927659">
        <w:rPr>
          <w:rFonts w:eastAsia="TimesNewRoman"/>
          <w:color w:val="auto"/>
          <w:szCs w:val="24"/>
        </w:rPr>
        <w:t>ż</w:t>
      </w:r>
      <w:r w:rsidRPr="00927659">
        <w:rPr>
          <w:color w:val="auto"/>
          <w:szCs w:val="24"/>
        </w:rPr>
        <w:t>u jest zamontowanie szyn aluminiowych, w których osadza si</w:t>
      </w:r>
      <w:r w:rsidRPr="00927659">
        <w:rPr>
          <w:rFonts w:eastAsia="TimesNewRoman"/>
          <w:color w:val="auto"/>
          <w:szCs w:val="24"/>
        </w:rPr>
        <w:t xml:space="preserve">ę </w:t>
      </w:r>
      <w:r w:rsidRPr="00927659">
        <w:rPr>
          <w:color w:val="auto"/>
          <w:szCs w:val="24"/>
        </w:rPr>
        <w:t>moduły słoneczne i przytwierdza si</w:t>
      </w:r>
      <w:r w:rsidRPr="00927659">
        <w:rPr>
          <w:rFonts w:eastAsia="TimesNewRoman"/>
          <w:color w:val="auto"/>
          <w:szCs w:val="24"/>
        </w:rPr>
        <w:t xml:space="preserve">ę </w:t>
      </w:r>
      <w:r w:rsidRPr="00927659">
        <w:rPr>
          <w:color w:val="auto"/>
          <w:szCs w:val="24"/>
        </w:rPr>
        <w:t>je do tak powstałej aluminiowej ramy za pomoc</w:t>
      </w:r>
      <w:r w:rsidRPr="00927659">
        <w:rPr>
          <w:rFonts w:eastAsia="TimesNewRoman"/>
          <w:color w:val="auto"/>
          <w:szCs w:val="24"/>
        </w:rPr>
        <w:t xml:space="preserve">ą </w:t>
      </w:r>
      <w:r w:rsidRPr="00927659">
        <w:rPr>
          <w:color w:val="auto"/>
          <w:szCs w:val="24"/>
        </w:rPr>
        <w:t>uchwytów. Panele fotowoltaiczne posiadaj</w:t>
      </w:r>
      <w:r w:rsidRPr="00927659">
        <w:rPr>
          <w:rFonts w:eastAsia="TimesNewRoman"/>
          <w:color w:val="auto"/>
          <w:szCs w:val="24"/>
        </w:rPr>
        <w:t xml:space="preserve">ą </w:t>
      </w:r>
      <w:r w:rsidRPr="00927659">
        <w:rPr>
          <w:color w:val="auto"/>
          <w:szCs w:val="24"/>
        </w:rPr>
        <w:t>ju</w:t>
      </w:r>
      <w:r w:rsidRPr="00927659">
        <w:rPr>
          <w:rFonts w:eastAsia="TimesNewRoman"/>
          <w:color w:val="auto"/>
          <w:szCs w:val="24"/>
        </w:rPr>
        <w:t xml:space="preserve">ż </w:t>
      </w:r>
      <w:r w:rsidRPr="00927659">
        <w:rPr>
          <w:color w:val="auto"/>
          <w:szCs w:val="24"/>
        </w:rPr>
        <w:t>otwory monta</w:t>
      </w:r>
      <w:r w:rsidRPr="00927659">
        <w:rPr>
          <w:rFonts w:eastAsia="TimesNewRoman"/>
          <w:color w:val="auto"/>
          <w:szCs w:val="24"/>
        </w:rPr>
        <w:t>ż</w:t>
      </w:r>
      <w:r w:rsidRPr="00927659">
        <w:rPr>
          <w:color w:val="auto"/>
          <w:szCs w:val="24"/>
        </w:rPr>
        <w:t>owe co ułatwia ich przytwierdzanie. Zamontowanie 1 kW mocy paneli fotowoltaicznych na dachu sko</w:t>
      </w:r>
      <w:r w:rsidRPr="00927659">
        <w:rPr>
          <w:rFonts w:eastAsia="TimesNewRoman"/>
          <w:color w:val="auto"/>
          <w:szCs w:val="24"/>
        </w:rPr>
        <w:t>ś</w:t>
      </w:r>
      <w:r w:rsidRPr="00927659">
        <w:rPr>
          <w:color w:val="auto"/>
          <w:szCs w:val="24"/>
        </w:rPr>
        <w:t>nym wymaga ok. 7 m2 wolnej powierzchni natomiast na dachu płaskim ok. 16 m</w:t>
      </w:r>
      <w:r w:rsidRPr="00927659">
        <w:rPr>
          <w:color w:val="auto"/>
          <w:szCs w:val="24"/>
          <w:vertAlign w:val="superscript"/>
        </w:rPr>
        <w:t>2</w:t>
      </w:r>
      <w:r w:rsidRPr="00927659">
        <w:rPr>
          <w:color w:val="auto"/>
          <w:szCs w:val="24"/>
        </w:rPr>
        <w:t xml:space="preserve"> wolnej powierzchni dachu. W przypadku dachu płaskiego wykorzystywane s</w:t>
      </w:r>
      <w:r w:rsidRPr="00927659">
        <w:rPr>
          <w:rFonts w:eastAsia="TimesNewRoman"/>
          <w:color w:val="auto"/>
          <w:szCs w:val="24"/>
        </w:rPr>
        <w:t xml:space="preserve">ą </w:t>
      </w:r>
      <w:r w:rsidRPr="00927659">
        <w:rPr>
          <w:color w:val="auto"/>
          <w:szCs w:val="24"/>
        </w:rPr>
        <w:t>stela</w:t>
      </w:r>
      <w:r w:rsidRPr="00927659">
        <w:rPr>
          <w:rFonts w:eastAsia="TimesNewRoman"/>
          <w:color w:val="auto"/>
          <w:szCs w:val="24"/>
        </w:rPr>
        <w:t>ż</w:t>
      </w:r>
      <w:r w:rsidRPr="00927659">
        <w:rPr>
          <w:color w:val="auto"/>
          <w:szCs w:val="24"/>
        </w:rPr>
        <w:t>e, na których mo</w:t>
      </w:r>
      <w:r w:rsidRPr="00927659">
        <w:rPr>
          <w:rFonts w:eastAsia="TimesNewRoman"/>
          <w:color w:val="auto"/>
          <w:szCs w:val="24"/>
        </w:rPr>
        <w:t>ż</w:t>
      </w:r>
      <w:r w:rsidRPr="00927659">
        <w:rPr>
          <w:color w:val="auto"/>
          <w:szCs w:val="24"/>
        </w:rPr>
        <w:t>liwe jest ustawienie modułów fotowoltaicznych pod odpowiednim k</w:t>
      </w:r>
      <w:r w:rsidRPr="00927659">
        <w:rPr>
          <w:rFonts w:eastAsia="TimesNewRoman"/>
          <w:color w:val="auto"/>
          <w:szCs w:val="24"/>
        </w:rPr>
        <w:t>ą</w:t>
      </w:r>
      <w:r w:rsidRPr="00927659">
        <w:rPr>
          <w:color w:val="auto"/>
          <w:szCs w:val="24"/>
        </w:rPr>
        <w:t>tem. W zale</w:t>
      </w:r>
      <w:r w:rsidRPr="00927659">
        <w:rPr>
          <w:rFonts w:eastAsia="TimesNewRoman"/>
          <w:color w:val="auto"/>
          <w:szCs w:val="24"/>
        </w:rPr>
        <w:t>ż</w:t>
      </w:r>
      <w:r w:rsidRPr="00927659">
        <w:rPr>
          <w:color w:val="auto"/>
          <w:szCs w:val="24"/>
        </w:rPr>
        <w:t>no</w:t>
      </w:r>
      <w:r w:rsidRPr="00927659">
        <w:rPr>
          <w:rFonts w:eastAsia="TimesNewRoman"/>
          <w:color w:val="auto"/>
          <w:szCs w:val="24"/>
        </w:rPr>
        <w:t>ś</w:t>
      </w:r>
      <w:r w:rsidRPr="00927659">
        <w:rPr>
          <w:color w:val="auto"/>
          <w:szCs w:val="24"/>
        </w:rPr>
        <w:t>ci od potrzeb, system monta</w:t>
      </w:r>
      <w:r w:rsidRPr="00927659">
        <w:rPr>
          <w:rFonts w:eastAsia="TimesNewRoman"/>
          <w:color w:val="auto"/>
          <w:szCs w:val="24"/>
        </w:rPr>
        <w:t>ż</w:t>
      </w:r>
      <w:r w:rsidRPr="00927659">
        <w:rPr>
          <w:color w:val="auto"/>
          <w:szCs w:val="24"/>
        </w:rPr>
        <w:t>owy na dach płaski mo</w:t>
      </w:r>
      <w:r w:rsidRPr="00927659">
        <w:rPr>
          <w:rFonts w:eastAsia="TimesNewRoman"/>
          <w:color w:val="auto"/>
          <w:szCs w:val="24"/>
        </w:rPr>
        <w:t>ż</w:t>
      </w:r>
      <w:r w:rsidRPr="00927659">
        <w:rPr>
          <w:color w:val="auto"/>
          <w:szCs w:val="24"/>
        </w:rPr>
        <w:t>e by</w:t>
      </w:r>
      <w:r w:rsidRPr="00927659">
        <w:rPr>
          <w:rFonts w:eastAsia="TimesNewRoman"/>
          <w:color w:val="auto"/>
          <w:szCs w:val="24"/>
        </w:rPr>
        <w:t xml:space="preserve">ć </w:t>
      </w:r>
      <w:r w:rsidRPr="00927659">
        <w:rPr>
          <w:color w:val="auto"/>
          <w:szCs w:val="24"/>
        </w:rPr>
        <w:t>przymocowany na stałe do powierzchni dachu lub mo</w:t>
      </w:r>
      <w:r w:rsidRPr="00927659">
        <w:rPr>
          <w:rFonts w:eastAsia="TimesNewRoman"/>
          <w:color w:val="auto"/>
          <w:szCs w:val="24"/>
        </w:rPr>
        <w:t>ż</w:t>
      </w:r>
      <w:r w:rsidRPr="00927659">
        <w:rPr>
          <w:color w:val="auto"/>
          <w:szCs w:val="24"/>
        </w:rPr>
        <w:t>e to by</w:t>
      </w:r>
      <w:r w:rsidRPr="00927659">
        <w:rPr>
          <w:rFonts w:eastAsia="TimesNewRoman"/>
          <w:color w:val="auto"/>
          <w:szCs w:val="24"/>
        </w:rPr>
        <w:t xml:space="preserve">ć </w:t>
      </w:r>
      <w:r w:rsidRPr="00927659">
        <w:rPr>
          <w:color w:val="auto"/>
          <w:szCs w:val="24"/>
        </w:rPr>
        <w:t>system samono</w:t>
      </w:r>
      <w:r w:rsidRPr="00927659">
        <w:rPr>
          <w:rFonts w:eastAsia="TimesNewRoman"/>
          <w:color w:val="auto"/>
          <w:szCs w:val="24"/>
        </w:rPr>
        <w:t>ś</w:t>
      </w:r>
      <w:r w:rsidRPr="00927659">
        <w:rPr>
          <w:color w:val="auto"/>
          <w:szCs w:val="24"/>
        </w:rPr>
        <w:t>ny z obci</w:t>
      </w:r>
      <w:r w:rsidRPr="00927659">
        <w:rPr>
          <w:rFonts w:eastAsia="TimesNewRoman"/>
          <w:color w:val="auto"/>
          <w:szCs w:val="24"/>
        </w:rPr>
        <w:t>ąż</w:t>
      </w:r>
      <w:r w:rsidRPr="00927659">
        <w:rPr>
          <w:color w:val="auto"/>
          <w:szCs w:val="24"/>
        </w:rPr>
        <w:t>eniem balastowym, uniemo</w:t>
      </w:r>
      <w:r w:rsidRPr="00927659">
        <w:rPr>
          <w:rFonts w:eastAsia="TimesNewRoman"/>
          <w:color w:val="auto"/>
          <w:szCs w:val="24"/>
        </w:rPr>
        <w:t>ż</w:t>
      </w:r>
      <w:r w:rsidRPr="00927659">
        <w:rPr>
          <w:color w:val="auto"/>
          <w:szCs w:val="24"/>
        </w:rPr>
        <w:t>liwiaj</w:t>
      </w:r>
      <w:r w:rsidRPr="00927659">
        <w:rPr>
          <w:rFonts w:eastAsia="TimesNewRoman"/>
          <w:color w:val="auto"/>
          <w:szCs w:val="24"/>
        </w:rPr>
        <w:t>ą</w:t>
      </w:r>
      <w:r w:rsidRPr="00927659">
        <w:rPr>
          <w:color w:val="auto"/>
          <w:szCs w:val="24"/>
        </w:rPr>
        <w:t>cy poderwanie konstrukcji przez wiatr. W przeciwie</w:t>
      </w:r>
      <w:r w:rsidRPr="00927659">
        <w:rPr>
          <w:rFonts w:eastAsia="TimesNewRoman"/>
          <w:color w:val="auto"/>
          <w:szCs w:val="24"/>
        </w:rPr>
        <w:t>ń</w:t>
      </w:r>
      <w:r w:rsidRPr="00927659">
        <w:rPr>
          <w:color w:val="auto"/>
          <w:szCs w:val="24"/>
        </w:rPr>
        <w:t>stwie do dachów sko</w:t>
      </w:r>
      <w:r w:rsidRPr="00927659">
        <w:rPr>
          <w:rFonts w:eastAsia="TimesNewRoman"/>
          <w:color w:val="auto"/>
          <w:szCs w:val="24"/>
        </w:rPr>
        <w:t>ś</w:t>
      </w:r>
      <w:r w:rsidRPr="00927659">
        <w:rPr>
          <w:color w:val="auto"/>
          <w:szCs w:val="24"/>
        </w:rPr>
        <w:t>nych, system fotowoltaiczny na dachu płaskim nie pełni jednocze</w:t>
      </w:r>
      <w:r w:rsidRPr="00927659">
        <w:rPr>
          <w:rFonts w:eastAsia="TimesNewRoman"/>
          <w:color w:val="auto"/>
          <w:szCs w:val="24"/>
        </w:rPr>
        <w:t>ś</w:t>
      </w:r>
      <w:r w:rsidRPr="00927659">
        <w:rPr>
          <w:color w:val="auto"/>
          <w:szCs w:val="24"/>
        </w:rPr>
        <w:t>nie funkcji ochronnej dachu. Monta</w:t>
      </w:r>
      <w:r w:rsidRPr="00927659">
        <w:rPr>
          <w:rFonts w:eastAsia="TimesNewRoman"/>
          <w:color w:val="auto"/>
          <w:szCs w:val="24"/>
        </w:rPr>
        <w:t xml:space="preserve">ż </w:t>
      </w:r>
      <w:r w:rsidRPr="00927659">
        <w:rPr>
          <w:color w:val="auto"/>
          <w:szCs w:val="24"/>
        </w:rPr>
        <w:t>modułów słonecznych na dachu płaskim wymaga zastosowania konstrukcji wsporczej (wymuszaj</w:t>
      </w:r>
      <w:r w:rsidRPr="00927659">
        <w:rPr>
          <w:rFonts w:eastAsia="TimesNewRoman"/>
          <w:color w:val="auto"/>
          <w:szCs w:val="24"/>
        </w:rPr>
        <w:t>ą</w:t>
      </w:r>
      <w:r w:rsidRPr="00927659">
        <w:rPr>
          <w:color w:val="auto"/>
          <w:szCs w:val="24"/>
        </w:rPr>
        <w:t>cej odpowiedni k</w:t>
      </w:r>
      <w:r w:rsidRPr="00927659">
        <w:rPr>
          <w:rFonts w:eastAsia="TimesNewRoman"/>
          <w:color w:val="auto"/>
          <w:szCs w:val="24"/>
        </w:rPr>
        <w:t>ą</w:t>
      </w:r>
      <w:r w:rsidRPr="00927659">
        <w:rPr>
          <w:color w:val="auto"/>
          <w:szCs w:val="24"/>
        </w:rPr>
        <w:t>t). Trzeci</w:t>
      </w:r>
      <w:r w:rsidRPr="00927659">
        <w:rPr>
          <w:rFonts w:eastAsia="TimesNewRoman"/>
          <w:color w:val="auto"/>
          <w:szCs w:val="24"/>
        </w:rPr>
        <w:t xml:space="preserve">ą </w:t>
      </w:r>
      <w:r w:rsidRPr="00927659">
        <w:rPr>
          <w:color w:val="auto"/>
          <w:szCs w:val="24"/>
        </w:rPr>
        <w:t>mo</w:t>
      </w:r>
      <w:r w:rsidRPr="00927659">
        <w:rPr>
          <w:rFonts w:eastAsia="TimesNewRoman"/>
          <w:color w:val="auto"/>
          <w:szCs w:val="24"/>
        </w:rPr>
        <w:t>ż</w:t>
      </w:r>
      <w:r w:rsidRPr="00927659">
        <w:rPr>
          <w:color w:val="auto"/>
          <w:szCs w:val="24"/>
        </w:rPr>
        <w:t>liwo</w:t>
      </w:r>
      <w:r w:rsidRPr="00927659">
        <w:rPr>
          <w:rFonts w:eastAsia="TimesNewRoman"/>
          <w:color w:val="auto"/>
          <w:szCs w:val="24"/>
        </w:rPr>
        <w:t>ś</w:t>
      </w:r>
      <w:r w:rsidRPr="00927659">
        <w:rPr>
          <w:color w:val="auto"/>
          <w:szCs w:val="24"/>
        </w:rPr>
        <w:t>ci</w:t>
      </w:r>
      <w:r w:rsidRPr="00927659">
        <w:rPr>
          <w:rFonts w:eastAsia="TimesNewRoman"/>
          <w:color w:val="auto"/>
          <w:szCs w:val="24"/>
        </w:rPr>
        <w:t xml:space="preserve">ą </w:t>
      </w:r>
      <w:r w:rsidRPr="00927659">
        <w:rPr>
          <w:color w:val="auto"/>
          <w:szCs w:val="24"/>
        </w:rPr>
        <w:t>jest monta</w:t>
      </w:r>
      <w:r w:rsidRPr="00927659">
        <w:rPr>
          <w:rFonts w:eastAsia="TimesNewRoman"/>
          <w:color w:val="auto"/>
          <w:szCs w:val="24"/>
        </w:rPr>
        <w:t xml:space="preserve">ż </w:t>
      </w:r>
      <w:r w:rsidRPr="00927659">
        <w:rPr>
          <w:color w:val="auto"/>
          <w:szCs w:val="24"/>
        </w:rPr>
        <w:t>modułów fotowoltaicznych na gruncie, na specjalnych wspornikach wbijanych w ziemi</w:t>
      </w:r>
      <w:r w:rsidRPr="00927659">
        <w:rPr>
          <w:rFonts w:eastAsia="TimesNewRoman"/>
          <w:color w:val="auto"/>
          <w:szCs w:val="24"/>
        </w:rPr>
        <w:t xml:space="preserve">ę </w:t>
      </w:r>
      <w:r w:rsidRPr="00927659">
        <w:rPr>
          <w:color w:val="auto"/>
          <w:szCs w:val="24"/>
        </w:rPr>
        <w:t>na gł</w:t>
      </w:r>
      <w:r w:rsidRPr="00927659">
        <w:rPr>
          <w:rFonts w:eastAsia="TimesNewRoman"/>
          <w:color w:val="auto"/>
          <w:szCs w:val="24"/>
        </w:rPr>
        <w:t>ę</w:t>
      </w:r>
      <w:r w:rsidRPr="00927659">
        <w:rPr>
          <w:color w:val="auto"/>
          <w:szCs w:val="24"/>
        </w:rPr>
        <w:t>boko</w:t>
      </w:r>
      <w:r w:rsidRPr="00927659">
        <w:rPr>
          <w:rFonts w:eastAsia="TimesNewRoman"/>
          <w:color w:val="auto"/>
          <w:szCs w:val="24"/>
        </w:rPr>
        <w:t xml:space="preserve">ść </w:t>
      </w:r>
      <w:r w:rsidRPr="00927659">
        <w:rPr>
          <w:color w:val="auto"/>
          <w:szCs w:val="24"/>
        </w:rPr>
        <w:t>zale</w:t>
      </w:r>
      <w:r w:rsidRPr="00927659">
        <w:rPr>
          <w:rFonts w:eastAsia="TimesNewRoman"/>
          <w:color w:val="auto"/>
          <w:szCs w:val="24"/>
        </w:rPr>
        <w:t>ż</w:t>
      </w:r>
      <w:r w:rsidRPr="00927659">
        <w:rPr>
          <w:color w:val="auto"/>
          <w:szCs w:val="24"/>
        </w:rPr>
        <w:t>n</w:t>
      </w:r>
      <w:r w:rsidRPr="00927659">
        <w:rPr>
          <w:rFonts w:eastAsia="TimesNewRoman"/>
          <w:color w:val="auto"/>
          <w:szCs w:val="24"/>
        </w:rPr>
        <w:t xml:space="preserve">ą </w:t>
      </w:r>
      <w:r w:rsidRPr="00927659">
        <w:rPr>
          <w:color w:val="auto"/>
          <w:szCs w:val="24"/>
        </w:rPr>
        <w:t>od struktury gleby, obci</w:t>
      </w:r>
      <w:r w:rsidRPr="00927659">
        <w:rPr>
          <w:rFonts w:eastAsia="TimesNewRoman"/>
          <w:color w:val="auto"/>
          <w:szCs w:val="24"/>
        </w:rPr>
        <w:t>ąż</w:t>
      </w:r>
      <w:r w:rsidRPr="00927659">
        <w:rPr>
          <w:color w:val="auto"/>
          <w:szCs w:val="24"/>
        </w:rPr>
        <w:t xml:space="preserve">enia </w:t>
      </w:r>
      <w:r w:rsidRPr="00927659">
        <w:rPr>
          <w:rFonts w:eastAsia="TimesNewRoman"/>
          <w:color w:val="auto"/>
          <w:szCs w:val="24"/>
        </w:rPr>
        <w:t>ś</w:t>
      </w:r>
      <w:r w:rsidRPr="00927659">
        <w:rPr>
          <w:color w:val="auto"/>
          <w:szCs w:val="24"/>
        </w:rPr>
        <w:t>niegiem i wiatrem. Zwykle nie mniej ni</w:t>
      </w:r>
      <w:r w:rsidRPr="00927659">
        <w:rPr>
          <w:rFonts w:eastAsia="TimesNewRoman"/>
          <w:color w:val="auto"/>
          <w:szCs w:val="24"/>
        </w:rPr>
        <w:t xml:space="preserve">ż </w:t>
      </w:r>
      <w:r w:rsidRPr="00927659">
        <w:rPr>
          <w:color w:val="auto"/>
          <w:szCs w:val="24"/>
        </w:rPr>
        <w:t>na 1,5m. Na słupkach mocowane s</w:t>
      </w:r>
      <w:r w:rsidRPr="00927659">
        <w:rPr>
          <w:rFonts w:eastAsia="TimesNewRoman"/>
          <w:color w:val="auto"/>
          <w:szCs w:val="24"/>
        </w:rPr>
        <w:t xml:space="preserve">ą </w:t>
      </w:r>
      <w:r w:rsidRPr="00927659">
        <w:rPr>
          <w:color w:val="auto"/>
          <w:szCs w:val="24"/>
        </w:rPr>
        <w:t>uchwyty do których w nast</w:t>
      </w:r>
      <w:r w:rsidRPr="00927659">
        <w:rPr>
          <w:rFonts w:eastAsia="TimesNewRoman"/>
          <w:color w:val="auto"/>
          <w:szCs w:val="24"/>
        </w:rPr>
        <w:t>ę</w:t>
      </w:r>
      <w:r w:rsidRPr="00927659">
        <w:rPr>
          <w:color w:val="auto"/>
          <w:szCs w:val="24"/>
        </w:rPr>
        <w:t>pnej kolejno</w:t>
      </w:r>
      <w:r w:rsidRPr="00927659">
        <w:rPr>
          <w:rFonts w:eastAsia="TimesNewRoman"/>
          <w:color w:val="auto"/>
          <w:szCs w:val="24"/>
        </w:rPr>
        <w:t>ś</w:t>
      </w:r>
      <w:r w:rsidRPr="00927659">
        <w:rPr>
          <w:color w:val="auto"/>
          <w:szCs w:val="24"/>
        </w:rPr>
        <w:t>ci montuje si</w:t>
      </w:r>
      <w:r w:rsidRPr="00927659">
        <w:rPr>
          <w:rFonts w:eastAsia="TimesNewRoman"/>
          <w:color w:val="auto"/>
          <w:szCs w:val="24"/>
        </w:rPr>
        <w:t xml:space="preserve">ę </w:t>
      </w:r>
      <w:r w:rsidRPr="00927659">
        <w:rPr>
          <w:color w:val="auto"/>
          <w:szCs w:val="24"/>
        </w:rPr>
        <w:t>szyny. Elementy podstawy konstrukcji s</w:t>
      </w:r>
      <w:r w:rsidRPr="00927659">
        <w:rPr>
          <w:rFonts w:eastAsia="TimesNewRoman"/>
          <w:color w:val="auto"/>
          <w:szCs w:val="24"/>
        </w:rPr>
        <w:t xml:space="preserve">ą </w:t>
      </w:r>
      <w:r w:rsidRPr="00927659">
        <w:rPr>
          <w:color w:val="auto"/>
          <w:szCs w:val="24"/>
        </w:rPr>
        <w:t>ze stali cynkowanej ogniowo, szkieletowa konstrukcja na której mocowane s</w:t>
      </w:r>
      <w:r w:rsidRPr="00927659">
        <w:rPr>
          <w:rFonts w:eastAsia="TimesNewRoman"/>
          <w:color w:val="auto"/>
          <w:szCs w:val="24"/>
        </w:rPr>
        <w:t xml:space="preserve">ą </w:t>
      </w:r>
      <w:r w:rsidRPr="00927659">
        <w:rPr>
          <w:color w:val="auto"/>
          <w:szCs w:val="24"/>
        </w:rPr>
        <w:t>panele wykonana jest z profili aluminiowych, natomiast do ł</w:t>
      </w:r>
      <w:r w:rsidRPr="00927659">
        <w:rPr>
          <w:rFonts w:eastAsia="TimesNewRoman"/>
          <w:color w:val="auto"/>
          <w:szCs w:val="24"/>
        </w:rPr>
        <w:t>ą</w:t>
      </w:r>
      <w:r w:rsidRPr="00927659">
        <w:rPr>
          <w:color w:val="auto"/>
          <w:szCs w:val="24"/>
        </w:rPr>
        <w:t>czenia tych elementów wykorzystuje si</w:t>
      </w:r>
      <w:r w:rsidRPr="00927659">
        <w:rPr>
          <w:rFonts w:eastAsia="TimesNewRoman"/>
          <w:color w:val="auto"/>
          <w:szCs w:val="24"/>
        </w:rPr>
        <w:t>ę ś</w:t>
      </w:r>
      <w:r w:rsidRPr="00927659">
        <w:rPr>
          <w:color w:val="auto"/>
          <w:szCs w:val="24"/>
        </w:rPr>
        <w:t xml:space="preserve">ruby ze stali nierdzewnej. W konstrukcji nie ma </w:t>
      </w:r>
      <w:r w:rsidRPr="00927659">
        <w:rPr>
          <w:rFonts w:eastAsia="TimesNewRoman"/>
          <w:color w:val="auto"/>
          <w:szCs w:val="24"/>
        </w:rPr>
        <w:t>ż</w:t>
      </w:r>
      <w:r w:rsidRPr="00927659">
        <w:rPr>
          <w:color w:val="auto"/>
          <w:szCs w:val="24"/>
        </w:rPr>
        <w:t>adnych poł</w:t>
      </w:r>
      <w:r w:rsidRPr="00927659">
        <w:rPr>
          <w:rFonts w:eastAsia="TimesNewRoman"/>
          <w:color w:val="auto"/>
          <w:szCs w:val="24"/>
        </w:rPr>
        <w:t>ą</w:t>
      </w:r>
      <w:r w:rsidRPr="00927659">
        <w:rPr>
          <w:color w:val="auto"/>
          <w:szCs w:val="24"/>
        </w:rPr>
        <w:t>cze</w:t>
      </w:r>
      <w:r w:rsidRPr="00927659">
        <w:rPr>
          <w:rFonts w:eastAsia="TimesNewRoman"/>
          <w:color w:val="auto"/>
          <w:szCs w:val="24"/>
        </w:rPr>
        <w:t xml:space="preserve">ń </w:t>
      </w:r>
      <w:r w:rsidRPr="00927659">
        <w:rPr>
          <w:color w:val="auto"/>
          <w:szCs w:val="24"/>
        </w:rPr>
        <w:t>spawanych, co minimalizuje ryzyko korozji. Dodatkowo nale</w:t>
      </w:r>
      <w:r w:rsidRPr="00927659">
        <w:rPr>
          <w:rFonts w:eastAsia="TimesNewRoman"/>
          <w:color w:val="auto"/>
          <w:szCs w:val="24"/>
        </w:rPr>
        <w:t>ż</w:t>
      </w:r>
      <w:r w:rsidRPr="00927659">
        <w:rPr>
          <w:color w:val="auto"/>
          <w:szCs w:val="24"/>
        </w:rPr>
        <w:t>y zastosowa</w:t>
      </w:r>
      <w:r w:rsidRPr="00927659">
        <w:rPr>
          <w:rFonts w:eastAsia="TimesNewRoman"/>
          <w:color w:val="auto"/>
          <w:szCs w:val="24"/>
        </w:rPr>
        <w:t xml:space="preserve">ć </w:t>
      </w:r>
      <w:r w:rsidRPr="00927659">
        <w:rPr>
          <w:color w:val="auto"/>
          <w:szCs w:val="24"/>
        </w:rPr>
        <w:t>izolacj</w:t>
      </w:r>
      <w:r w:rsidRPr="00927659">
        <w:rPr>
          <w:rFonts w:eastAsia="TimesNewRoman"/>
          <w:color w:val="auto"/>
          <w:szCs w:val="24"/>
        </w:rPr>
        <w:t xml:space="preserve">ę </w:t>
      </w:r>
      <w:r w:rsidRPr="00927659">
        <w:rPr>
          <w:color w:val="auto"/>
          <w:szCs w:val="24"/>
        </w:rPr>
        <w:t>pomi</w:t>
      </w:r>
      <w:r w:rsidRPr="00927659">
        <w:rPr>
          <w:rFonts w:eastAsia="TimesNewRoman"/>
          <w:color w:val="auto"/>
          <w:szCs w:val="24"/>
        </w:rPr>
        <w:t>ę</w:t>
      </w:r>
      <w:r w:rsidRPr="00927659">
        <w:rPr>
          <w:color w:val="auto"/>
          <w:szCs w:val="24"/>
        </w:rPr>
        <w:t>dzy stal</w:t>
      </w:r>
      <w:r w:rsidRPr="00927659">
        <w:rPr>
          <w:rFonts w:eastAsia="TimesNewRoman"/>
          <w:color w:val="auto"/>
          <w:szCs w:val="24"/>
        </w:rPr>
        <w:t xml:space="preserve">ą </w:t>
      </w:r>
      <w:r w:rsidRPr="00927659">
        <w:rPr>
          <w:color w:val="auto"/>
          <w:szCs w:val="24"/>
        </w:rPr>
        <w:t>cynkowan</w:t>
      </w:r>
      <w:r w:rsidRPr="00927659">
        <w:rPr>
          <w:rFonts w:eastAsia="TimesNewRoman"/>
          <w:color w:val="auto"/>
          <w:szCs w:val="24"/>
        </w:rPr>
        <w:t xml:space="preserve">ą </w:t>
      </w:r>
      <w:r w:rsidRPr="00927659">
        <w:rPr>
          <w:color w:val="auto"/>
          <w:szCs w:val="24"/>
        </w:rPr>
        <w:t>a aluminium. Szkieletowa konstrukcja z profili aluminiowych umo</w:t>
      </w:r>
      <w:r w:rsidRPr="00927659">
        <w:rPr>
          <w:rFonts w:eastAsia="TimesNewRoman"/>
          <w:color w:val="auto"/>
          <w:szCs w:val="24"/>
        </w:rPr>
        <w:t>ż</w:t>
      </w:r>
      <w:r w:rsidRPr="00927659">
        <w:rPr>
          <w:color w:val="auto"/>
          <w:szCs w:val="24"/>
        </w:rPr>
        <w:t>liwia monta</w:t>
      </w:r>
      <w:r w:rsidRPr="00927659">
        <w:rPr>
          <w:rFonts w:eastAsia="TimesNewRoman"/>
          <w:color w:val="auto"/>
          <w:szCs w:val="24"/>
        </w:rPr>
        <w:t xml:space="preserve">ż </w:t>
      </w:r>
      <w:r w:rsidRPr="00927659">
        <w:rPr>
          <w:color w:val="auto"/>
          <w:szCs w:val="24"/>
        </w:rPr>
        <w:t>trzech lub czterech rz</w:t>
      </w:r>
      <w:r w:rsidRPr="00927659">
        <w:rPr>
          <w:rFonts w:eastAsia="TimesNewRoman"/>
          <w:color w:val="auto"/>
          <w:szCs w:val="24"/>
        </w:rPr>
        <w:t>ę</w:t>
      </w:r>
      <w:r w:rsidRPr="00927659">
        <w:rPr>
          <w:color w:val="auto"/>
          <w:szCs w:val="24"/>
        </w:rPr>
        <w:t>dów paneli fotowoltaicznych, nachylonych do podło</w:t>
      </w:r>
      <w:r w:rsidRPr="00927659">
        <w:rPr>
          <w:rFonts w:eastAsia="TimesNewRoman"/>
          <w:color w:val="auto"/>
          <w:szCs w:val="24"/>
        </w:rPr>
        <w:t>ż</w:t>
      </w:r>
      <w:r w:rsidRPr="00927659">
        <w:rPr>
          <w:color w:val="auto"/>
          <w:szCs w:val="24"/>
        </w:rPr>
        <w:t>a pod optymalnym k</w:t>
      </w:r>
      <w:r w:rsidRPr="00927659">
        <w:rPr>
          <w:rFonts w:eastAsia="TimesNewRoman"/>
          <w:color w:val="auto"/>
          <w:szCs w:val="24"/>
        </w:rPr>
        <w:t>ą</w:t>
      </w:r>
      <w:r w:rsidRPr="00927659">
        <w:rPr>
          <w:color w:val="auto"/>
          <w:szCs w:val="24"/>
        </w:rPr>
        <w:t xml:space="preserve">tem. </w:t>
      </w:r>
    </w:p>
    <w:p w14:paraId="2ADC1133" w14:textId="77777777" w:rsidR="004A481E" w:rsidRPr="00927659" w:rsidRDefault="004A481E" w:rsidP="001D5BEE">
      <w:pPr>
        <w:spacing w:line="276" w:lineRule="auto"/>
        <w:rPr>
          <w:color w:val="auto"/>
          <w:szCs w:val="24"/>
        </w:rPr>
      </w:pPr>
    </w:p>
    <w:p w14:paraId="49AE314C" w14:textId="6103D9D7" w:rsidR="004A481E" w:rsidRPr="005F2AD5" w:rsidRDefault="00702C72" w:rsidP="00702C72">
      <w:pPr>
        <w:pStyle w:val="Nagwek3"/>
      </w:pPr>
      <w:bookmarkStart w:id="92" w:name="_Toc377328014"/>
      <w:r>
        <w:t xml:space="preserve">3.4.9 </w:t>
      </w:r>
      <w:r w:rsidR="004A481E" w:rsidRPr="00927659">
        <w:t>Wymagani</w:t>
      </w:r>
      <w:r w:rsidR="00420559">
        <w:t>a dotyczące warunków montażu</w:t>
      </w:r>
      <w:bookmarkEnd w:id="92"/>
    </w:p>
    <w:p w14:paraId="3AA5FE89" w14:textId="77777777" w:rsidR="004A481E" w:rsidRPr="00927659" w:rsidRDefault="004A481E" w:rsidP="001D5BEE">
      <w:pPr>
        <w:autoSpaceDE w:val="0"/>
        <w:autoSpaceDN w:val="0"/>
        <w:adjustRightInd w:val="0"/>
        <w:spacing w:line="276" w:lineRule="auto"/>
        <w:rPr>
          <w:color w:val="auto"/>
          <w:szCs w:val="24"/>
        </w:rPr>
      </w:pPr>
      <w:r w:rsidRPr="00927659">
        <w:rPr>
          <w:color w:val="auto"/>
          <w:szCs w:val="24"/>
        </w:rPr>
        <w:t>Instalacje fotowoltaiczne</w:t>
      </w:r>
    </w:p>
    <w:p w14:paraId="0D22A404" w14:textId="63A0E1F0"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panele fotowoltaiczne nale</w:t>
      </w:r>
      <w:r w:rsidRPr="005F2AD5">
        <w:rPr>
          <w:rFonts w:eastAsia="TimesNewRoman"/>
          <w:b w:val="0"/>
        </w:rPr>
        <w:t>ż</w:t>
      </w:r>
      <w:r w:rsidRPr="005F2AD5">
        <w:rPr>
          <w:b w:val="0"/>
        </w:rPr>
        <w:t>y montowa</w:t>
      </w:r>
      <w:r w:rsidRPr="005F2AD5">
        <w:rPr>
          <w:rFonts w:eastAsia="TimesNewRoman"/>
          <w:b w:val="0"/>
        </w:rPr>
        <w:t xml:space="preserve">ć </w:t>
      </w:r>
      <w:r w:rsidRPr="005F2AD5">
        <w:rPr>
          <w:b w:val="0"/>
        </w:rPr>
        <w:t>w miejscu umo</w:t>
      </w:r>
      <w:r w:rsidRPr="005F2AD5">
        <w:rPr>
          <w:rFonts w:eastAsia="TimesNewRoman"/>
          <w:b w:val="0"/>
        </w:rPr>
        <w:t>ż</w:t>
      </w:r>
      <w:r w:rsidRPr="005F2AD5">
        <w:rPr>
          <w:b w:val="0"/>
        </w:rPr>
        <w:t>liwiaj</w:t>
      </w:r>
      <w:r w:rsidRPr="005F2AD5">
        <w:rPr>
          <w:rFonts w:eastAsia="TimesNewRoman"/>
          <w:b w:val="0"/>
        </w:rPr>
        <w:t>ą</w:t>
      </w:r>
      <w:r w:rsidRPr="005F2AD5">
        <w:rPr>
          <w:b w:val="0"/>
        </w:rPr>
        <w:t>cym uzyskanie</w:t>
      </w:r>
    </w:p>
    <w:p w14:paraId="04FAE38E" w14:textId="77777777"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maksymalnie du</w:t>
      </w:r>
      <w:r w:rsidRPr="005F2AD5">
        <w:rPr>
          <w:rFonts w:eastAsia="TimesNewRoman"/>
          <w:b w:val="0"/>
        </w:rPr>
        <w:t>ż</w:t>
      </w:r>
      <w:r w:rsidRPr="005F2AD5">
        <w:rPr>
          <w:b w:val="0"/>
        </w:rPr>
        <w:t>ej ilo</w:t>
      </w:r>
      <w:r w:rsidRPr="005F2AD5">
        <w:rPr>
          <w:rFonts w:eastAsia="TimesNewRoman"/>
          <w:b w:val="0"/>
        </w:rPr>
        <w:t>ś</w:t>
      </w:r>
      <w:r w:rsidRPr="005F2AD5">
        <w:rPr>
          <w:b w:val="0"/>
        </w:rPr>
        <w:t xml:space="preserve">ci </w:t>
      </w:r>
      <w:r w:rsidRPr="005F2AD5">
        <w:rPr>
          <w:rFonts w:eastAsia="TimesNewRoman"/>
          <w:b w:val="0"/>
        </w:rPr>
        <w:t>ś</w:t>
      </w:r>
      <w:r w:rsidRPr="005F2AD5">
        <w:rPr>
          <w:b w:val="0"/>
        </w:rPr>
        <w:t>wiatła słonecznego w ci</w:t>
      </w:r>
      <w:r w:rsidRPr="005F2AD5">
        <w:rPr>
          <w:rFonts w:eastAsia="TimesNewRoman"/>
          <w:b w:val="0"/>
        </w:rPr>
        <w:t>ą</w:t>
      </w:r>
      <w:r w:rsidRPr="005F2AD5">
        <w:rPr>
          <w:b w:val="0"/>
        </w:rPr>
        <w:t>gu roku,</w:t>
      </w:r>
    </w:p>
    <w:p w14:paraId="27F8779C" w14:textId="2E08ABED"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lastRenderedPageBreak/>
        <w:t>panele powinny by</w:t>
      </w:r>
      <w:r w:rsidRPr="005F2AD5">
        <w:rPr>
          <w:rFonts w:eastAsia="TimesNewRoman"/>
          <w:b w:val="0"/>
        </w:rPr>
        <w:t xml:space="preserve">ć </w:t>
      </w:r>
      <w:r w:rsidRPr="005F2AD5">
        <w:rPr>
          <w:b w:val="0"/>
        </w:rPr>
        <w:t>ustawione w tym samym kierunku i pod tym samym k</w:t>
      </w:r>
      <w:r w:rsidRPr="005F2AD5">
        <w:rPr>
          <w:rFonts w:eastAsia="TimesNewRoman"/>
          <w:b w:val="0"/>
        </w:rPr>
        <w:t>ą</w:t>
      </w:r>
      <w:r w:rsidRPr="005F2AD5">
        <w:rPr>
          <w:b w:val="0"/>
        </w:rPr>
        <w:t>tem nachylenia,</w:t>
      </w:r>
    </w:p>
    <w:p w14:paraId="5C023685" w14:textId="77777777" w:rsidR="005F2AD5"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moduły nie mogą by</w:t>
      </w:r>
      <w:r w:rsidRPr="005F2AD5">
        <w:rPr>
          <w:rFonts w:eastAsia="TimesNewRoman"/>
          <w:b w:val="0"/>
        </w:rPr>
        <w:t xml:space="preserve">ć </w:t>
      </w:r>
      <w:r w:rsidRPr="005F2AD5">
        <w:rPr>
          <w:b w:val="0"/>
        </w:rPr>
        <w:t>zacienione. Je</w:t>
      </w:r>
      <w:r w:rsidRPr="005F2AD5">
        <w:rPr>
          <w:rFonts w:eastAsia="TimesNewRoman"/>
          <w:b w:val="0"/>
        </w:rPr>
        <w:t>ż</w:t>
      </w:r>
      <w:r w:rsidRPr="005F2AD5">
        <w:rPr>
          <w:b w:val="0"/>
        </w:rPr>
        <w:t>eli panel jest zacieniony całkowicie lub cz</w:t>
      </w:r>
      <w:r w:rsidRPr="005F2AD5">
        <w:rPr>
          <w:rFonts w:eastAsia="TimesNewRoman"/>
          <w:b w:val="0"/>
        </w:rPr>
        <w:t>ęś</w:t>
      </w:r>
      <w:r w:rsidRPr="005F2AD5">
        <w:rPr>
          <w:b w:val="0"/>
        </w:rPr>
        <w:t>ciowo, warunki, w których działa nie b</w:t>
      </w:r>
      <w:r w:rsidRPr="005F2AD5">
        <w:rPr>
          <w:rFonts w:eastAsia="TimesNewRoman"/>
          <w:b w:val="0"/>
        </w:rPr>
        <w:t>ę</w:t>
      </w:r>
      <w:r w:rsidRPr="005F2AD5">
        <w:rPr>
          <w:b w:val="0"/>
        </w:rPr>
        <w:t>d</w:t>
      </w:r>
      <w:r w:rsidRPr="005F2AD5">
        <w:rPr>
          <w:rFonts w:eastAsia="TimesNewRoman"/>
          <w:b w:val="0"/>
        </w:rPr>
        <w:t xml:space="preserve">ą </w:t>
      </w:r>
      <w:r w:rsidRPr="005F2AD5">
        <w:rPr>
          <w:b w:val="0"/>
        </w:rPr>
        <w:t>idealne, a wygenerowana moc b</w:t>
      </w:r>
      <w:r w:rsidRPr="005F2AD5">
        <w:rPr>
          <w:rFonts w:eastAsia="TimesNewRoman"/>
          <w:b w:val="0"/>
        </w:rPr>
        <w:t>ę</w:t>
      </w:r>
      <w:r w:rsidRPr="005F2AD5">
        <w:rPr>
          <w:b w:val="0"/>
        </w:rPr>
        <w:t>dzie ni</w:t>
      </w:r>
      <w:r w:rsidRPr="005F2AD5">
        <w:rPr>
          <w:rFonts w:eastAsia="TimesNewRoman"/>
          <w:b w:val="0"/>
        </w:rPr>
        <w:t>ż</w:t>
      </w:r>
      <w:r w:rsidRPr="005F2AD5">
        <w:rPr>
          <w:b w:val="0"/>
        </w:rPr>
        <w:t>sza. Stałe zacienienie paneli mo</w:t>
      </w:r>
      <w:r w:rsidRPr="005F2AD5">
        <w:rPr>
          <w:rFonts w:eastAsia="TimesNewRoman"/>
          <w:b w:val="0"/>
        </w:rPr>
        <w:t>ż</w:t>
      </w:r>
      <w:r w:rsidRPr="005F2AD5">
        <w:rPr>
          <w:b w:val="0"/>
        </w:rPr>
        <w:t>e skutkowa</w:t>
      </w:r>
      <w:r w:rsidRPr="005F2AD5">
        <w:rPr>
          <w:rFonts w:eastAsia="TimesNewRoman"/>
          <w:b w:val="0"/>
        </w:rPr>
        <w:t xml:space="preserve">ć </w:t>
      </w:r>
      <w:r w:rsidRPr="005F2AD5">
        <w:rPr>
          <w:b w:val="0"/>
        </w:rPr>
        <w:t>uniewa</w:t>
      </w:r>
      <w:r w:rsidRPr="005F2AD5">
        <w:rPr>
          <w:rFonts w:eastAsia="TimesNewRoman"/>
          <w:b w:val="0"/>
        </w:rPr>
        <w:t>ż</w:t>
      </w:r>
      <w:r w:rsidRPr="005F2AD5">
        <w:rPr>
          <w:b w:val="0"/>
        </w:rPr>
        <w:t>nieniem standardowej gwarancji.</w:t>
      </w:r>
    </w:p>
    <w:p w14:paraId="1B205B19" w14:textId="77777777" w:rsidR="005F2AD5"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nale</w:t>
      </w:r>
      <w:r w:rsidRPr="005F2AD5">
        <w:rPr>
          <w:rFonts w:eastAsia="TimesNewRoman"/>
          <w:b w:val="0"/>
        </w:rPr>
        <w:t>ż</w:t>
      </w:r>
      <w:r w:rsidRPr="005F2AD5">
        <w:rPr>
          <w:b w:val="0"/>
        </w:rPr>
        <w:t>y zapewni</w:t>
      </w:r>
      <w:r w:rsidRPr="005F2AD5">
        <w:rPr>
          <w:rFonts w:eastAsia="TimesNewRoman"/>
          <w:b w:val="0"/>
        </w:rPr>
        <w:t xml:space="preserve">ć </w:t>
      </w:r>
      <w:r w:rsidRPr="005F2AD5">
        <w:rPr>
          <w:b w:val="0"/>
        </w:rPr>
        <w:t>stosown</w:t>
      </w:r>
      <w:r w:rsidRPr="005F2AD5">
        <w:rPr>
          <w:rFonts w:eastAsia="TimesNewRoman"/>
          <w:b w:val="0"/>
        </w:rPr>
        <w:t xml:space="preserve">ą </w:t>
      </w:r>
      <w:r w:rsidRPr="005F2AD5">
        <w:rPr>
          <w:b w:val="0"/>
        </w:rPr>
        <w:t>wentylacj</w:t>
      </w:r>
      <w:r w:rsidRPr="005F2AD5">
        <w:rPr>
          <w:rFonts w:eastAsia="TimesNewRoman"/>
          <w:b w:val="0"/>
        </w:rPr>
        <w:t xml:space="preserve">ę </w:t>
      </w:r>
      <w:r w:rsidRPr="005F2AD5">
        <w:rPr>
          <w:b w:val="0"/>
        </w:rPr>
        <w:t>pod panelem w celu zapewnienia jego chłodzenia, zaleca si</w:t>
      </w:r>
      <w:r w:rsidRPr="005F2AD5">
        <w:rPr>
          <w:rFonts w:eastAsia="TimesNewRoman"/>
          <w:b w:val="0"/>
        </w:rPr>
        <w:t xml:space="preserve">ę </w:t>
      </w:r>
      <w:r w:rsidRPr="005F2AD5">
        <w:rPr>
          <w:b w:val="0"/>
        </w:rPr>
        <w:t>przynajmniej 5 cm przestrzeni pomi</w:t>
      </w:r>
      <w:r w:rsidRPr="005F2AD5">
        <w:rPr>
          <w:rFonts w:eastAsia="TimesNewRoman"/>
          <w:b w:val="0"/>
        </w:rPr>
        <w:t>ę</w:t>
      </w:r>
      <w:r w:rsidRPr="005F2AD5">
        <w:rPr>
          <w:b w:val="0"/>
        </w:rPr>
        <w:t>dzy panelem a powierzchni</w:t>
      </w:r>
      <w:r w:rsidRPr="005F2AD5">
        <w:rPr>
          <w:rFonts w:eastAsia="TimesNewRoman"/>
          <w:b w:val="0"/>
        </w:rPr>
        <w:t xml:space="preserve">ą </w:t>
      </w:r>
      <w:r w:rsidRPr="005F2AD5">
        <w:rPr>
          <w:b w:val="0"/>
        </w:rPr>
        <w:t>monta</w:t>
      </w:r>
      <w:r w:rsidRPr="005F2AD5">
        <w:rPr>
          <w:rFonts w:eastAsia="TimesNewRoman"/>
          <w:b w:val="0"/>
        </w:rPr>
        <w:t>ż</w:t>
      </w:r>
      <w:r w:rsidRPr="005F2AD5">
        <w:rPr>
          <w:b w:val="0"/>
        </w:rPr>
        <w:t>u,</w:t>
      </w:r>
    </w:p>
    <w:p w14:paraId="6C8C3624" w14:textId="1151F956" w:rsidR="004A481E" w:rsidRPr="005F2AD5" w:rsidRDefault="004A481E" w:rsidP="000D1865">
      <w:pPr>
        <w:pStyle w:val="Akapitzlist"/>
        <w:numPr>
          <w:ilvl w:val="0"/>
          <w:numId w:val="46"/>
        </w:numPr>
        <w:autoSpaceDE w:val="0"/>
        <w:autoSpaceDN w:val="0"/>
        <w:adjustRightInd w:val="0"/>
        <w:spacing w:line="276" w:lineRule="auto"/>
        <w:rPr>
          <w:b w:val="0"/>
        </w:rPr>
      </w:pPr>
      <w:r w:rsidRPr="005F2AD5">
        <w:rPr>
          <w:b w:val="0"/>
        </w:rPr>
        <w:t>nale</w:t>
      </w:r>
      <w:r w:rsidRPr="005F2AD5">
        <w:rPr>
          <w:rFonts w:eastAsia="TimesNewRoman"/>
          <w:b w:val="0"/>
        </w:rPr>
        <w:t>ż</w:t>
      </w:r>
      <w:r w:rsidRPr="005F2AD5">
        <w:rPr>
          <w:b w:val="0"/>
        </w:rPr>
        <w:t>y dostosowa</w:t>
      </w:r>
      <w:r w:rsidRPr="005F2AD5">
        <w:rPr>
          <w:rFonts w:eastAsia="TimesNewRoman"/>
          <w:b w:val="0"/>
        </w:rPr>
        <w:t xml:space="preserve">ć </w:t>
      </w:r>
      <w:r w:rsidRPr="005F2AD5">
        <w:rPr>
          <w:b w:val="0"/>
        </w:rPr>
        <w:t>konstrukcje mocuj</w:t>
      </w:r>
      <w:r w:rsidRPr="005F2AD5">
        <w:rPr>
          <w:rFonts w:eastAsia="TimesNewRoman"/>
          <w:b w:val="0"/>
        </w:rPr>
        <w:t>ą</w:t>
      </w:r>
      <w:r w:rsidRPr="005F2AD5">
        <w:rPr>
          <w:b w:val="0"/>
        </w:rPr>
        <w:t>ce, do poszczególnych miejsc monta</w:t>
      </w:r>
      <w:r w:rsidRPr="005F2AD5">
        <w:rPr>
          <w:rFonts w:eastAsia="TimesNewRoman"/>
          <w:b w:val="0"/>
        </w:rPr>
        <w:t>ż</w:t>
      </w:r>
      <w:r w:rsidRPr="005F2AD5">
        <w:rPr>
          <w:b w:val="0"/>
        </w:rPr>
        <w:t xml:space="preserve">u </w:t>
      </w:r>
    </w:p>
    <w:p w14:paraId="32CCFD82" w14:textId="6BC8F088" w:rsidR="004A481E" w:rsidRPr="005F2AD5" w:rsidRDefault="00702C72" w:rsidP="00702C72">
      <w:pPr>
        <w:pStyle w:val="Nagwek3"/>
      </w:pPr>
      <w:bookmarkStart w:id="93" w:name="_Toc463393906"/>
      <w:bookmarkStart w:id="94" w:name="_Toc377328015"/>
      <w:r>
        <w:t xml:space="preserve">3.4.10 </w:t>
      </w:r>
      <w:r w:rsidR="004A481E" w:rsidRPr="007448E5">
        <w:t>Eksploatacja układów pomiarowych</w:t>
      </w:r>
      <w:bookmarkEnd w:id="93"/>
      <w:bookmarkEnd w:id="94"/>
    </w:p>
    <w:p w14:paraId="3F084545" w14:textId="521B5984" w:rsidR="004A481E" w:rsidRPr="00927659" w:rsidRDefault="004A481E" w:rsidP="005F2AD5">
      <w:pPr>
        <w:autoSpaceDE w:val="0"/>
        <w:autoSpaceDN w:val="0"/>
        <w:adjustRightInd w:val="0"/>
        <w:spacing w:line="276" w:lineRule="auto"/>
        <w:rPr>
          <w:color w:val="auto"/>
          <w:szCs w:val="24"/>
        </w:rPr>
      </w:pPr>
      <w:r w:rsidRPr="00927659">
        <w:rPr>
          <w:color w:val="auto"/>
          <w:szCs w:val="24"/>
        </w:rPr>
        <w:t>Wszystkie systemy fotowoltaiczne powinny by</w:t>
      </w:r>
      <w:r w:rsidRPr="00927659">
        <w:rPr>
          <w:rFonts w:eastAsia="TimesNewRoman"/>
          <w:color w:val="auto"/>
          <w:szCs w:val="24"/>
        </w:rPr>
        <w:t xml:space="preserve">ć </w:t>
      </w:r>
      <w:r w:rsidRPr="00927659">
        <w:rPr>
          <w:color w:val="auto"/>
          <w:szCs w:val="24"/>
        </w:rPr>
        <w:t>wyposa</w:t>
      </w:r>
      <w:r w:rsidRPr="00927659">
        <w:rPr>
          <w:rFonts w:eastAsia="TimesNewRoman"/>
          <w:color w:val="auto"/>
          <w:szCs w:val="24"/>
        </w:rPr>
        <w:t>ż</w:t>
      </w:r>
      <w:r w:rsidRPr="00927659">
        <w:rPr>
          <w:color w:val="auto"/>
          <w:szCs w:val="24"/>
        </w:rPr>
        <w:t>one w układy pomiarowe.</w:t>
      </w:r>
      <w:r w:rsidR="005F2AD5">
        <w:rPr>
          <w:color w:val="auto"/>
          <w:szCs w:val="24"/>
        </w:rPr>
        <w:t xml:space="preserve"> </w:t>
      </w:r>
      <w:r w:rsidRPr="00927659">
        <w:rPr>
          <w:color w:val="auto"/>
          <w:szCs w:val="24"/>
        </w:rPr>
        <w:t>Inwerter powinien posiada</w:t>
      </w:r>
      <w:r w:rsidRPr="00927659">
        <w:rPr>
          <w:rFonts w:eastAsia="TimesNewRoman"/>
          <w:color w:val="auto"/>
          <w:szCs w:val="24"/>
        </w:rPr>
        <w:t xml:space="preserve">ć </w:t>
      </w:r>
      <w:r w:rsidRPr="00927659">
        <w:rPr>
          <w:color w:val="auto"/>
          <w:szCs w:val="24"/>
        </w:rPr>
        <w:t>funkcj</w:t>
      </w:r>
      <w:r w:rsidRPr="00927659">
        <w:rPr>
          <w:rFonts w:eastAsia="TimesNewRoman"/>
          <w:color w:val="auto"/>
          <w:szCs w:val="24"/>
        </w:rPr>
        <w:t xml:space="preserve">ę </w:t>
      </w:r>
      <w:r w:rsidRPr="00927659">
        <w:rPr>
          <w:color w:val="auto"/>
          <w:szCs w:val="24"/>
        </w:rPr>
        <w:t>wysyłania informacji za pomoc</w:t>
      </w:r>
      <w:r w:rsidRPr="00927659">
        <w:rPr>
          <w:rFonts w:eastAsia="TimesNewRoman"/>
          <w:color w:val="auto"/>
          <w:szCs w:val="24"/>
        </w:rPr>
        <w:t xml:space="preserve">ą </w:t>
      </w:r>
      <w:r w:rsidRPr="00927659">
        <w:rPr>
          <w:color w:val="auto"/>
          <w:szCs w:val="24"/>
        </w:rPr>
        <w:t>poł</w:t>
      </w:r>
      <w:r w:rsidRPr="00927659">
        <w:rPr>
          <w:rFonts w:eastAsia="TimesNewRoman"/>
          <w:color w:val="auto"/>
          <w:szCs w:val="24"/>
        </w:rPr>
        <w:t>ą</w:t>
      </w:r>
      <w:r w:rsidRPr="00927659">
        <w:rPr>
          <w:color w:val="auto"/>
          <w:szCs w:val="24"/>
        </w:rPr>
        <w:t>czenia internetowego a dane odno</w:t>
      </w:r>
      <w:r w:rsidRPr="00927659">
        <w:rPr>
          <w:rFonts w:eastAsia="TimesNewRoman"/>
          <w:color w:val="auto"/>
          <w:szCs w:val="24"/>
        </w:rPr>
        <w:t>ś</w:t>
      </w:r>
      <w:r w:rsidRPr="00927659">
        <w:rPr>
          <w:color w:val="auto"/>
          <w:szCs w:val="24"/>
        </w:rPr>
        <w:t>nie bie</w:t>
      </w:r>
      <w:r w:rsidRPr="00927659">
        <w:rPr>
          <w:rFonts w:eastAsia="TimesNewRoman"/>
          <w:color w:val="auto"/>
          <w:szCs w:val="24"/>
        </w:rPr>
        <w:t>żą</w:t>
      </w:r>
      <w:r w:rsidRPr="00927659">
        <w:rPr>
          <w:color w:val="auto"/>
          <w:szCs w:val="24"/>
        </w:rPr>
        <w:t>cej produkcji powinny by</w:t>
      </w:r>
      <w:r w:rsidRPr="00927659">
        <w:rPr>
          <w:rFonts w:eastAsia="TimesNewRoman"/>
          <w:color w:val="auto"/>
          <w:szCs w:val="24"/>
        </w:rPr>
        <w:t xml:space="preserve">ć </w:t>
      </w:r>
      <w:r w:rsidR="00F96A34">
        <w:rPr>
          <w:rFonts w:eastAsia="TimesNewRoman"/>
          <w:color w:val="auto"/>
          <w:szCs w:val="24"/>
        </w:rPr>
        <w:t>możliwe do śledzenia na platformie internetowej</w:t>
      </w:r>
      <w:r w:rsidRPr="00927659">
        <w:rPr>
          <w:color w:val="auto"/>
          <w:szCs w:val="24"/>
        </w:rPr>
        <w:t>.</w:t>
      </w:r>
    </w:p>
    <w:p w14:paraId="3B564880" w14:textId="77777777" w:rsidR="004A481E" w:rsidRPr="00927659" w:rsidRDefault="004A481E" w:rsidP="001D5BEE">
      <w:pPr>
        <w:pStyle w:val="Default"/>
        <w:spacing w:line="276" w:lineRule="auto"/>
        <w:jc w:val="both"/>
        <w:rPr>
          <w:rFonts w:ascii="Times New Roman" w:hAnsi="Times New Roman" w:cs="Times New Roman"/>
          <w:color w:val="auto"/>
        </w:rPr>
      </w:pPr>
    </w:p>
    <w:p w14:paraId="3782FA69" w14:textId="16C09309" w:rsidR="004A481E" w:rsidRPr="005F2AD5" w:rsidRDefault="00702C72" w:rsidP="00702C72">
      <w:pPr>
        <w:pStyle w:val="Nagwek3"/>
      </w:pPr>
      <w:bookmarkStart w:id="95" w:name="_Toc463393907"/>
      <w:bookmarkStart w:id="96" w:name="_Toc377328016"/>
      <w:r>
        <w:t xml:space="preserve">3.4.11 </w:t>
      </w:r>
      <w:r w:rsidR="004A481E" w:rsidRPr="007448E5">
        <w:t>Ochrona przed porażeniem oraz przed przepięciami</w:t>
      </w:r>
      <w:bookmarkEnd w:id="95"/>
      <w:bookmarkEnd w:id="96"/>
    </w:p>
    <w:p w14:paraId="36CD570D" w14:textId="77777777" w:rsidR="004A481E" w:rsidRPr="00927659" w:rsidRDefault="004A481E" w:rsidP="001D5BEE">
      <w:pPr>
        <w:spacing w:line="276" w:lineRule="auto"/>
        <w:rPr>
          <w:color w:val="auto"/>
          <w:szCs w:val="24"/>
        </w:rPr>
      </w:pPr>
      <w:r w:rsidRPr="00927659">
        <w:rPr>
          <w:color w:val="auto"/>
          <w:szCs w:val="24"/>
        </w:rPr>
        <w:t xml:space="preserve">Podczas realizacji robót budowlanych Wykonawca będzie przestrzegać obowiązujących przepisów dotyczących bezpieczeństwa i higieny pracy, między innymi: </w:t>
      </w:r>
    </w:p>
    <w:p w14:paraId="7E915D71" w14:textId="77777777" w:rsidR="004A481E" w:rsidRPr="00927659" w:rsidRDefault="004A481E" w:rsidP="001D5BEE">
      <w:pPr>
        <w:spacing w:line="276" w:lineRule="auto"/>
        <w:rPr>
          <w:color w:val="auto"/>
          <w:szCs w:val="24"/>
        </w:rPr>
      </w:pPr>
    </w:p>
    <w:p w14:paraId="0BD15DCE"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Rozporządzenie Ministra Gospodarki z dnia 30 października 2002 r. w sprawie minimalnych wymagań dotyczących bezpieczeństwa i higieny pracy w zakresie użytkowania maszyn przez pracowników podczas pracy (Dz. U. 2002 nr 191 póz. 1596) z późniejszymi zmianami (Dz. U. 2003 nr 178 póz. 1745). </w:t>
      </w:r>
    </w:p>
    <w:p w14:paraId="64FD8B60"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Obwieszczenie Ministra Gospodarki, Pracy i Polityki Społecznej z dnia 28 sierpnia 2003 r. w sprawie ogłoszenia jednolitego tekstu rozporządzenia Ministra Pracy i Polityki Socjalnej w sprawie ogólnych przepisów bezpieczeństwa i higieny pracy (Dz. U. 2003 nr 169 póz. 1650). </w:t>
      </w:r>
    </w:p>
    <w:p w14:paraId="5E40F3D4"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i Pracy z dnia 27 lipca 2004 r. w sprawie szkolenia w dziedzinie bezpieczeństwa i higieny pracy (Dz. U. 2004 nr 180 póz. 1860) </w:t>
      </w:r>
    </w:p>
    <w:p w14:paraId="636876EE"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Infrastruktury z dnia 6 lutego 2003 r. w sprawie bezpieczeństwa i higieny pracy podczas wykonywania robót budowlanych (Dz. U. 2003 nr 47 póz. 401). </w:t>
      </w:r>
    </w:p>
    <w:p w14:paraId="713511DC"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z dnia 20 września 2001 r. w sprawie bezpieczeństwa i higieny pracy podczas eksploatacji maszyn i innych urządzeń technicznych do robót ziemnych, budowlanych i drogowych (Dz. U. 2001 nr 118 póz. 1263), </w:t>
      </w:r>
    </w:p>
    <w:p w14:paraId="088106B1"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Rozporządzenie Ministra Pracy i Polityki Społecznej z dnia 14 marca 2000 r. w sprawie bezpieczeństwa i higieny pracy przy ręcznych pracach transportowych (Dz. U. 20</w:t>
      </w:r>
      <w:r w:rsidR="005F2AD5">
        <w:rPr>
          <w:rFonts w:ascii="Times New Roman" w:hAnsi="Times New Roman" w:cs="Times New Roman"/>
          <w:color w:val="auto"/>
        </w:rPr>
        <w:t xml:space="preserve">00 nr 26 </w:t>
      </w:r>
      <w:r w:rsidRPr="005F2AD5">
        <w:rPr>
          <w:rFonts w:ascii="Times New Roman" w:hAnsi="Times New Roman" w:cs="Times New Roman"/>
          <w:color w:val="auto"/>
        </w:rPr>
        <w:t xml:space="preserve">z późniejszymi zmianami (Dz. U. 2000 nr 82 póz. 930), </w:t>
      </w:r>
    </w:p>
    <w:p w14:paraId="5F3BFF02"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lastRenderedPageBreak/>
        <w:t xml:space="preserve">Rozporządzenie Ministra Gospodarki z dnia 17 września 1999 r. w sprawie bezpieczeństwa i higieny pracy przy urządzeniach i instalacjach elektrycznych (Dz. U. 1999 nr 80 poz.912). </w:t>
      </w:r>
    </w:p>
    <w:p w14:paraId="0EE3EE79" w14:textId="77777777" w:rsid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Gospodarki, Pracy i Polityki Społecznej z dnia 28 kwietnia 2003 r. w sprawie szczegółowych zasad stwierdzania posiadania kwalifikacji przez osoby zajmujące się eksploatacją urządzeń, instalacji i sieci (Dz. U. 2003 nr 89 póz. 828) z późniejszymi zmianami (Dz.U. 2003 nr 129 póz. 1184). </w:t>
      </w:r>
    </w:p>
    <w:p w14:paraId="21F8FFBB" w14:textId="59404643" w:rsidR="004A481E" w:rsidRPr="005F2AD5" w:rsidRDefault="004A481E" w:rsidP="000D1865">
      <w:pPr>
        <w:pStyle w:val="Default"/>
        <w:numPr>
          <w:ilvl w:val="0"/>
          <w:numId w:val="47"/>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Ministrów Komunikacji oraz Administracji, Gospodarki Terenowej i Ochrony Środowiska z dnia 10 lutego 1977 r. w sprawie bezpieczeństwa i higieny pracy przy wykonywaniu robót drogowych i mostowych (Dz. U. 1977 nr 7 póz. 30). </w:t>
      </w:r>
    </w:p>
    <w:p w14:paraId="68776F5D" w14:textId="77777777" w:rsidR="004A481E" w:rsidRPr="00927659" w:rsidRDefault="004A481E" w:rsidP="001D5BEE">
      <w:pPr>
        <w:pStyle w:val="Default"/>
        <w:spacing w:line="276" w:lineRule="auto"/>
        <w:jc w:val="both"/>
        <w:rPr>
          <w:rFonts w:ascii="Times New Roman" w:hAnsi="Times New Roman" w:cs="Times New Roman"/>
          <w:color w:val="auto"/>
        </w:rPr>
      </w:pPr>
    </w:p>
    <w:p w14:paraId="48F83919" w14:textId="77777777" w:rsidR="004A481E" w:rsidRPr="00927659" w:rsidRDefault="004A481E" w:rsidP="001D5BEE">
      <w:pPr>
        <w:pStyle w:val="Default"/>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Prace projektowe i budowlane muszą być prowadzone zgodnie z prawem budowlanym, przepisami BHP i Ppoż., obowiązującymi przy prowadzeniu tego typu prac, w tym w szczególności: </w:t>
      </w:r>
    </w:p>
    <w:p w14:paraId="1AD72F93" w14:textId="77777777" w:rsidR="005F2AD5" w:rsidRDefault="005F2AD5" w:rsidP="001D5BEE">
      <w:pPr>
        <w:pStyle w:val="Default"/>
        <w:spacing w:line="276" w:lineRule="auto"/>
        <w:jc w:val="both"/>
        <w:rPr>
          <w:rFonts w:ascii="Times New Roman" w:hAnsi="Times New Roman" w:cs="Times New Roman"/>
          <w:color w:val="auto"/>
        </w:rPr>
      </w:pPr>
    </w:p>
    <w:p w14:paraId="073F07AE"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927659">
        <w:rPr>
          <w:rFonts w:ascii="Times New Roman" w:hAnsi="Times New Roman" w:cs="Times New Roman"/>
          <w:color w:val="auto"/>
        </w:rPr>
        <w:t xml:space="preserve">Ustawą z dnia 7 lipca 1994r. Prawo budowlane (t.j. z 2010r. Dz. U. Nr 243, poz. 1623 z późn. zm.) oraz przepisami z nią związanymi, </w:t>
      </w:r>
    </w:p>
    <w:p w14:paraId="0A1F5C3A"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Infrastruktury z dnia 3 lipca 2003. w sprawie szczegółowego zakresu i formy projektu budowlanego (Dz. U. Nr 120, Póz. 1133 z późn. zm.), </w:t>
      </w:r>
    </w:p>
    <w:p w14:paraId="610A6A43"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Ustawą z dnia 27 kwietnia 2001 r. Prawo ochrony środowiska (tekst jednolity z 2008r. Dz. U. Nr 25, Póz. 150 z późn. zm.), </w:t>
      </w:r>
    </w:p>
    <w:p w14:paraId="61ED64F1"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Infrastruktury z dnia 6 lutego 2003r. w sprawie bezpieczeństwa i higieny pracy podczas wykonywania robót budowlanych (Dz. U. Nr 47, Póz. 401), </w:t>
      </w:r>
    </w:p>
    <w:p w14:paraId="19D22644"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Spraw Wewnętrznych z dnia 7 czerwca 2010r. w sprawie ochrony przeciwpożarowej budynków, innych obiektów budowlanych i terenów (Dz. U. Nr 109, Póz. 719), </w:t>
      </w:r>
    </w:p>
    <w:p w14:paraId="561B42C2"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Ustawą z dnia 24 sierpnia 1991 r. o ochronie przeciwpożarowej (tekst jednolity z 2009r. Dz. U. Nr 178, Póz. 1380 z późn. zm.), </w:t>
      </w:r>
    </w:p>
    <w:p w14:paraId="425262AF" w14:textId="77777777" w:rsid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Rozporządzeniem Ministra Infrastruktury z dnia 12 kwietnia 2002r. w sprawie warunków technicznych jakim powinny odpowiadać budynki i ich usytuowanie (Dz. U. Nr 75, Póz. 690), </w:t>
      </w:r>
    </w:p>
    <w:p w14:paraId="70E1D684" w14:textId="6DA0A77E" w:rsidR="004A481E" w:rsidRPr="005F2AD5" w:rsidRDefault="004A481E" w:rsidP="000D1865">
      <w:pPr>
        <w:pStyle w:val="Default"/>
        <w:numPr>
          <w:ilvl w:val="0"/>
          <w:numId w:val="48"/>
        </w:numPr>
        <w:spacing w:line="276" w:lineRule="auto"/>
        <w:jc w:val="both"/>
        <w:rPr>
          <w:rFonts w:ascii="Times New Roman" w:hAnsi="Times New Roman" w:cs="Times New Roman"/>
          <w:color w:val="auto"/>
        </w:rPr>
      </w:pPr>
      <w:r w:rsidRPr="005F2AD5">
        <w:rPr>
          <w:rFonts w:ascii="Times New Roman" w:hAnsi="Times New Roman" w:cs="Times New Roman"/>
          <w:color w:val="auto"/>
        </w:rPr>
        <w:t xml:space="preserve">Polskimi Normami. </w:t>
      </w:r>
    </w:p>
    <w:p w14:paraId="47467765" w14:textId="77777777" w:rsidR="005F2AD5" w:rsidRDefault="005F2AD5" w:rsidP="001D5BEE">
      <w:pPr>
        <w:pStyle w:val="Default"/>
        <w:spacing w:line="276" w:lineRule="auto"/>
        <w:jc w:val="both"/>
        <w:rPr>
          <w:rFonts w:ascii="Times New Roman" w:hAnsi="Times New Roman" w:cs="Times New Roman"/>
          <w:color w:val="auto"/>
        </w:rPr>
      </w:pPr>
    </w:p>
    <w:p w14:paraId="5EAE5CD4" w14:textId="0B7CD28D" w:rsidR="004A481E" w:rsidRDefault="004A481E" w:rsidP="001D5BEE">
      <w:pPr>
        <w:pStyle w:val="Default"/>
        <w:spacing w:line="276" w:lineRule="auto"/>
        <w:jc w:val="both"/>
        <w:rPr>
          <w:rFonts w:ascii="Times New Roman" w:hAnsi="Times New Roman" w:cs="Times New Roman"/>
          <w:bCs/>
          <w:color w:val="auto"/>
        </w:rPr>
      </w:pPr>
      <w:r w:rsidRPr="00927659">
        <w:rPr>
          <w:rFonts w:ascii="Times New Roman" w:hAnsi="Times New Roman" w:cs="Times New Roman"/>
          <w:color w:val="auto"/>
        </w:rPr>
        <w:t xml:space="preserve">Zamówienie będzie wykonywane zgodnie z Polskimi Normami i przepisami obowiązującymi na terenie Rzeczypospolitej w oparciu o przepisy ustawy z dnia 29 stycznia 2004 r. Prawo </w:t>
      </w:r>
      <w:r w:rsidRPr="005F2AD5">
        <w:rPr>
          <w:rFonts w:ascii="Times New Roman" w:hAnsi="Times New Roman" w:cs="Times New Roman"/>
          <w:color w:val="auto"/>
        </w:rPr>
        <w:t>zamówień publicznych (tekst jednolity z 2010r. Dz. U.</w:t>
      </w:r>
      <w:r w:rsidR="005F2AD5" w:rsidRPr="005F2AD5">
        <w:rPr>
          <w:rFonts w:ascii="Times New Roman" w:hAnsi="Times New Roman" w:cs="Times New Roman"/>
          <w:color w:val="auto"/>
        </w:rPr>
        <w:t xml:space="preserve"> nr 113 poz. 759, z późn. zm.). </w:t>
      </w:r>
      <w:r w:rsidR="005F2AD5" w:rsidRPr="005F2AD5">
        <w:rPr>
          <w:rFonts w:ascii="Times New Roman" w:hAnsi="Times New Roman" w:cs="Times New Roman"/>
          <w:bCs/>
          <w:color w:val="auto"/>
        </w:rPr>
        <w:t>Przepisy związane:</w:t>
      </w:r>
    </w:p>
    <w:p w14:paraId="4EA63421" w14:textId="77777777" w:rsidR="005F2AD5" w:rsidRPr="005F2AD5" w:rsidRDefault="005F2AD5" w:rsidP="001D5BEE">
      <w:pPr>
        <w:pStyle w:val="Default"/>
        <w:spacing w:line="276" w:lineRule="auto"/>
        <w:jc w:val="both"/>
        <w:rPr>
          <w:rFonts w:ascii="Times New Roman" w:hAnsi="Times New Roman" w:cs="Times New Roman"/>
          <w:color w:val="auto"/>
        </w:rPr>
      </w:pPr>
    </w:p>
    <w:p w14:paraId="7C81BF4B"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927659">
        <w:rPr>
          <w:rFonts w:ascii="Times New Roman" w:hAnsi="Times New Roman" w:cs="Times New Roman"/>
          <w:color w:val="auto"/>
        </w:rPr>
        <w:lastRenderedPageBreak/>
        <w:t xml:space="preserve">PN-87/E-90056. Przewody elektroenergetyczne ogólnego przeznaczenia do układania na stałe. </w:t>
      </w:r>
    </w:p>
    <w:p w14:paraId="735F0F45"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Przewody o izolacji i powłoce polwinitowej, okrągłe. </w:t>
      </w:r>
    </w:p>
    <w:p w14:paraId="1F6ED554"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PN-87/E-90054. Przewody elektroenergetyczne ogólnego przeznaczenia do układania na stałe. Przewody jednożyłowe o izolacji polwinitowej. </w:t>
      </w:r>
    </w:p>
    <w:p w14:paraId="04EFF32F"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PN-IEC 60364 – norma wieloarkuszowa. Instalacje elektryczne w obiektach budowlanych. </w:t>
      </w:r>
    </w:p>
    <w:p w14:paraId="4F572287"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PN-E-04700:1998/2000. Wytyczne przeprowadzania pomontażowych badań odbiorczych. </w:t>
      </w:r>
    </w:p>
    <w:p w14:paraId="42C1A154"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PN-IEC 61024 – norma wieloarkuszowa. Ochrona odgromowa obiektów budowlanych. </w:t>
      </w:r>
    </w:p>
    <w:p w14:paraId="75C4D4C4"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62305-1:2008, Ochrona odgromowa - Część 1: Zasady ogólne. </w:t>
      </w:r>
    </w:p>
    <w:p w14:paraId="2E252EB8"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62305-2:2008,, Ochrona odgromowa - Część 2: Zarządzanie ryzykiem. </w:t>
      </w:r>
    </w:p>
    <w:p w14:paraId="1A7E4C21"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62305-2:2009, Ochrona odgromowa - Część 3: Uszkodzenia fizyczne obiektów i zagrożenie życia. </w:t>
      </w:r>
    </w:p>
    <w:p w14:paraId="75432361"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62305-4:2009, Ochrona odgromowa - Część 4: Urządzenia elektryczne i elektroniczne w obiektach. </w:t>
      </w:r>
    </w:p>
    <w:p w14:paraId="395A64F5"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N-SEP-E-004. Budowa linii kablowych. </w:t>
      </w:r>
    </w:p>
    <w:p w14:paraId="5C159F5F"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Infrastruktury z dnia 02.09.2004 r. w sprawie szczegółowego zakresu i formy dokumentacji projektowej, specyfikacji technicznych wykonania i odbioru robót budowlanych oraz programu funkcjonalno-użytkowego (Dz. U. nr 202/2004 i 75/2005). </w:t>
      </w:r>
    </w:p>
    <w:p w14:paraId="67FEC2CA"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Infrastruktury z dnia 7 kwietnia 2004 w sprawie warunków technicznych jakim powinny odpowiadać budynki i ich usytuowanie Dz.U z dnia 12 maja 2004 z załącznikiem (wykaz Polskich Norm obowiązującego stosowania), </w:t>
      </w:r>
    </w:p>
    <w:p w14:paraId="71CAE54A"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Rozporządzenie Ministra Budownictwa i Przemysłu Materiałów Budowlanych w sprawie bezpieczeństwa i higieny pracy przy urządzeniach i instalacjach energetycznych Dz. U.80/99. </w:t>
      </w:r>
    </w:p>
    <w:p w14:paraId="3167C7CE"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wykonania i odbioru robót budowlano-montażowych. Tom V. Instalacje elektryczne. </w:t>
      </w:r>
    </w:p>
    <w:p w14:paraId="72B5EDAB"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wykonania i odbioru robót budowlanych ITB część D: Roboty instalacyjne. </w:t>
      </w:r>
    </w:p>
    <w:p w14:paraId="3B4C799C"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Zeszyt 2: Instalacje elektryczne i piorunochronne w budynkach użyteczności publicznej. </w:t>
      </w:r>
    </w:p>
    <w:p w14:paraId="0D005CC8"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wykonania i odbioru robót budowlano-montażowych. Tom III. Konstrukcje stalowe. </w:t>
      </w:r>
    </w:p>
    <w:p w14:paraId="1923CB46"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PN-B-06200:2002 Konstrukcje stalowe budowlane. Warunki wykonania i odbioru. </w:t>
      </w:r>
    </w:p>
    <w:p w14:paraId="2E64D0D3" w14:textId="77777777" w:rsid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PN-EN 10025:2002 Wyroby walcowane na gorąco z niestopowych stali konstrukcyjnych. </w:t>
      </w:r>
    </w:p>
    <w:p w14:paraId="3691DA29" w14:textId="6CAC0AE3" w:rsidR="004A481E" w:rsidRPr="005F2AD5" w:rsidRDefault="004A481E" w:rsidP="000D1865">
      <w:pPr>
        <w:pStyle w:val="Default"/>
        <w:numPr>
          <w:ilvl w:val="0"/>
          <w:numId w:val="49"/>
        </w:numPr>
        <w:spacing w:after="18" w:line="276" w:lineRule="auto"/>
        <w:jc w:val="both"/>
        <w:rPr>
          <w:rFonts w:ascii="Times New Roman" w:hAnsi="Times New Roman" w:cs="Times New Roman"/>
          <w:color w:val="auto"/>
        </w:rPr>
      </w:pPr>
      <w:r w:rsidRPr="005F2AD5">
        <w:rPr>
          <w:rFonts w:ascii="Times New Roman" w:hAnsi="Times New Roman" w:cs="Times New Roman"/>
          <w:color w:val="auto"/>
        </w:rPr>
        <w:t xml:space="preserve">Warunki techniczne dostawy. </w:t>
      </w:r>
    </w:p>
    <w:p w14:paraId="781C88B1" w14:textId="77777777" w:rsidR="004A481E" w:rsidRPr="00927659" w:rsidRDefault="004A481E" w:rsidP="001D5BEE">
      <w:pPr>
        <w:spacing w:line="276" w:lineRule="auto"/>
        <w:ind w:left="0" w:firstLine="0"/>
        <w:rPr>
          <w:rFonts w:eastAsiaTheme="minorEastAsia"/>
          <w:color w:val="auto"/>
        </w:rPr>
      </w:pPr>
    </w:p>
    <w:p w14:paraId="2D7F18FE" w14:textId="38B7218C" w:rsidR="004A481E" w:rsidRPr="00AB76B4" w:rsidRDefault="00AB76B4" w:rsidP="00FE0AEB">
      <w:pPr>
        <w:pStyle w:val="Nagwek2"/>
        <w:numPr>
          <w:ilvl w:val="0"/>
          <w:numId w:val="0"/>
        </w:numPr>
        <w:jc w:val="both"/>
        <w:rPr>
          <w:noProof/>
        </w:rPr>
      </w:pPr>
      <w:bookmarkStart w:id="97" w:name="_Toc377328017"/>
      <w:r w:rsidRPr="00AB76B4">
        <w:t>3.</w:t>
      </w:r>
      <w:r w:rsidR="003D7423">
        <w:t>5</w:t>
      </w:r>
      <w:r w:rsidRPr="00AB76B4">
        <w:t>.</w:t>
      </w:r>
      <w:hyperlink w:anchor="_Toc420852774" w:history="1">
        <w:r w:rsidR="004A481E" w:rsidRPr="00AB76B4">
          <w:rPr>
            <w:rStyle w:val="Hipercze"/>
            <w:noProof/>
            <w:color w:val="auto"/>
            <w:spacing w:val="-4"/>
            <w:u w:val="none"/>
          </w:rPr>
          <w:t>Opis wymagań Zamawiającego w stosunku do przedmiotu zamówienia</w:t>
        </w:r>
      </w:hyperlink>
      <w:r w:rsidR="004A481E" w:rsidRPr="00AB76B4">
        <w:rPr>
          <w:rStyle w:val="Hipercze"/>
          <w:noProof/>
          <w:color w:val="auto"/>
          <w:spacing w:val="-4"/>
          <w:u w:val="none"/>
        </w:rPr>
        <w:t xml:space="preserve"> kotły na biomasę</w:t>
      </w:r>
      <w:bookmarkEnd w:id="97"/>
    </w:p>
    <w:p w14:paraId="6B626C2D" w14:textId="550EF988" w:rsidR="00F20D14" w:rsidRPr="005F2AD5" w:rsidRDefault="00813B1C" w:rsidP="00813B1C">
      <w:pPr>
        <w:pStyle w:val="Nagwek3"/>
      </w:pPr>
      <w:bookmarkStart w:id="98" w:name="_Toc377328018"/>
      <w:r>
        <w:t xml:space="preserve">3.5.1 </w:t>
      </w:r>
      <w:r w:rsidR="00F20D14" w:rsidRPr="005F2AD5">
        <w:t>Ogólne zasady wykonywania robót budowlanych</w:t>
      </w:r>
      <w:bookmarkEnd w:id="98"/>
    </w:p>
    <w:p w14:paraId="02D2081C" w14:textId="5ABD015E" w:rsidR="00F20D14" w:rsidRPr="005F2AD5" w:rsidRDefault="00F20D14" w:rsidP="00397D0E">
      <w:pPr>
        <w:autoSpaceDE w:val="0"/>
        <w:autoSpaceDN w:val="0"/>
        <w:adjustRightInd w:val="0"/>
        <w:spacing w:after="0" w:line="276" w:lineRule="auto"/>
        <w:rPr>
          <w:szCs w:val="24"/>
        </w:rPr>
      </w:pPr>
      <w:r w:rsidRPr="005F2AD5">
        <w:rPr>
          <w:szCs w:val="24"/>
        </w:rPr>
        <w:t xml:space="preserve">Wykonawca jest odpowiedzialny za prowadzenie robót budowlanych zgodnie </w:t>
      </w:r>
      <w:r w:rsidRPr="005F2AD5">
        <w:rPr>
          <w:szCs w:val="24"/>
        </w:rPr>
        <w:br/>
        <w:t xml:space="preserve">z Warunkami Umowy i przepisami BHP, za jakość zastosowanych materiałów </w:t>
      </w:r>
      <w:r w:rsidRPr="005F2AD5">
        <w:rPr>
          <w:szCs w:val="24"/>
        </w:rPr>
        <w:br/>
        <w:t xml:space="preserve">i wykonywanych robót oraz za ich zgodność ze Specyfikacją Techniczną, Dokumentacją Projektową, harmonogramem organizacyjnym robót ustalonym z Zamawiającym </w:t>
      </w:r>
      <w:r w:rsidRPr="005F2AD5">
        <w:rPr>
          <w:szCs w:val="24"/>
        </w:rPr>
        <w:br/>
        <w:t>i poleceniami Inspektora Nadzoru Inwestorskiego. W kwestiach nie uregulowanych w powyższych dokumentach Wykonawca jest obowiązany do stosowania się do ustaleń opisanych w Polskich i Europejskich Normach oraz instrukcjach Producentów. Kierownik Robót przewidzianych do wykonania w ramach realizacji inwestycji powinien posiadać uprawnienia budowlane do kierowania robotami budowlanymi bez ograniczeń w specjalności instalacyjnej w zakresie sieci, instalacji i urządzeń cieplnych, wentylacyjnych, gazowych, wodociągowych i kanalizacyjnych (lub odpowiadające im równoważne uprawnienia budowlane, wydane na podstawie wcześniej obowiązujących przepisów) oraz jest zobowiązany być członkiem właściwej izby samorządu zawodowego i posiadać ubezpieczenie od odpowiedzialności cywilnej. Wykonawca na własny koszt skoryguje wszelkie pomyłki i błędy powstałe w czasie wykonywania robót budowlanych, jeśli wymagał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14:paraId="4E8DD690" w14:textId="77777777" w:rsidR="00F20D14" w:rsidRPr="00E150D5" w:rsidRDefault="00F20D14" w:rsidP="001D5BEE">
      <w:pPr>
        <w:autoSpaceDE w:val="0"/>
        <w:autoSpaceDN w:val="0"/>
        <w:adjustRightInd w:val="0"/>
        <w:spacing w:after="0" w:line="276" w:lineRule="auto"/>
        <w:rPr>
          <w:szCs w:val="24"/>
        </w:rPr>
      </w:pPr>
    </w:p>
    <w:p w14:paraId="326D3B97" w14:textId="3A87C740" w:rsidR="00F20D14" w:rsidRPr="00E150D5" w:rsidRDefault="00813B1C" w:rsidP="00813B1C">
      <w:pPr>
        <w:pStyle w:val="Nagwek3"/>
      </w:pPr>
      <w:bookmarkStart w:id="99" w:name="_Toc377328019"/>
      <w:r>
        <w:t xml:space="preserve">3.5.2 </w:t>
      </w:r>
      <w:r w:rsidR="00F20D14" w:rsidRPr="00E150D5">
        <w:t>Teren wykonywanych robót budowlanych</w:t>
      </w:r>
      <w:bookmarkEnd w:id="99"/>
    </w:p>
    <w:p w14:paraId="2393E234" w14:textId="77777777" w:rsidR="00F20D14" w:rsidRPr="00E150D5" w:rsidRDefault="00F20D14" w:rsidP="001D5BEE">
      <w:pPr>
        <w:autoSpaceDE w:val="0"/>
        <w:autoSpaceDN w:val="0"/>
        <w:adjustRightInd w:val="0"/>
        <w:spacing w:after="0" w:line="276" w:lineRule="auto"/>
        <w:rPr>
          <w:szCs w:val="24"/>
        </w:rPr>
      </w:pPr>
      <w:r w:rsidRPr="00E150D5">
        <w:rPr>
          <w:szCs w:val="24"/>
        </w:rPr>
        <w:t>Zamawiający w terminie określonym w harmonogramie wykonywania robót protokolarnie przekaże Wykonawcy teren budowy. Od momentu protokolarnego przekazania terenu budowy Wykonawca odpowiada za zabezpieczenie terenu prowadzonych robót oraz prowadzenie robót w sposób zapobiegający zagrożeniom bezpieczeństwa i ochrony zdrowia.</w:t>
      </w:r>
    </w:p>
    <w:p w14:paraId="7B59B044" w14:textId="77777777" w:rsidR="00F20D14" w:rsidRPr="00E150D5" w:rsidRDefault="00F20D14" w:rsidP="001D5BEE">
      <w:pPr>
        <w:autoSpaceDE w:val="0"/>
        <w:autoSpaceDN w:val="0"/>
        <w:adjustRightInd w:val="0"/>
        <w:spacing w:after="0" w:line="276" w:lineRule="auto"/>
        <w:rPr>
          <w:szCs w:val="24"/>
        </w:rPr>
      </w:pPr>
    </w:p>
    <w:p w14:paraId="3ACC1691" w14:textId="05F3AADC" w:rsidR="00F20D14" w:rsidRPr="00E150D5" w:rsidRDefault="00813B1C" w:rsidP="00813B1C">
      <w:pPr>
        <w:pStyle w:val="Nagwek3"/>
      </w:pPr>
      <w:bookmarkStart w:id="100" w:name="_Toc377328020"/>
      <w:r>
        <w:t xml:space="preserve">3.5.3 </w:t>
      </w:r>
      <w:r w:rsidR="00F20D14" w:rsidRPr="00E150D5">
        <w:t>Dokumentacja Projektowa</w:t>
      </w:r>
      <w:bookmarkEnd w:id="100"/>
    </w:p>
    <w:p w14:paraId="428A87E0" w14:textId="24FAA582" w:rsidR="00F20D14" w:rsidRPr="00E150D5" w:rsidRDefault="00F20D14" w:rsidP="001D5BEE">
      <w:pPr>
        <w:autoSpaceDE w:val="0"/>
        <w:autoSpaceDN w:val="0"/>
        <w:adjustRightInd w:val="0"/>
        <w:spacing w:after="0" w:line="276" w:lineRule="auto"/>
        <w:rPr>
          <w:szCs w:val="24"/>
        </w:rPr>
      </w:pPr>
      <w:r w:rsidRPr="00E150D5">
        <w:rPr>
          <w:szCs w:val="24"/>
        </w:rPr>
        <w:t>Jeżeli w trakcie wykonywania robót okaże się konieczne uzupełnienie Dokumentacji Projektowej przekazanej przez Zamawiającego, Wykonawca sporządzi brakujące rysunki</w:t>
      </w:r>
      <w:r w:rsidR="00E150D5">
        <w:rPr>
          <w:szCs w:val="24"/>
        </w:rPr>
        <w:t>, schematy</w:t>
      </w:r>
      <w:r w:rsidRPr="00E150D5">
        <w:rPr>
          <w:szCs w:val="24"/>
        </w:rPr>
        <w:t xml:space="preserve"> i STWiOR na własny koszt i przedłoży je Inspektorowi Nadzoru Inwestorskiego do zatwierdzenia.</w:t>
      </w:r>
    </w:p>
    <w:p w14:paraId="578B75FD" w14:textId="77777777" w:rsidR="00F20D14" w:rsidRPr="00E150D5" w:rsidRDefault="00F20D14" w:rsidP="001D5BEE">
      <w:pPr>
        <w:autoSpaceDE w:val="0"/>
        <w:autoSpaceDN w:val="0"/>
        <w:adjustRightInd w:val="0"/>
        <w:spacing w:after="0" w:line="276" w:lineRule="auto"/>
        <w:rPr>
          <w:b/>
          <w:bCs/>
          <w:szCs w:val="24"/>
        </w:rPr>
      </w:pPr>
    </w:p>
    <w:p w14:paraId="1C3A4E0B" w14:textId="6FEE6DC5" w:rsidR="00F20D14" w:rsidRPr="00E150D5" w:rsidRDefault="00813B1C" w:rsidP="00813B1C">
      <w:pPr>
        <w:pStyle w:val="Nagwek3"/>
      </w:pPr>
      <w:bookmarkStart w:id="101" w:name="_Toc377328021"/>
      <w:r>
        <w:t xml:space="preserve">3.5.4 </w:t>
      </w:r>
      <w:r w:rsidR="00F20D14" w:rsidRPr="00E150D5">
        <w:t xml:space="preserve">Zgodność wykonywanych robót budowlanych z Dokumentacją Projektową </w:t>
      </w:r>
      <w:r w:rsidR="00F20D14" w:rsidRPr="00E150D5">
        <w:br/>
        <w:t>i STWiOR</w:t>
      </w:r>
      <w:bookmarkEnd w:id="101"/>
    </w:p>
    <w:p w14:paraId="79B19210" w14:textId="3AA4027E" w:rsidR="00F20D14" w:rsidRPr="00E150D5" w:rsidRDefault="00F20D14" w:rsidP="00E150D5">
      <w:pPr>
        <w:autoSpaceDE w:val="0"/>
        <w:autoSpaceDN w:val="0"/>
        <w:adjustRightInd w:val="0"/>
        <w:spacing w:after="0" w:line="276" w:lineRule="auto"/>
        <w:rPr>
          <w:szCs w:val="24"/>
        </w:rPr>
      </w:pPr>
      <w:r w:rsidRPr="00E150D5">
        <w:rPr>
          <w:szCs w:val="24"/>
        </w:rPr>
        <w:t xml:space="preserve">Dokumentacja Projektowa, Specyfikacja Techniczna Wykonania i Odbioru Robót oraz dodatkowe dokumenty przekazane przez Inspektora Nadzoru Wykonawcy stanowią część </w:t>
      </w:r>
      <w:r w:rsidRPr="00E150D5">
        <w:rPr>
          <w:szCs w:val="24"/>
        </w:rPr>
        <w:lastRenderedPageBreak/>
        <w:t>Umowy, a wymagania wyszczególnione w choćby jednym z nich są obowiązujące dla Wykonawcy, tak jakby zawarte były w całej dokumentacji.</w:t>
      </w:r>
      <w:r w:rsidR="00E150D5">
        <w:rPr>
          <w:szCs w:val="24"/>
        </w:rPr>
        <w:t xml:space="preserve"> </w:t>
      </w:r>
      <w:r w:rsidRPr="00E150D5">
        <w:rPr>
          <w:szCs w:val="24"/>
        </w:rPr>
        <w:t>W przypadku rozbieżności w ustaleniach poszczególnych dokumentów obowiązuje następująca ich ważność:</w:t>
      </w:r>
    </w:p>
    <w:p w14:paraId="3A6DE518" w14:textId="77777777" w:rsidR="00E150D5" w:rsidRPr="00E150D5" w:rsidRDefault="00E150D5" w:rsidP="001D5BEE">
      <w:pPr>
        <w:autoSpaceDE w:val="0"/>
        <w:autoSpaceDN w:val="0"/>
        <w:adjustRightInd w:val="0"/>
        <w:spacing w:after="0" w:line="276" w:lineRule="auto"/>
        <w:rPr>
          <w:szCs w:val="24"/>
        </w:rPr>
      </w:pPr>
    </w:p>
    <w:p w14:paraId="492F509C" w14:textId="68614B9B" w:rsidR="004F3F53" w:rsidRPr="004F3F53" w:rsidRDefault="004F3F53" w:rsidP="000D1865">
      <w:pPr>
        <w:pStyle w:val="Akapitzlist"/>
        <w:numPr>
          <w:ilvl w:val="0"/>
          <w:numId w:val="50"/>
        </w:numPr>
        <w:autoSpaceDE w:val="0"/>
        <w:autoSpaceDN w:val="0"/>
        <w:adjustRightInd w:val="0"/>
        <w:spacing w:after="0" w:line="276" w:lineRule="auto"/>
        <w:rPr>
          <w:b w:val="0"/>
        </w:rPr>
      </w:pPr>
      <w:r w:rsidRPr="004F3F53">
        <w:rPr>
          <w:b w:val="0"/>
        </w:rPr>
        <w:t>Program Funkcjonalno-Użytkowy</w:t>
      </w:r>
    </w:p>
    <w:p w14:paraId="0E6A1AD0" w14:textId="77777777" w:rsidR="004F3F53" w:rsidRPr="004F3F53" w:rsidRDefault="00F20D14" w:rsidP="000D1865">
      <w:pPr>
        <w:pStyle w:val="Akapitzlist"/>
        <w:numPr>
          <w:ilvl w:val="0"/>
          <w:numId w:val="50"/>
        </w:numPr>
        <w:autoSpaceDE w:val="0"/>
        <w:autoSpaceDN w:val="0"/>
        <w:adjustRightInd w:val="0"/>
        <w:spacing w:after="0" w:line="276" w:lineRule="auto"/>
        <w:rPr>
          <w:b w:val="0"/>
        </w:rPr>
      </w:pPr>
      <w:r w:rsidRPr="004F3F53">
        <w:rPr>
          <w:b w:val="0"/>
        </w:rPr>
        <w:t>Specyfikacje Techniczne Wykonania i Odbioru Robót Budowlanych,</w:t>
      </w:r>
    </w:p>
    <w:p w14:paraId="4B780134" w14:textId="1793608D" w:rsidR="00F20D14" w:rsidRPr="004F3F53" w:rsidRDefault="00F20D14" w:rsidP="000D1865">
      <w:pPr>
        <w:pStyle w:val="Akapitzlist"/>
        <w:numPr>
          <w:ilvl w:val="0"/>
          <w:numId w:val="50"/>
        </w:numPr>
        <w:autoSpaceDE w:val="0"/>
        <w:autoSpaceDN w:val="0"/>
        <w:adjustRightInd w:val="0"/>
        <w:spacing w:after="0" w:line="276" w:lineRule="auto"/>
        <w:rPr>
          <w:b w:val="0"/>
        </w:rPr>
      </w:pPr>
      <w:r w:rsidRPr="004F3F53">
        <w:rPr>
          <w:b w:val="0"/>
        </w:rPr>
        <w:t>Dokumentacja Projektowa.</w:t>
      </w:r>
    </w:p>
    <w:p w14:paraId="37248929" w14:textId="77777777" w:rsidR="00E150D5" w:rsidRPr="00E150D5" w:rsidRDefault="00E150D5" w:rsidP="001D5BEE">
      <w:pPr>
        <w:autoSpaceDE w:val="0"/>
        <w:autoSpaceDN w:val="0"/>
        <w:adjustRightInd w:val="0"/>
        <w:spacing w:after="0" w:line="276" w:lineRule="auto"/>
        <w:rPr>
          <w:szCs w:val="24"/>
        </w:rPr>
      </w:pPr>
    </w:p>
    <w:p w14:paraId="55D30327" w14:textId="4CCFA9E4" w:rsidR="00F20D14" w:rsidRPr="00927659" w:rsidRDefault="00F20D14" w:rsidP="001D5BEE">
      <w:pPr>
        <w:autoSpaceDE w:val="0"/>
        <w:autoSpaceDN w:val="0"/>
        <w:adjustRightInd w:val="0"/>
        <w:spacing w:after="0" w:line="276" w:lineRule="auto"/>
        <w:rPr>
          <w:sz w:val="23"/>
          <w:szCs w:val="23"/>
        </w:rPr>
      </w:pPr>
      <w:r w:rsidRPr="00E150D5">
        <w:rPr>
          <w:szCs w:val="24"/>
        </w:rPr>
        <w:t xml:space="preserve">Wykonawca nie może wykorzystywać błędów lub opuszczeń w Dokumentach Umowy, </w:t>
      </w:r>
      <w:r w:rsidRPr="00E150D5">
        <w:rPr>
          <w:szCs w:val="24"/>
        </w:rPr>
        <w:br/>
        <w:t>a o ich wykryciu powinien natychmiast powiadomić Inspektora Nadzoru, który dokona odpowiednich zmian lub poprawek. Wszystkie wykonane roboty i dostarczone materiały będą zgodne z Dokumentacją Projektową i STWiOR. Dane określone w Dokumentacji Projektowej i w STWiOR będą uważane za wartości docelowe, od których dopuszczalne są odchylenia w ramach określonego przedział</w:t>
      </w:r>
      <w:r w:rsidR="001A7310">
        <w:rPr>
          <w:szCs w:val="24"/>
        </w:rPr>
        <w:t xml:space="preserve">u tolerancji. Cechy materiałów </w:t>
      </w:r>
      <w:r w:rsidRPr="00E150D5">
        <w:rPr>
          <w:szCs w:val="24"/>
        </w:rPr>
        <w:t xml:space="preserve">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powinny być prowadzone w taki sposób, aby cechy tych materiałów lub elementów budowli nie znajdowały się w przeważającej mierze w pobliżu wartości granicznych. W przypadku, gdy materiały lub </w:t>
      </w:r>
      <w:r w:rsidR="001A7310">
        <w:rPr>
          <w:szCs w:val="24"/>
        </w:rPr>
        <w:t xml:space="preserve">roboty nie będą w pełni zgodne </w:t>
      </w:r>
      <w:r w:rsidRPr="00E150D5">
        <w:rPr>
          <w:szCs w:val="24"/>
        </w:rPr>
        <w:t>z Dokumentacją Projektową lub STWiOR, ale osiągnięta zostanie możliwa do zaakceptowania jakość elementu budowli, to Inspektor Nadzoru może zaakceptować takie roboty i zgodzić się na ich pozostawienie. W przypadku, gdy materiały lub roboty nie będą w pełni zgodne z Dokumentacją Projektową lub STWiOR i wpłynie to na niezadowalającą jakość elementu budowli, to takie materiały będą niezwłocznie zastąpione innymi, a roboty rozebrane i wykonane ponownie na koszt Wykonawcy</w:t>
      </w:r>
      <w:r w:rsidRPr="00927659">
        <w:rPr>
          <w:sz w:val="23"/>
          <w:szCs w:val="23"/>
        </w:rPr>
        <w:t>.</w:t>
      </w:r>
    </w:p>
    <w:p w14:paraId="4C71501B" w14:textId="77777777" w:rsidR="00F20D14" w:rsidRPr="00407E48" w:rsidRDefault="00F20D14" w:rsidP="001D5BEE">
      <w:pPr>
        <w:autoSpaceDE w:val="0"/>
        <w:autoSpaceDN w:val="0"/>
        <w:adjustRightInd w:val="0"/>
        <w:spacing w:after="0" w:line="276" w:lineRule="auto"/>
        <w:ind w:left="0" w:firstLine="0"/>
        <w:rPr>
          <w:szCs w:val="24"/>
        </w:rPr>
      </w:pPr>
    </w:p>
    <w:p w14:paraId="321AF161" w14:textId="440DDA2C" w:rsidR="00F20D14" w:rsidRPr="00407E48" w:rsidRDefault="00DE6F29" w:rsidP="00DE6F29">
      <w:pPr>
        <w:pStyle w:val="Nagwek3"/>
      </w:pPr>
      <w:bookmarkStart w:id="102" w:name="_Toc377328022"/>
      <w:r>
        <w:t xml:space="preserve">3.5.5 </w:t>
      </w:r>
      <w:r w:rsidR="00F20D14" w:rsidRPr="00407E48">
        <w:t>Ochrona środowiska w czasie wykonywania robót budowlanych</w:t>
      </w:r>
      <w:bookmarkEnd w:id="102"/>
    </w:p>
    <w:p w14:paraId="4EAADA59" w14:textId="77777777" w:rsidR="00F20D14" w:rsidRDefault="00F20D14" w:rsidP="001D5BEE">
      <w:pPr>
        <w:autoSpaceDE w:val="0"/>
        <w:autoSpaceDN w:val="0"/>
        <w:adjustRightInd w:val="0"/>
        <w:spacing w:after="0" w:line="276" w:lineRule="auto"/>
        <w:rPr>
          <w:szCs w:val="24"/>
        </w:rPr>
      </w:pPr>
      <w:r w:rsidRPr="00407E48">
        <w:rPr>
          <w:szCs w:val="24"/>
        </w:rPr>
        <w:t>Wykonawca ma obowiązek znać i stosować w czasie prowadzenia robót budowlanych wszelkie przepisy dotyczące ochrony środowiska naturalnego. W okresie trwania budowy i wykonywania robót Wykonawca będzie:</w:t>
      </w:r>
    </w:p>
    <w:p w14:paraId="09C04CC5" w14:textId="77777777" w:rsidR="004F1782" w:rsidRPr="00407E48" w:rsidRDefault="004F1782" w:rsidP="001D5BEE">
      <w:pPr>
        <w:autoSpaceDE w:val="0"/>
        <w:autoSpaceDN w:val="0"/>
        <w:adjustRightInd w:val="0"/>
        <w:spacing w:after="0" w:line="276" w:lineRule="auto"/>
        <w:rPr>
          <w:szCs w:val="24"/>
        </w:rPr>
      </w:pPr>
    </w:p>
    <w:p w14:paraId="0B876672" w14:textId="77777777" w:rsidR="00F20D14" w:rsidRPr="004F3F53" w:rsidRDefault="00F20D14" w:rsidP="000D1865">
      <w:pPr>
        <w:pStyle w:val="Akapitzlist"/>
        <w:numPr>
          <w:ilvl w:val="0"/>
          <w:numId w:val="12"/>
        </w:numPr>
        <w:spacing w:line="276" w:lineRule="auto"/>
        <w:rPr>
          <w:b w:val="0"/>
        </w:rPr>
      </w:pPr>
      <w:r w:rsidRPr="004F3F53">
        <w:rPr>
          <w:b w:val="0"/>
        </w:rPr>
        <w:t>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p>
    <w:p w14:paraId="6471DC48" w14:textId="77777777" w:rsidR="00F20D14" w:rsidRDefault="00F20D14" w:rsidP="001D5BEE">
      <w:pPr>
        <w:autoSpaceDE w:val="0"/>
        <w:autoSpaceDN w:val="0"/>
        <w:adjustRightInd w:val="0"/>
        <w:spacing w:after="0" w:line="276" w:lineRule="auto"/>
        <w:rPr>
          <w:szCs w:val="24"/>
        </w:rPr>
      </w:pPr>
      <w:r w:rsidRPr="004F3F53">
        <w:rPr>
          <w:szCs w:val="24"/>
        </w:rPr>
        <w:t>Stosując się do tych wymagań Wykonawca będzie miał szczególny wzgląd na:</w:t>
      </w:r>
    </w:p>
    <w:p w14:paraId="314DDC16" w14:textId="77777777" w:rsidR="004F1782" w:rsidRPr="004F3F53" w:rsidRDefault="004F1782" w:rsidP="001D5BEE">
      <w:pPr>
        <w:autoSpaceDE w:val="0"/>
        <w:autoSpaceDN w:val="0"/>
        <w:adjustRightInd w:val="0"/>
        <w:spacing w:after="0" w:line="276" w:lineRule="auto"/>
        <w:rPr>
          <w:szCs w:val="24"/>
        </w:rPr>
      </w:pPr>
    </w:p>
    <w:p w14:paraId="7F1CB12F" w14:textId="77777777" w:rsidR="00F20D14" w:rsidRPr="004F3F53" w:rsidRDefault="00F20D14" w:rsidP="000D1865">
      <w:pPr>
        <w:pStyle w:val="Akapitzlist"/>
        <w:numPr>
          <w:ilvl w:val="0"/>
          <w:numId w:val="12"/>
        </w:numPr>
        <w:spacing w:line="276" w:lineRule="auto"/>
        <w:rPr>
          <w:b w:val="0"/>
        </w:rPr>
      </w:pPr>
      <w:r w:rsidRPr="004F3F53">
        <w:rPr>
          <w:b w:val="0"/>
        </w:rPr>
        <w:t>lokalizację baz, warsztatów, magazynów, składowisk, wykopów i dróg dojazdowych,</w:t>
      </w:r>
    </w:p>
    <w:p w14:paraId="77AB1CB9" w14:textId="4109EF8D" w:rsidR="00F20D14" w:rsidRPr="004F3F53" w:rsidRDefault="00F20D14" w:rsidP="000D1865">
      <w:pPr>
        <w:pStyle w:val="Akapitzlist"/>
        <w:numPr>
          <w:ilvl w:val="0"/>
          <w:numId w:val="12"/>
        </w:numPr>
        <w:spacing w:line="276" w:lineRule="auto"/>
        <w:rPr>
          <w:b w:val="0"/>
        </w:rPr>
      </w:pPr>
      <w:r w:rsidRPr="004F3F53">
        <w:rPr>
          <w:b w:val="0"/>
        </w:rPr>
        <w:lastRenderedPageBreak/>
        <w:t xml:space="preserve">środki ostrożności i zabezpieczenie przed: zanieczyszczeniem zbiorników </w:t>
      </w:r>
      <w:r w:rsidRPr="004F3F53">
        <w:rPr>
          <w:b w:val="0"/>
        </w:rPr>
        <w:br/>
        <w:t>i cieków wodnych substancjami toksycznymi, zanieczyszczeniem powietrza pyłami i gazami, możliwością powstania pożaru.</w:t>
      </w:r>
    </w:p>
    <w:p w14:paraId="7A79ED46" w14:textId="6277A7B8" w:rsidR="00F20D14" w:rsidRPr="00407E48" w:rsidRDefault="00DE6F29" w:rsidP="00DE6F29">
      <w:pPr>
        <w:pStyle w:val="Nagwek3"/>
      </w:pPr>
      <w:bookmarkStart w:id="103" w:name="_Toc377328023"/>
      <w:r>
        <w:t xml:space="preserve">3.5.6 </w:t>
      </w:r>
      <w:r w:rsidR="00F20D14" w:rsidRPr="00407E48">
        <w:t>Ochrona przeciwpożarowa</w:t>
      </w:r>
      <w:bookmarkEnd w:id="103"/>
    </w:p>
    <w:p w14:paraId="3290913D" w14:textId="25F4E273" w:rsidR="00F20D14" w:rsidRPr="00407E48" w:rsidRDefault="00F20D14" w:rsidP="001D5BEE">
      <w:pPr>
        <w:autoSpaceDE w:val="0"/>
        <w:autoSpaceDN w:val="0"/>
        <w:adjustRightInd w:val="0"/>
        <w:spacing w:after="0" w:line="276" w:lineRule="auto"/>
        <w:rPr>
          <w:szCs w:val="24"/>
        </w:rPr>
      </w:pPr>
      <w:r w:rsidRPr="00407E48">
        <w:rPr>
          <w:szCs w:val="24"/>
        </w:rPr>
        <w:t>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pojazd</w:t>
      </w:r>
      <w:r w:rsidR="00420559" w:rsidRPr="00407E48">
        <w:rPr>
          <w:szCs w:val="24"/>
        </w:rPr>
        <w:t xml:space="preserve">ach. Materiały łatwopalne </w:t>
      </w:r>
      <w:r w:rsidRPr="00407E48">
        <w:rPr>
          <w:szCs w:val="24"/>
        </w:rPr>
        <w:t>i wybuchowe będą składowane w sposób zg</w:t>
      </w:r>
      <w:r w:rsidR="00420559" w:rsidRPr="00407E48">
        <w:rPr>
          <w:szCs w:val="24"/>
        </w:rPr>
        <w:t xml:space="preserve">odny z odpowiednimi przepisami </w:t>
      </w:r>
      <w:r w:rsidRPr="00407E48">
        <w:rPr>
          <w:szCs w:val="24"/>
        </w:rPr>
        <w:t>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14:paraId="6F209FE8" w14:textId="77777777" w:rsidR="00F20D14" w:rsidRPr="00407E48" w:rsidRDefault="00F20D14" w:rsidP="001D5BEE">
      <w:pPr>
        <w:autoSpaceDE w:val="0"/>
        <w:autoSpaceDN w:val="0"/>
        <w:adjustRightInd w:val="0"/>
        <w:spacing w:after="0" w:line="276" w:lineRule="auto"/>
        <w:rPr>
          <w:szCs w:val="24"/>
        </w:rPr>
      </w:pPr>
    </w:p>
    <w:p w14:paraId="51A383D0" w14:textId="50E99144" w:rsidR="00F20D14" w:rsidRPr="00407E48" w:rsidRDefault="00DE6F29" w:rsidP="00DE6F29">
      <w:pPr>
        <w:pStyle w:val="Nagwek3"/>
      </w:pPr>
      <w:bookmarkStart w:id="104" w:name="_Toc377328024"/>
      <w:r>
        <w:t>3.5.7 Bezpieczeństwo i higiena pracy</w:t>
      </w:r>
      <w:bookmarkEnd w:id="104"/>
    </w:p>
    <w:p w14:paraId="104FF456" w14:textId="2A49D33C" w:rsidR="00F20D14" w:rsidRPr="00407E48" w:rsidRDefault="00F20D14" w:rsidP="004F1782">
      <w:pPr>
        <w:autoSpaceDE w:val="0"/>
        <w:autoSpaceDN w:val="0"/>
        <w:adjustRightInd w:val="0"/>
        <w:spacing w:after="0" w:line="276" w:lineRule="auto"/>
        <w:rPr>
          <w:szCs w:val="24"/>
        </w:rPr>
      </w:pPr>
      <w:r w:rsidRPr="00407E48">
        <w:rPr>
          <w:szCs w:val="24"/>
        </w:rPr>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r w:rsidR="004F1782">
        <w:rPr>
          <w:szCs w:val="24"/>
        </w:rPr>
        <w:t xml:space="preserve"> </w:t>
      </w:r>
      <w:r w:rsidRPr="00407E48">
        <w:rPr>
          <w:szCs w:val="24"/>
        </w:rP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powyższych wymagań nie podlegają odrębnej zapłacie i są uwzględnione w cenie umownej (ryczałtowej).</w:t>
      </w:r>
    </w:p>
    <w:p w14:paraId="665D3ADE" w14:textId="77777777" w:rsidR="00F20D14" w:rsidRPr="00407E48" w:rsidRDefault="00F20D14" w:rsidP="001D5BEE">
      <w:pPr>
        <w:autoSpaceDE w:val="0"/>
        <w:autoSpaceDN w:val="0"/>
        <w:adjustRightInd w:val="0"/>
        <w:spacing w:after="0" w:line="276" w:lineRule="auto"/>
        <w:rPr>
          <w:szCs w:val="24"/>
        </w:rPr>
      </w:pPr>
    </w:p>
    <w:p w14:paraId="21A83642" w14:textId="2B76B226" w:rsidR="00F20D14" w:rsidRPr="00407E48" w:rsidRDefault="00DE6F29" w:rsidP="00DE6F29">
      <w:pPr>
        <w:pStyle w:val="Nagwek3"/>
      </w:pPr>
      <w:bookmarkStart w:id="105" w:name="_Toc377328025"/>
      <w:r>
        <w:t xml:space="preserve">3.5.8 </w:t>
      </w:r>
      <w:r w:rsidR="00F20D14" w:rsidRPr="00407E48">
        <w:t>Materiały szkodliwe dla otoczenia</w:t>
      </w:r>
      <w:bookmarkEnd w:id="105"/>
    </w:p>
    <w:p w14:paraId="4D365320" w14:textId="77777777" w:rsidR="00F20D14" w:rsidRPr="00407E48" w:rsidRDefault="00F20D14" w:rsidP="001D5BEE">
      <w:pPr>
        <w:autoSpaceDE w:val="0"/>
        <w:autoSpaceDN w:val="0"/>
        <w:adjustRightInd w:val="0"/>
        <w:spacing w:after="0" w:line="276" w:lineRule="auto"/>
        <w:rPr>
          <w:szCs w:val="24"/>
        </w:rPr>
      </w:pPr>
      <w:r w:rsidRPr="00407E48">
        <w:rPr>
          <w:szCs w:val="24"/>
        </w:rPr>
        <w:t xml:space="preserve">Materiały, które w sposób trwały są szkodliwe dla otoczenia nie będą dopuszczone do użycia. Nie dopuszcza się użycia materiałów wywołujących szkodliwe promieniowanie </w:t>
      </w:r>
      <w:r w:rsidRPr="00407E48">
        <w:rPr>
          <w:szCs w:val="24"/>
        </w:rPr>
        <w:br/>
        <w:t>o natężeniu większym od dopuszczalnego. Wszelkie materiały odpadowe użyte do wykonania robót budowlanych będą miały świadectwa dopuszczenia, wydane przez uprawnioną jednostkę, jednoznacznie określające brak szkodliwego oddziaływania tych materiałów na środowisko. Materiały które są szkodliwe dla otoczenia tylko w czasie budowy, a po jej zakończeniu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381FC19A" w14:textId="77777777" w:rsidR="00F20D14" w:rsidRPr="00407E48" w:rsidRDefault="00F20D14" w:rsidP="001D5BEE">
      <w:pPr>
        <w:autoSpaceDE w:val="0"/>
        <w:autoSpaceDN w:val="0"/>
        <w:adjustRightInd w:val="0"/>
        <w:spacing w:after="0" w:line="276" w:lineRule="auto"/>
        <w:rPr>
          <w:szCs w:val="24"/>
        </w:rPr>
      </w:pPr>
    </w:p>
    <w:p w14:paraId="0264C487" w14:textId="039D2A7C" w:rsidR="00F20D14" w:rsidRPr="00407E48" w:rsidRDefault="00DE6F29" w:rsidP="00DE6F29">
      <w:pPr>
        <w:pStyle w:val="Nagwek3"/>
      </w:pPr>
      <w:bookmarkStart w:id="106" w:name="_Toc377328026"/>
      <w:r>
        <w:t xml:space="preserve">3.5.9 </w:t>
      </w:r>
      <w:r w:rsidR="00F20D14" w:rsidRPr="00407E48">
        <w:t>Ochrona własności publicznej i prywatnej</w:t>
      </w:r>
      <w:bookmarkEnd w:id="106"/>
    </w:p>
    <w:p w14:paraId="6ED42058" w14:textId="4B65A258" w:rsidR="00F20D14" w:rsidRPr="00407E48" w:rsidRDefault="00F20D14" w:rsidP="001D5BEE">
      <w:pPr>
        <w:autoSpaceDE w:val="0"/>
        <w:autoSpaceDN w:val="0"/>
        <w:adjustRightInd w:val="0"/>
        <w:spacing w:after="0" w:line="276" w:lineRule="auto"/>
        <w:rPr>
          <w:szCs w:val="24"/>
        </w:rPr>
      </w:pPr>
      <w:r w:rsidRPr="00407E48">
        <w:rPr>
          <w:szCs w:val="24"/>
        </w:rPr>
        <w:t xml:space="preserve">Wykonawca odpowiada za ochronę istniejących obiektów budowlanych na powierzchni ziemi i za urządzenia podziemne, takie jak rurociągi, kable itp. oraz uzyska od Właścicieli tych urządzeń potwierdzenie informacji o ich lokalizacji. Wykonawca zapewni właściwe oznaczenie i zabezpieczenie przed uszkodzeniem tych instalacji i urządzeń w czasie trwania </w:t>
      </w:r>
      <w:r w:rsidRPr="00407E48">
        <w:rPr>
          <w:szCs w:val="24"/>
        </w:rPr>
        <w:lastRenderedPageBreak/>
        <w:t>budowy. Wykonawca zobowiązany jest umieścić w swoim harmonogramie rezerwę czasową na wykonanie wszelkiego rodzaju r</w:t>
      </w:r>
      <w:r w:rsidR="00420559" w:rsidRPr="00407E48">
        <w:rPr>
          <w:szCs w:val="24"/>
        </w:rPr>
        <w:t xml:space="preserve">obót, które będą miały związek </w:t>
      </w:r>
      <w:r w:rsidRPr="00407E48">
        <w:rPr>
          <w:szCs w:val="24"/>
        </w:rPr>
        <w:t>z przełożeniem instalacji i urządzeń podziemnych na</w:t>
      </w:r>
      <w:r w:rsidR="00420559" w:rsidRPr="00407E48">
        <w:rPr>
          <w:szCs w:val="24"/>
        </w:rPr>
        <w:t xml:space="preserve"> Placu Budowy i powiadomić </w:t>
      </w:r>
      <w:r w:rsidRPr="00407E48">
        <w:rPr>
          <w:szCs w:val="24"/>
        </w:rPr>
        <w:t>z odpowiednim wyprzedzeniem Inspektora Nadzoru</w:t>
      </w:r>
      <w:r w:rsidR="00420559" w:rsidRPr="00407E48">
        <w:rPr>
          <w:szCs w:val="24"/>
        </w:rPr>
        <w:t xml:space="preserve"> i Właścicieli tych instalacji </w:t>
      </w:r>
      <w:r w:rsidRPr="00407E48">
        <w:rPr>
          <w:szCs w:val="24"/>
        </w:rPr>
        <w:t>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odpowiadał za wszelkie spowodowane przez jego działania uszkodzenia i</w:t>
      </w:r>
      <w:r w:rsidR="00407E48">
        <w:rPr>
          <w:szCs w:val="24"/>
        </w:rPr>
        <w:t xml:space="preserve">nstalacji na powierzchni ziemi </w:t>
      </w:r>
      <w:r w:rsidRPr="00407E48">
        <w:rPr>
          <w:szCs w:val="24"/>
        </w:rPr>
        <w:t>i urządzenia podziemne. Jeżeli teren budowy przylega do terenów z zabudową mieszkaniową, Wykonawca będzie realizował roboty w sposób powodujący minimalne niedogodności dla mieszkańców. Wykonawca odpowiada za wszelkie uszkodzenia zabudowy mieszkaniowej w sąsiedztwie budowy, spowodowane jego działalnością.</w:t>
      </w:r>
    </w:p>
    <w:p w14:paraId="5AE9BDBD" w14:textId="77777777" w:rsidR="00F20D14" w:rsidRPr="00407E48" w:rsidRDefault="00F20D14" w:rsidP="001D5BEE">
      <w:pPr>
        <w:autoSpaceDE w:val="0"/>
        <w:autoSpaceDN w:val="0"/>
        <w:adjustRightInd w:val="0"/>
        <w:spacing w:after="0" w:line="276" w:lineRule="auto"/>
        <w:rPr>
          <w:szCs w:val="24"/>
        </w:rPr>
      </w:pPr>
    </w:p>
    <w:p w14:paraId="5420F079" w14:textId="3F737FE2" w:rsidR="00F20D14" w:rsidRPr="00407E48" w:rsidRDefault="00DE6F29" w:rsidP="00DE6F29">
      <w:pPr>
        <w:pStyle w:val="Nagwek3"/>
      </w:pPr>
      <w:bookmarkStart w:id="107" w:name="_Toc377328027"/>
      <w:r>
        <w:t xml:space="preserve">3.5.10 </w:t>
      </w:r>
      <w:r w:rsidR="00F20D14" w:rsidRPr="00407E48">
        <w:t>Ochrona Robót</w:t>
      </w:r>
      <w:bookmarkEnd w:id="107"/>
    </w:p>
    <w:p w14:paraId="0EB6329E" w14:textId="77777777" w:rsidR="00F20D14" w:rsidRPr="00407E48" w:rsidRDefault="00F20D14" w:rsidP="001D5BEE">
      <w:pPr>
        <w:autoSpaceDE w:val="0"/>
        <w:autoSpaceDN w:val="0"/>
        <w:adjustRightInd w:val="0"/>
        <w:spacing w:after="0" w:line="276" w:lineRule="auto"/>
        <w:rPr>
          <w:szCs w:val="24"/>
        </w:rPr>
      </w:pPr>
      <w:r w:rsidRPr="00407E48">
        <w:rPr>
          <w:szCs w:val="24"/>
        </w:rPr>
        <w:t xml:space="preserve">Wykonawca będzie odpowiedzialny za ochronę wykonanych robót budowlanych i za wszelkie materiały i urządzenia używane do wykonywania robót od daty rozpoczęcia do chwili Końcowego Odbioru Robót. Wykonawca będzie utrzymywał wykonane roboty budowlane do chwili Końcowego Odbioru Robót. Utrzymanie powinno być prowadzone </w:t>
      </w:r>
      <w:r w:rsidRPr="00407E48">
        <w:rPr>
          <w:szCs w:val="24"/>
        </w:rPr>
        <w:br/>
        <w:t>w taki sposób, aby budowla lub jej elementy były w zadawalającym stanie przez cały czas, do chwili Końcowego Odbioru Robót. Inspektor Nadzoru może wstrzymać roboty, jeśli Wykonawca w jakimkolwiek czasie zaniedba utrzymanie robót; w tym przypadku na polecenie Inspektora Nadzoru powinien rozpocząć roboty utrzymaniowe nie później niż w 24 godziny po otrzymaniu tego polecenia.</w:t>
      </w:r>
    </w:p>
    <w:p w14:paraId="3D6E3019" w14:textId="77777777" w:rsidR="00F20D14" w:rsidRPr="00927659" w:rsidRDefault="00F20D14" w:rsidP="00DE6F29">
      <w:pPr>
        <w:autoSpaceDE w:val="0"/>
        <w:autoSpaceDN w:val="0"/>
        <w:adjustRightInd w:val="0"/>
        <w:spacing w:after="0" w:line="276" w:lineRule="auto"/>
        <w:ind w:left="0" w:firstLine="0"/>
        <w:rPr>
          <w:sz w:val="23"/>
          <w:szCs w:val="23"/>
        </w:rPr>
      </w:pPr>
    </w:p>
    <w:p w14:paraId="4959B2D3" w14:textId="4CFDDAB7" w:rsidR="00F20D14" w:rsidRPr="00E45DDD" w:rsidRDefault="00DE6F29" w:rsidP="00DE6F29">
      <w:pPr>
        <w:pStyle w:val="Nagwek3"/>
      </w:pPr>
      <w:bookmarkStart w:id="108" w:name="_Toc377328028"/>
      <w:r>
        <w:t xml:space="preserve">3.5.11 </w:t>
      </w:r>
      <w:r w:rsidR="00F20D14" w:rsidRPr="00E45DDD">
        <w:t>Stosowanie się do prawa i innych przepisów</w:t>
      </w:r>
      <w:bookmarkEnd w:id="108"/>
    </w:p>
    <w:p w14:paraId="112E195A" w14:textId="77777777" w:rsidR="00F20D14" w:rsidRPr="00E45DDD" w:rsidRDefault="00F20D14" w:rsidP="001D5BEE">
      <w:pPr>
        <w:autoSpaceDE w:val="0"/>
        <w:autoSpaceDN w:val="0"/>
        <w:adjustRightInd w:val="0"/>
        <w:spacing w:after="0" w:line="276" w:lineRule="auto"/>
        <w:rPr>
          <w:szCs w:val="24"/>
        </w:rPr>
      </w:pPr>
      <w:r w:rsidRPr="00E45DDD">
        <w:rPr>
          <w:szCs w:val="24"/>
        </w:rPr>
        <w:t xml:space="preserve">Wykonawca zobowiązany jest znać wszystkie przepisy wydane przez władze centralne </w:t>
      </w:r>
      <w:r w:rsidRPr="00E45DDD">
        <w:rPr>
          <w:szCs w:val="24"/>
        </w:rPr>
        <w:br/>
        <w:t xml:space="preserve">i miejscowe oraz inne przepisy i wytyczne, które są w jakikolwiek sposób związane </w:t>
      </w:r>
      <w:r w:rsidRPr="00E45DDD">
        <w:rPr>
          <w:szCs w:val="24"/>
        </w:rPr>
        <w:br/>
        <w:t>z wykonywanymi robotami budowlanymi i będzie w pełni odpowiedzialny za przestrzeganie tych praw, przepisów i wytycznych podczas prowadzenia budowy. 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14:paraId="308F5D39" w14:textId="77777777" w:rsidR="00F20D14" w:rsidRPr="00E45DDD" w:rsidRDefault="00F20D14" w:rsidP="001D5BEE">
      <w:pPr>
        <w:autoSpaceDE w:val="0"/>
        <w:autoSpaceDN w:val="0"/>
        <w:adjustRightInd w:val="0"/>
        <w:spacing w:after="0" w:line="276" w:lineRule="auto"/>
        <w:rPr>
          <w:szCs w:val="24"/>
        </w:rPr>
      </w:pPr>
    </w:p>
    <w:p w14:paraId="06F83125" w14:textId="41BC819C" w:rsidR="00F20D14" w:rsidRPr="00E45DDD" w:rsidRDefault="00DE6F29" w:rsidP="00DE6F29">
      <w:pPr>
        <w:pStyle w:val="Nagwek3"/>
      </w:pPr>
      <w:bookmarkStart w:id="109" w:name="_Toc377328029"/>
      <w:r>
        <w:t xml:space="preserve">3.5.12 </w:t>
      </w:r>
      <w:r w:rsidR="00F20D14" w:rsidRPr="00E45DDD">
        <w:t>Równoważność norm i zbiorów przepisów prawnych</w:t>
      </w:r>
      <w:bookmarkEnd w:id="109"/>
    </w:p>
    <w:p w14:paraId="6CF8868C" w14:textId="0BACCF1C" w:rsidR="00F20D14" w:rsidRPr="00E45DDD" w:rsidRDefault="00F20D14" w:rsidP="00E45DDD">
      <w:pPr>
        <w:autoSpaceDE w:val="0"/>
        <w:autoSpaceDN w:val="0"/>
        <w:adjustRightInd w:val="0"/>
        <w:spacing w:after="0" w:line="276" w:lineRule="auto"/>
        <w:rPr>
          <w:szCs w:val="24"/>
        </w:rPr>
      </w:pPr>
      <w:r w:rsidRPr="00E45DDD">
        <w:rPr>
          <w:szCs w:val="24"/>
        </w:rPr>
        <w:t>Gdziekolwiek w dokumentach związanych z realizacją umowy o wykonywanie robót budowlanych powołane są konkretne normy i przepisy, które spełniać mają materiały, sprzęt i inne towary oraz wykonane i zbadane roboty, będą obowiązywać postanowienia najnowszego wydania lub poprawionego wydania powo</w:t>
      </w:r>
      <w:r w:rsidR="00E45DDD">
        <w:rPr>
          <w:szCs w:val="24"/>
        </w:rPr>
        <w:t xml:space="preserve">łanych norm i przepisów, o ile </w:t>
      </w:r>
      <w:r w:rsidRPr="00E45DDD">
        <w:rPr>
          <w:szCs w:val="24"/>
        </w:rPr>
        <w:t xml:space="preserve">w warunkach kontraktu nie postanowiono inaczej. W przypadku, gdy powołane normy </w:t>
      </w:r>
      <w:r w:rsidRPr="00E45DDD">
        <w:rPr>
          <w:szCs w:val="24"/>
        </w:rPr>
        <w:br/>
      </w:r>
      <w:r w:rsidRPr="00E45DDD">
        <w:rPr>
          <w:szCs w:val="24"/>
        </w:rPr>
        <w:lastRenderedPageBreak/>
        <w:t>mają swoje odpowiedniki wśród norm zagranicznych,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Inspektorowi Nadzoru przedłożone do zatwierdzenia.</w:t>
      </w:r>
    </w:p>
    <w:p w14:paraId="152EC4E3" w14:textId="77777777" w:rsidR="00F20D14" w:rsidRPr="00927659" w:rsidRDefault="00F20D14" w:rsidP="00397D0E">
      <w:pPr>
        <w:autoSpaceDE w:val="0"/>
        <w:autoSpaceDN w:val="0"/>
        <w:adjustRightInd w:val="0"/>
        <w:spacing w:after="0" w:line="276" w:lineRule="auto"/>
        <w:ind w:left="0" w:firstLine="0"/>
        <w:rPr>
          <w:sz w:val="23"/>
          <w:szCs w:val="23"/>
        </w:rPr>
      </w:pPr>
    </w:p>
    <w:p w14:paraId="3E43FC6D" w14:textId="77C5236C" w:rsidR="00F20D14" w:rsidRPr="00E45DDD" w:rsidRDefault="00DE6F29" w:rsidP="00DE6F29">
      <w:pPr>
        <w:pStyle w:val="Nagwek3"/>
      </w:pPr>
      <w:bookmarkStart w:id="110" w:name="_Toc377328030"/>
      <w:r>
        <w:t xml:space="preserve">3.5.13 </w:t>
      </w:r>
      <w:r w:rsidR="00F20D14" w:rsidRPr="00E45DDD">
        <w:t>Źródła pozyskania materiałów</w:t>
      </w:r>
      <w:bookmarkEnd w:id="110"/>
    </w:p>
    <w:p w14:paraId="5137BD46" w14:textId="77777777" w:rsidR="00F20D14" w:rsidRPr="00E45DDD" w:rsidRDefault="00F20D14" w:rsidP="001D5BEE">
      <w:pPr>
        <w:autoSpaceDE w:val="0"/>
        <w:autoSpaceDN w:val="0"/>
        <w:adjustRightInd w:val="0"/>
        <w:spacing w:after="0" w:line="276" w:lineRule="auto"/>
        <w:rPr>
          <w:szCs w:val="24"/>
        </w:rPr>
      </w:pPr>
      <w:r w:rsidRPr="00E45DDD">
        <w:rPr>
          <w:szCs w:val="24"/>
        </w:rPr>
        <w:t xml:space="preserve">Źródła uzyskania wszelkich materiałów powinny być wybrane przez Wykonawcę </w:t>
      </w:r>
      <w:r w:rsidRPr="00E45DDD">
        <w:rPr>
          <w:szCs w:val="24"/>
        </w:rPr>
        <w:br/>
        <w:t>z wyprzedzeniem, przed rozpoczęciem robót. Materiały do budowy instalacji nabywane są przez Wykonawcę. Wszystkie materiały użyte do budowy i przebudowy powinny spełniać warunki określone w odpowiednich normach przedmiotowych i posiadać odpowiednie dopuszczenie do stosowania w budownictwie, a w przypadku braku odpowiedniej normy powinny odpowiadać warunkom technicznym wytwórni lub innym umownym warunkom.</w:t>
      </w:r>
    </w:p>
    <w:p w14:paraId="6264F627" w14:textId="77777777" w:rsidR="00F20D14" w:rsidRPr="00E45DDD" w:rsidRDefault="00F20D14" w:rsidP="001D5BEE">
      <w:pPr>
        <w:autoSpaceDE w:val="0"/>
        <w:autoSpaceDN w:val="0"/>
        <w:adjustRightInd w:val="0"/>
        <w:spacing w:after="0" w:line="276" w:lineRule="auto"/>
        <w:rPr>
          <w:szCs w:val="24"/>
        </w:rPr>
      </w:pPr>
    </w:p>
    <w:p w14:paraId="56441A32" w14:textId="60ECD9B2" w:rsidR="00F20D14" w:rsidRPr="00E45DDD" w:rsidRDefault="00DE6F29" w:rsidP="00DE6F29">
      <w:pPr>
        <w:pStyle w:val="Nagwek3"/>
      </w:pPr>
      <w:bookmarkStart w:id="111" w:name="_Toc377328031"/>
      <w:r>
        <w:t xml:space="preserve">3.5.14 </w:t>
      </w:r>
      <w:r w:rsidR="00F20D14" w:rsidRPr="00E45DDD">
        <w:t>Warunki przyjęcia na budowę materiałów do robót montażowych</w:t>
      </w:r>
      <w:bookmarkEnd w:id="111"/>
    </w:p>
    <w:p w14:paraId="0DADDCD0" w14:textId="77777777" w:rsidR="00F20D14" w:rsidRDefault="00F20D14" w:rsidP="001D5BEE">
      <w:pPr>
        <w:autoSpaceDE w:val="0"/>
        <w:autoSpaceDN w:val="0"/>
        <w:adjustRightInd w:val="0"/>
        <w:spacing w:after="0" w:line="276" w:lineRule="auto"/>
        <w:rPr>
          <w:szCs w:val="24"/>
        </w:rPr>
      </w:pPr>
      <w:r w:rsidRPr="00E45DDD">
        <w:rPr>
          <w:szCs w:val="24"/>
        </w:rPr>
        <w:t>Materiały do robót montażowych mogą być przyjęte na budowę, jeśli spełniają następujące warunki:</w:t>
      </w:r>
    </w:p>
    <w:p w14:paraId="3C0759FB" w14:textId="77777777" w:rsidR="00E30C8A" w:rsidRPr="00E45DDD" w:rsidRDefault="00E30C8A" w:rsidP="001D5BEE">
      <w:pPr>
        <w:autoSpaceDE w:val="0"/>
        <w:autoSpaceDN w:val="0"/>
        <w:adjustRightInd w:val="0"/>
        <w:spacing w:after="0" w:line="276" w:lineRule="auto"/>
        <w:rPr>
          <w:szCs w:val="24"/>
        </w:rPr>
      </w:pPr>
    </w:p>
    <w:p w14:paraId="61FCD993" w14:textId="77777777" w:rsidR="00F20D14" w:rsidRPr="00E45DDD" w:rsidRDefault="00F20D14" w:rsidP="000D1865">
      <w:pPr>
        <w:pStyle w:val="Akapitzlist"/>
        <w:numPr>
          <w:ilvl w:val="0"/>
          <w:numId w:val="13"/>
        </w:numPr>
        <w:spacing w:line="276" w:lineRule="auto"/>
        <w:rPr>
          <w:b w:val="0"/>
        </w:rPr>
      </w:pPr>
      <w:r w:rsidRPr="00E45DDD">
        <w:rPr>
          <w:b w:val="0"/>
        </w:rPr>
        <w:t>są zgodne z ich wyszczególnieniem i charakterystyką podaną w Dokumentacji Projektowej i Specyfikacji Technicznej,</w:t>
      </w:r>
    </w:p>
    <w:p w14:paraId="3C33B737" w14:textId="77777777" w:rsidR="00F20D14" w:rsidRPr="00E45DDD" w:rsidRDefault="00F20D14" w:rsidP="000D1865">
      <w:pPr>
        <w:pStyle w:val="Akapitzlist"/>
        <w:numPr>
          <w:ilvl w:val="0"/>
          <w:numId w:val="13"/>
        </w:numPr>
        <w:spacing w:line="276" w:lineRule="auto"/>
        <w:rPr>
          <w:b w:val="0"/>
        </w:rPr>
      </w:pPr>
      <w:r w:rsidRPr="00E45DDD">
        <w:rPr>
          <w:b w:val="0"/>
        </w:rPr>
        <w:t>są właściwie oznakowane i opakowane,</w:t>
      </w:r>
    </w:p>
    <w:p w14:paraId="27089884" w14:textId="77777777" w:rsidR="00F20D14" w:rsidRPr="00E45DDD" w:rsidRDefault="00F20D14" w:rsidP="000D1865">
      <w:pPr>
        <w:pStyle w:val="Akapitzlist"/>
        <w:numPr>
          <w:ilvl w:val="0"/>
          <w:numId w:val="13"/>
        </w:numPr>
        <w:spacing w:line="276" w:lineRule="auto"/>
        <w:rPr>
          <w:b w:val="0"/>
        </w:rPr>
      </w:pPr>
      <w:r w:rsidRPr="00E45DDD">
        <w:rPr>
          <w:b w:val="0"/>
        </w:rPr>
        <w:t>posiadają wymagane właściwości wskazane odpowiednimi dokumentami odniesienia,</w:t>
      </w:r>
    </w:p>
    <w:p w14:paraId="7B9A419D" w14:textId="3B63B348" w:rsidR="005E2AEF" w:rsidRPr="00DE6F29" w:rsidRDefault="006F62D8" w:rsidP="00DE6F29">
      <w:pPr>
        <w:pStyle w:val="Akapitzlist"/>
        <w:numPr>
          <w:ilvl w:val="0"/>
          <w:numId w:val="13"/>
        </w:numPr>
        <w:spacing w:line="276" w:lineRule="auto"/>
        <w:rPr>
          <w:b w:val="0"/>
        </w:rPr>
      </w:pPr>
      <w:r>
        <w:rPr>
          <w:b w:val="0"/>
        </w:rPr>
        <w:t>wykonawca</w:t>
      </w:r>
      <w:r w:rsidR="00F20D14" w:rsidRPr="00E45DDD">
        <w:rPr>
          <w:b w:val="0"/>
        </w:rPr>
        <w:t xml:space="preserve"> dostarczył dokumenty świadczące o dopuszczeniu materiałów budowlanych do stosowania w budownictwie; niedopuszczalne jest stosowanie do robót montażowych wyrobów i materiałów nieznanego pochodzenia.</w:t>
      </w:r>
    </w:p>
    <w:p w14:paraId="21C9F91D" w14:textId="33278FD2" w:rsidR="00F20D14" w:rsidRPr="00E45DDD" w:rsidRDefault="00DE6F29" w:rsidP="00DE6F29">
      <w:pPr>
        <w:pStyle w:val="Nagwek3"/>
      </w:pPr>
      <w:bookmarkStart w:id="112" w:name="_Toc377328032"/>
      <w:r>
        <w:t xml:space="preserve">3.5.15 </w:t>
      </w:r>
      <w:r w:rsidR="00F20D14" w:rsidRPr="00E45DDD">
        <w:t>Materiały nieodpowiadające wymaganiom Specyfikacji Technicznych</w:t>
      </w:r>
      <w:bookmarkEnd w:id="112"/>
    </w:p>
    <w:p w14:paraId="5C669A2F" w14:textId="77777777" w:rsidR="00F20D14" w:rsidRPr="00E45DDD" w:rsidRDefault="00F20D14" w:rsidP="001D5BEE">
      <w:pPr>
        <w:autoSpaceDE w:val="0"/>
        <w:autoSpaceDN w:val="0"/>
        <w:adjustRightInd w:val="0"/>
        <w:spacing w:after="0" w:line="276" w:lineRule="auto"/>
        <w:rPr>
          <w:szCs w:val="24"/>
        </w:rPr>
      </w:pPr>
      <w:r w:rsidRPr="00E45DDD">
        <w:rPr>
          <w:szCs w:val="24"/>
        </w:rPr>
        <w:t>Materiały budowlane nieodpowiadające wymaganiom Specyfikacji Technicznej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zastosowano niezbadane i nie zaakceptowane materiały, Wykonawca wykonuje na własne ryzyko, licząc się z możliwością nieodebrania wykonanych robót.</w:t>
      </w:r>
    </w:p>
    <w:p w14:paraId="6735F64E" w14:textId="77777777" w:rsidR="00F20D14" w:rsidRPr="00E45DDD" w:rsidRDefault="00F20D14" w:rsidP="001D5BEE">
      <w:pPr>
        <w:autoSpaceDE w:val="0"/>
        <w:autoSpaceDN w:val="0"/>
        <w:adjustRightInd w:val="0"/>
        <w:spacing w:after="0" w:line="276" w:lineRule="auto"/>
        <w:rPr>
          <w:szCs w:val="24"/>
        </w:rPr>
      </w:pPr>
    </w:p>
    <w:p w14:paraId="1C370A7F" w14:textId="0FC54428" w:rsidR="00F20D14" w:rsidRPr="00E45DDD" w:rsidRDefault="00DE6F29" w:rsidP="00DE6F29">
      <w:pPr>
        <w:pStyle w:val="Nagwek3"/>
      </w:pPr>
      <w:bookmarkStart w:id="113" w:name="_Toc377328033"/>
      <w:r>
        <w:t xml:space="preserve">3.5.16 </w:t>
      </w:r>
      <w:r w:rsidR="00F20D14" w:rsidRPr="00E45DDD">
        <w:t>Przechowywanie i składowanie materiałów</w:t>
      </w:r>
      <w:bookmarkEnd w:id="113"/>
    </w:p>
    <w:p w14:paraId="6AE68321" w14:textId="2152BACB" w:rsidR="00F20D14" w:rsidRPr="00E45DDD" w:rsidRDefault="00F20D14" w:rsidP="00E45DDD">
      <w:pPr>
        <w:autoSpaceDE w:val="0"/>
        <w:autoSpaceDN w:val="0"/>
        <w:adjustRightInd w:val="0"/>
        <w:spacing w:after="0" w:line="276" w:lineRule="auto"/>
        <w:rPr>
          <w:szCs w:val="24"/>
        </w:rPr>
      </w:pPr>
      <w:r w:rsidRPr="00E45DDD">
        <w:rPr>
          <w:szCs w:val="24"/>
        </w:rPr>
        <w:t>Wykonawca zapewni, aby tymczasowo składowane materiały budowlane, do czasu gdy będą one potrzebne do wykonywania robót, były zabezpieczone przed zanieczyszczeniem, zachowały swoją jakość i właściw</w:t>
      </w:r>
      <w:r w:rsidR="00AB76B4" w:rsidRPr="00E45DDD">
        <w:rPr>
          <w:szCs w:val="24"/>
        </w:rPr>
        <w:t xml:space="preserve">ość do czasu wykonywania robót </w:t>
      </w:r>
      <w:r w:rsidRPr="00E45DDD">
        <w:rPr>
          <w:szCs w:val="24"/>
        </w:rPr>
        <w:t>i były dostępne do sprawdzenia przez Inspektora Nadzoru.</w:t>
      </w:r>
      <w:r w:rsidR="00E45DDD">
        <w:rPr>
          <w:szCs w:val="24"/>
        </w:rPr>
        <w:t xml:space="preserve"> </w:t>
      </w:r>
      <w:r w:rsidRPr="00E45DDD">
        <w:rPr>
          <w:szCs w:val="24"/>
        </w:rPr>
        <w:t xml:space="preserve">Miejsca czasowego składowania materiałów budowlanych będą zlokalizowane w obrębie Placu Budowy - w miejscach uzgodnionych z </w:t>
      </w:r>
      <w:r w:rsidRPr="00E45DDD">
        <w:rPr>
          <w:szCs w:val="24"/>
        </w:rPr>
        <w:lastRenderedPageBreak/>
        <w:t>Inspektorem Nadzoru lub poza Placem Budowy, w miejscach zorganizowanych przez Wykonawcę.</w:t>
      </w:r>
    </w:p>
    <w:p w14:paraId="28416959" w14:textId="77777777" w:rsidR="00F20D14" w:rsidRPr="00E45DDD" w:rsidRDefault="00F20D14" w:rsidP="001D5BEE">
      <w:pPr>
        <w:autoSpaceDE w:val="0"/>
        <w:autoSpaceDN w:val="0"/>
        <w:adjustRightInd w:val="0"/>
        <w:spacing w:after="0" w:line="276" w:lineRule="auto"/>
        <w:rPr>
          <w:szCs w:val="24"/>
        </w:rPr>
      </w:pPr>
    </w:p>
    <w:p w14:paraId="70734595" w14:textId="0600AAA5" w:rsidR="00F20D14" w:rsidRPr="00E45DDD" w:rsidRDefault="005C55A6" w:rsidP="005C55A6">
      <w:pPr>
        <w:pStyle w:val="Nagwek3"/>
      </w:pPr>
      <w:bookmarkStart w:id="114" w:name="_Toc377328034"/>
      <w:r>
        <w:t xml:space="preserve">3.5.17 </w:t>
      </w:r>
      <w:r w:rsidR="00F20D14" w:rsidRPr="00E45DDD">
        <w:t>Wariantowe stosowanie materiałów</w:t>
      </w:r>
      <w:bookmarkEnd w:id="114"/>
    </w:p>
    <w:p w14:paraId="3A60F0EB" w14:textId="475F9029" w:rsidR="00F20D14" w:rsidRPr="009764A1" w:rsidRDefault="00F20D14" w:rsidP="009764A1">
      <w:pPr>
        <w:autoSpaceDE w:val="0"/>
        <w:autoSpaceDN w:val="0"/>
        <w:adjustRightInd w:val="0"/>
        <w:spacing w:after="0" w:line="276" w:lineRule="auto"/>
        <w:rPr>
          <w:szCs w:val="24"/>
        </w:rPr>
      </w:pPr>
      <w:r w:rsidRPr="00E45DDD">
        <w:rPr>
          <w:szCs w:val="24"/>
        </w:rPr>
        <w:t xml:space="preserve">Jeśli Dokumentacja Projektowa lub STWiOR przewidują możliwość wariantowego zastosowania materiałów w wykonywanych robotach, Wykonawca powiadomi Inspektora Nadzoru o swoim wyborze, co najmniej na dwa dni przed użyciem materiału albo </w:t>
      </w:r>
      <w:r w:rsidRPr="00E45DDD">
        <w:rPr>
          <w:szCs w:val="24"/>
        </w:rPr>
        <w:br/>
        <w:t>w okresie odpowiednio dłuższym, jeśli będzie to wymagane dla badań prowadzonych przez Inspektora Nadzoru. Wybrany i zaakceptowany rodzaj materiału nie może być później zmieniany bez zgody Inspektora Nadzoru.</w:t>
      </w:r>
    </w:p>
    <w:p w14:paraId="34074CE6" w14:textId="77777777" w:rsidR="00F20D14" w:rsidRPr="00927659" w:rsidRDefault="00F20D14" w:rsidP="001D5BEE">
      <w:pPr>
        <w:autoSpaceDE w:val="0"/>
        <w:autoSpaceDN w:val="0"/>
        <w:adjustRightInd w:val="0"/>
        <w:spacing w:after="0" w:line="276" w:lineRule="auto"/>
        <w:rPr>
          <w:b/>
          <w:sz w:val="23"/>
          <w:szCs w:val="23"/>
        </w:rPr>
      </w:pPr>
    </w:p>
    <w:p w14:paraId="72DE2537" w14:textId="629F4059" w:rsidR="00F20D14" w:rsidRPr="009764A1" w:rsidRDefault="005C55A6" w:rsidP="005C55A6">
      <w:pPr>
        <w:pStyle w:val="Nagwek3"/>
      </w:pPr>
      <w:bookmarkStart w:id="115" w:name="_Toc377328035"/>
      <w:r>
        <w:t xml:space="preserve">3.5.18 </w:t>
      </w:r>
      <w:r w:rsidR="005E2AEF">
        <w:t>Sprzęt</w:t>
      </w:r>
      <w:bookmarkEnd w:id="115"/>
    </w:p>
    <w:p w14:paraId="4F469149" w14:textId="2944E4A8" w:rsidR="00F20D14" w:rsidRPr="009764A1" w:rsidRDefault="00F20D14" w:rsidP="001D5BEE">
      <w:pPr>
        <w:autoSpaceDE w:val="0"/>
        <w:autoSpaceDN w:val="0"/>
        <w:adjustRightInd w:val="0"/>
        <w:spacing w:after="0" w:line="276" w:lineRule="auto"/>
        <w:rPr>
          <w:szCs w:val="24"/>
        </w:rPr>
      </w:pPr>
      <w:r w:rsidRPr="009764A1">
        <w:rPr>
          <w:szCs w:val="24"/>
        </w:rPr>
        <w:t>Wykonawca jest zobowiązany do używania jedynie takiego sprzętu, który nie spowoduje niekorzystnego wpływu na jakość wykonywanych robót budowlanych. Sprzęt używany do robót powinien odpowiadać pod względem typ</w:t>
      </w:r>
      <w:r w:rsidR="009764A1" w:rsidRPr="009764A1">
        <w:rPr>
          <w:szCs w:val="24"/>
        </w:rPr>
        <w:t xml:space="preserve">u i ilości wskazaniom zawartym </w:t>
      </w:r>
      <w:r w:rsidRPr="009764A1">
        <w:rPr>
          <w:szCs w:val="24"/>
        </w:rPr>
        <w:t>w Specyfikacji Technicznej.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w:t>
      </w:r>
      <w:r w:rsidR="009764A1" w:rsidRPr="009764A1">
        <w:rPr>
          <w:szCs w:val="24"/>
        </w:rPr>
        <w:t xml:space="preserve">tora Nadzoru zdyskwalifikowane </w:t>
      </w:r>
      <w:r w:rsidRPr="009764A1">
        <w:rPr>
          <w:szCs w:val="24"/>
        </w:rPr>
        <w:t>i nie dopuszczone do robót. Maszyny, urządzenia i narzędzia można uruchomić dopiero po uprzednim zbadaniu ich stanu technicznego i działania, ponadto należy je zabezpieczyć przed możliwością uruchomienia przez osoby niepowołane.</w:t>
      </w:r>
    </w:p>
    <w:p w14:paraId="0F375E9E" w14:textId="77777777" w:rsidR="00F20D14" w:rsidRPr="009764A1" w:rsidRDefault="00F20D14" w:rsidP="001D5BEE">
      <w:pPr>
        <w:autoSpaceDE w:val="0"/>
        <w:autoSpaceDN w:val="0"/>
        <w:adjustRightInd w:val="0"/>
        <w:spacing w:after="0" w:line="276" w:lineRule="auto"/>
        <w:ind w:left="0" w:firstLine="0"/>
        <w:rPr>
          <w:b/>
          <w:szCs w:val="24"/>
        </w:rPr>
      </w:pPr>
    </w:p>
    <w:p w14:paraId="540276D9" w14:textId="12749052" w:rsidR="00F20D14" w:rsidRPr="009764A1" w:rsidRDefault="005C55A6" w:rsidP="005C55A6">
      <w:pPr>
        <w:pStyle w:val="Nagwek3"/>
      </w:pPr>
      <w:bookmarkStart w:id="116" w:name="_Toc377328036"/>
      <w:r>
        <w:t xml:space="preserve">3.5.19 </w:t>
      </w:r>
      <w:r w:rsidR="00F20D14" w:rsidRPr="007448E5">
        <w:t>T</w:t>
      </w:r>
      <w:r w:rsidR="005E2AEF">
        <w:t>ransport</w:t>
      </w:r>
      <w:bookmarkEnd w:id="116"/>
    </w:p>
    <w:p w14:paraId="0A4E8561" w14:textId="2FEA934A" w:rsidR="00F20D14" w:rsidRPr="009764A1" w:rsidRDefault="00F20D14" w:rsidP="009764A1">
      <w:pPr>
        <w:autoSpaceDE w:val="0"/>
        <w:autoSpaceDN w:val="0"/>
        <w:adjustRightInd w:val="0"/>
        <w:spacing w:after="0" w:line="276" w:lineRule="auto"/>
        <w:rPr>
          <w:szCs w:val="24"/>
        </w:rPr>
      </w:pPr>
      <w:r w:rsidRPr="009764A1">
        <w:rPr>
          <w:szCs w:val="24"/>
        </w:rPr>
        <w:t>Wykonawca jest zobowiązany dostosowania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ich uszkodzenie, zawilgocenie lub zdekompletowanie. W czasie transportu, załadunku i wyładunku oraz składowania materiałów i osprzętu należy przestrzegać zaleceń wytwórcy. Wskazane jest dostarczenie materiałów i osprzętu na stanowisko montażu bezpośrednio przed ich montażem.</w:t>
      </w:r>
    </w:p>
    <w:p w14:paraId="4F6D44F1" w14:textId="77777777" w:rsidR="00F20D14" w:rsidRPr="00927659" w:rsidRDefault="00F20D14" w:rsidP="005E2AEF">
      <w:pPr>
        <w:autoSpaceDE w:val="0"/>
        <w:autoSpaceDN w:val="0"/>
        <w:adjustRightInd w:val="0"/>
        <w:spacing w:after="0" w:line="276" w:lineRule="auto"/>
        <w:ind w:left="0" w:firstLine="0"/>
        <w:rPr>
          <w:b/>
          <w:bCs/>
          <w:sz w:val="23"/>
          <w:szCs w:val="23"/>
        </w:rPr>
      </w:pPr>
    </w:p>
    <w:p w14:paraId="2DFAAF70" w14:textId="32CE3C9A" w:rsidR="00F20D14" w:rsidRPr="009764A1" w:rsidRDefault="003B618D" w:rsidP="003B618D">
      <w:pPr>
        <w:pStyle w:val="Nagwek3"/>
      </w:pPr>
      <w:bookmarkStart w:id="117" w:name="_Toc377328037"/>
      <w:r>
        <w:lastRenderedPageBreak/>
        <w:t xml:space="preserve">3.5.20 </w:t>
      </w:r>
      <w:r w:rsidR="00F20D14" w:rsidRPr="009764A1">
        <w:t>Ogólne zasady wykonywania robót</w:t>
      </w:r>
      <w:bookmarkEnd w:id="117"/>
    </w:p>
    <w:p w14:paraId="05292605" w14:textId="77777777" w:rsidR="00F20D14" w:rsidRPr="009764A1" w:rsidRDefault="00F20D14" w:rsidP="001D5BEE">
      <w:pPr>
        <w:autoSpaceDE w:val="0"/>
        <w:autoSpaceDN w:val="0"/>
        <w:adjustRightInd w:val="0"/>
        <w:spacing w:after="0" w:line="276" w:lineRule="auto"/>
        <w:rPr>
          <w:szCs w:val="24"/>
        </w:rPr>
      </w:pPr>
      <w:r w:rsidRPr="009764A1">
        <w:rPr>
          <w:szCs w:val="24"/>
        </w:rPr>
        <w:t xml:space="preserve">Wykonawca jest odpowiedzialny za prowadzenie robót budowlanych zgodnie </w:t>
      </w:r>
      <w:r w:rsidRPr="009764A1">
        <w:rPr>
          <w:szCs w:val="24"/>
        </w:rPr>
        <w:br/>
        <w:t>z warunkami umowy oraz za jakość zastosowanych materiałów i wykonywanych robót, za ich zgodność z dokumentacją projektową, wymaganiami ST oraz poleceniami Inspektora Nadzoru. Wykonawca jest odpowiedzialny za stosowane metody wykonywania robót. Polecenia Inspektora Nadzoru powinny być wykonywane przez Wykonawcę w czasie określonym przez Inspektora Nadzoru, pod groźbą zatrzymania robót. Skutki finansowe z tego tytułu poniesie Wykonawca.</w:t>
      </w:r>
    </w:p>
    <w:p w14:paraId="16A4487D" w14:textId="77777777" w:rsidR="00F20D14" w:rsidRPr="009764A1" w:rsidRDefault="00F20D14" w:rsidP="001D5BEE">
      <w:pPr>
        <w:autoSpaceDE w:val="0"/>
        <w:autoSpaceDN w:val="0"/>
        <w:adjustRightInd w:val="0"/>
        <w:spacing w:after="0" w:line="276" w:lineRule="auto"/>
        <w:rPr>
          <w:szCs w:val="24"/>
        </w:rPr>
      </w:pPr>
    </w:p>
    <w:p w14:paraId="377D9F81" w14:textId="2CF7BECE" w:rsidR="00F20D14" w:rsidRPr="009764A1" w:rsidRDefault="003B618D" w:rsidP="003B618D">
      <w:pPr>
        <w:pStyle w:val="Nagwek3"/>
      </w:pPr>
      <w:bookmarkStart w:id="118" w:name="_Toc377328038"/>
      <w:r>
        <w:t xml:space="preserve">3.5.21 </w:t>
      </w:r>
      <w:r w:rsidR="00F20D14" w:rsidRPr="009764A1">
        <w:t>Montaż urządzeń, wykonanie instalacji, prowadzenie przewodów instalacji technologicznych</w:t>
      </w:r>
      <w:bookmarkEnd w:id="118"/>
    </w:p>
    <w:p w14:paraId="695CE543" w14:textId="77777777" w:rsidR="00F20D14" w:rsidRDefault="00F20D14" w:rsidP="001D5BEE">
      <w:pPr>
        <w:autoSpaceDE w:val="0"/>
        <w:autoSpaceDN w:val="0"/>
        <w:adjustRightInd w:val="0"/>
        <w:spacing w:after="0" w:line="276" w:lineRule="auto"/>
        <w:rPr>
          <w:bCs/>
          <w:szCs w:val="24"/>
        </w:rPr>
      </w:pPr>
      <w:r w:rsidRPr="009764A1">
        <w:rPr>
          <w:bCs/>
          <w:szCs w:val="24"/>
        </w:rPr>
        <w:t>Roboty budowlane montażowe będą wykonywane z uwzględnieniem poniższych zasad:</w:t>
      </w:r>
    </w:p>
    <w:p w14:paraId="24BCDDAC" w14:textId="77777777" w:rsidR="005E2AEF" w:rsidRPr="009764A1" w:rsidRDefault="005E2AEF" w:rsidP="001D5BEE">
      <w:pPr>
        <w:autoSpaceDE w:val="0"/>
        <w:autoSpaceDN w:val="0"/>
        <w:adjustRightInd w:val="0"/>
        <w:spacing w:after="0" w:line="276" w:lineRule="auto"/>
        <w:rPr>
          <w:bCs/>
          <w:szCs w:val="24"/>
        </w:rPr>
      </w:pPr>
    </w:p>
    <w:p w14:paraId="2BD42D88" w14:textId="7BD01EA2"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 xml:space="preserve">przewody poziome powinny być prowadzone ze spadkiem tak, aby w najniższych miejscach załamań przewodów zapewnić możliwość odwadniania instalacji, </w:t>
      </w:r>
      <w:r w:rsidRPr="009764A1">
        <w:rPr>
          <w:szCs w:val="24"/>
        </w:rPr>
        <w:br/>
        <w:t>a w najwyższych miejscach załamań przewodów możliwość odpowietrzania; dopuszcza się możliwość układania odcinków przewodów bez spadku, jeżeli prędkość przepływu wody zapewni ich samoodpowietrzeni</w:t>
      </w:r>
      <w:r w:rsidR="009764A1" w:rsidRPr="009764A1">
        <w:rPr>
          <w:szCs w:val="24"/>
        </w:rPr>
        <w:t xml:space="preserve">e, a opróżnianie </w:t>
      </w:r>
      <w:r w:rsidRPr="009764A1">
        <w:rPr>
          <w:szCs w:val="24"/>
        </w:rPr>
        <w:t>z wody jest możliwe przez przedmuchanie sprężonym powietrzem,</w:t>
      </w:r>
    </w:p>
    <w:p w14:paraId="05E38D5B"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poziome prowadzone przy ścianach, na lub pod stropami itp. powinny spoczywać na podporach stałych (w uchwytach) i ruchomych (w uchwytach, na wspornikach, zawieszeniach itp., usytuowanych w odstępach nie mniejszych niż wynika to z wymagań dla materiału, z którego wykonane są rury,</w:t>
      </w:r>
    </w:p>
    <w:p w14:paraId="05B29276"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należy prowadzić w sposób zapewniający właściwą kompensację wydłużeń cieplnych (z maksymalnym wykorzystaniem możliwości samokompensacji),</w:t>
      </w:r>
    </w:p>
    <w:p w14:paraId="2EA96766"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należy prowadzić w sposób umożliwiający wykonanie izolacji i cieplnej,</w:t>
      </w:r>
    </w:p>
    <w:p w14:paraId="33F0862D"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nie dopuszcza się prowadzenia przewodów bez stosowania kompensacji wydłużeń cieplnych,</w:t>
      </w:r>
    </w:p>
    <w:p w14:paraId="2D58492F"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zasilający i powrotny, prowadzone obok siebie, powinny być ułożone równolegle,</w:t>
      </w:r>
    </w:p>
    <w:p w14:paraId="2EFC6BF0"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pionowe należy prowadzić tak, aby maksymalne odchylenie od pionu nie przekroczyło 1 cm na kondygnację,</w:t>
      </w:r>
    </w:p>
    <w:p w14:paraId="24C5A431"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pionu należy układać zachowując stałą odległość między osiami wynoszącą 8 cm (± 0,5 cm),</w:t>
      </w:r>
    </w:p>
    <w:p w14:paraId="4D38A2A6"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przewody należy prowadzić w sposób umożliwiający zabezpieczenie ich przed dewastacją (szczególnie dotyczy to przewodów miedzianych),</w:t>
      </w:r>
    </w:p>
    <w:p w14:paraId="10C492A6" w14:textId="77777777" w:rsidR="00F20D14" w:rsidRPr="009764A1" w:rsidRDefault="00F20D14" w:rsidP="000D1865">
      <w:pPr>
        <w:numPr>
          <w:ilvl w:val="0"/>
          <w:numId w:val="14"/>
        </w:numPr>
        <w:autoSpaceDE w:val="0"/>
        <w:autoSpaceDN w:val="0"/>
        <w:adjustRightInd w:val="0"/>
        <w:spacing w:after="0" w:line="276" w:lineRule="auto"/>
        <w:ind w:right="0"/>
        <w:rPr>
          <w:szCs w:val="24"/>
        </w:rPr>
      </w:pPr>
      <w:r w:rsidRPr="009764A1">
        <w:rPr>
          <w:szCs w:val="24"/>
        </w:rPr>
        <w:t xml:space="preserve">przewody poziome należy prowadzić powyżej przewodów instalacji wody zimnej </w:t>
      </w:r>
      <w:r w:rsidRPr="009764A1">
        <w:rPr>
          <w:szCs w:val="24"/>
        </w:rPr>
        <w:br/>
        <w:t>i przewodów gazowych.</w:t>
      </w:r>
    </w:p>
    <w:p w14:paraId="603AA3B3" w14:textId="77777777" w:rsidR="00F20D14" w:rsidRPr="00927659" w:rsidRDefault="00F20D14" w:rsidP="001D5BEE">
      <w:pPr>
        <w:autoSpaceDE w:val="0"/>
        <w:autoSpaceDN w:val="0"/>
        <w:adjustRightInd w:val="0"/>
        <w:spacing w:after="0" w:line="276" w:lineRule="auto"/>
        <w:rPr>
          <w:sz w:val="23"/>
          <w:szCs w:val="23"/>
        </w:rPr>
      </w:pPr>
    </w:p>
    <w:p w14:paraId="44A6E91D" w14:textId="2D86F2B1" w:rsidR="00F20D14" w:rsidRPr="009764A1" w:rsidRDefault="00CC340A" w:rsidP="00CC340A">
      <w:pPr>
        <w:pStyle w:val="Nagwek3"/>
      </w:pPr>
      <w:bookmarkStart w:id="119" w:name="_Toc377328039"/>
      <w:r>
        <w:t xml:space="preserve">3.5.22 </w:t>
      </w:r>
      <w:r w:rsidR="00F20D14" w:rsidRPr="009764A1">
        <w:t>Podpory i zawiesia</w:t>
      </w:r>
      <w:bookmarkEnd w:id="119"/>
    </w:p>
    <w:p w14:paraId="5249C444" w14:textId="070BF3CD" w:rsidR="00F20D14" w:rsidRPr="009764A1" w:rsidRDefault="00F20D14" w:rsidP="001D5BEE">
      <w:pPr>
        <w:autoSpaceDE w:val="0"/>
        <w:autoSpaceDN w:val="0"/>
        <w:adjustRightInd w:val="0"/>
        <w:spacing w:after="0" w:line="276" w:lineRule="auto"/>
        <w:rPr>
          <w:szCs w:val="24"/>
        </w:rPr>
      </w:pPr>
      <w:r w:rsidRPr="009764A1">
        <w:rPr>
          <w:szCs w:val="24"/>
        </w:rPr>
        <w:t xml:space="preserve">Rozwiązanie i rozmieszczenie podpór stałych i podpór przesuwnych (wsporników </w:t>
      </w:r>
      <w:r w:rsidRPr="009764A1">
        <w:rPr>
          <w:szCs w:val="24"/>
        </w:rPr>
        <w:br/>
        <w:t xml:space="preserve">i wieszaków) powinno być zgodne z wytycznymi producenta, chyba, że projekt techniczny </w:t>
      </w:r>
      <w:r w:rsidRPr="009764A1">
        <w:rPr>
          <w:szCs w:val="24"/>
        </w:rPr>
        <w:lastRenderedPageBreak/>
        <w:t>stanowi inaczej. Nie należy zmieniać rozmieszczenia i rodzaju podpór bez akceptacji projektanta instalacji lub dostawcy przewodów, nawet, jeżeli nie zmienia to zaprojektowanego układu kompensacji wydłużeń cieplnych przewodów i nie wywołuje powstawania dodatkowych naprężeń i odks</w:t>
      </w:r>
      <w:r w:rsidR="009764A1" w:rsidRPr="009764A1">
        <w:rPr>
          <w:szCs w:val="24"/>
        </w:rPr>
        <w:t xml:space="preserve">ztałceń przewodów. Konstrukcja </w:t>
      </w:r>
      <w:r w:rsidRPr="009764A1">
        <w:rPr>
          <w:szCs w:val="24"/>
        </w:rPr>
        <w:t>i rozmieszczenie podpór powinny umożliwić ł</w:t>
      </w:r>
      <w:r w:rsidR="009764A1" w:rsidRPr="009764A1">
        <w:rPr>
          <w:szCs w:val="24"/>
        </w:rPr>
        <w:t xml:space="preserve">atwy i trwały montaż przewodu, </w:t>
      </w:r>
      <w:r w:rsidRPr="009764A1">
        <w:rPr>
          <w:szCs w:val="24"/>
        </w:rPr>
        <w:t>a konstrukcja i rozmieszczenie podpór przesuwnych powinny zapewnić swobodny, poosiowy przesuw przewodu. Nie dopuszcza się montażu podpór i zawiesi bez izolacji akustycznej (wkładki amortyzacyjnej gumowej, dla przewodów solarnych musi ona być odporna na wysokie temperatury).</w:t>
      </w:r>
    </w:p>
    <w:p w14:paraId="72FB5086" w14:textId="77777777" w:rsidR="00F20D14" w:rsidRPr="009764A1" w:rsidRDefault="00F20D14" w:rsidP="001D5BEE">
      <w:pPr>
        <w:autoSpaceDE w:val="0"/>
        <w:autoSpaceDN w:val="0"/>
        <w:adjustRightInd w:val="0"/>
        <w:spacing w:after="0" w:line="276" w:lineRule="auto"/>
        <w:rPr>
          <w:szCs w:val="24"/>
        </w:rPr>
      </w:pPr>
    </w:p>
    <w:p w14:paraId="2E4D0D22" w14:textId="2F7554D8" w:rsidR="00F20D14" w:rsidRPr="009764A1" w:rsidRDefault="006A77B2" w:rsidP="006A77B2">
      <w:pPr>
        <w:pStyle w:val="Nagwek3"/>
      </w:pPr>
      <w:bookmarkStart w:id="120" w:name="_Toc377328040"/>
      <w:r>
        <w:t xml:space="preserve">3.5.23 </w:t>
      </w:r>
      <w:r w:rsidR="00F20D14" w:rsidRPr="009764A1">
        <w:t>Tuleje ochronne</w:t>
      </w:r>
      <w:bookmarkEnd w:id="120"/>
    </w:p>
    <w:p w14:paraId="5CFD8CEB" w14:textId="77777777" w:rsidR="00F20D14" w:rsidRDefault="00F20D14" w:rsidP="001D5BEE">
      <w:pPr>
        <w:autoSpaceDE w:val="0"/>
        <w:autoSpaceDN w:val="0"/>
        <w:adjustRightInd w:val="0"/>
        <w:spacing w:after="0" w:line="276" w:lineRule="auto"/>
        <w:rPr>
          <w:szCs w:val="24"/>
        </w:rPr>
      </w:pPr>
      <w:r w:rsidRPr="009764A1">
        <w:rPr>
          <w:szCs w:val="24"/>
        </w:rPr>
        <w:t>Przy przejściach rur przez przegrody budowlane (np. przewodem poziomym przez ścianę, a przewodem pionowym przez strop), należy stosować tuleje ochronne, wg poniższych zasad:</w:t>
      </w:r>
    </w:p>
    <w:p w14:paraId="7C90E187" w14:textId="77777777" w:rsidR="005E2AEF" w:rsidRPr="009764A1" w:rsidRDefault="005E2AEF" w:rsidP="001D5BEE">
      <w:pPr>
        <w:autoSpaceDE w:val="0"/>
        <w:autoSpaceDN w:val="0"/>
        <w:adjustRightInd w:val="0"/>
        <w:spacing w:after="0" w:line="276" w:lineRule="auto"/>
        <w:rPr>
          <w:szCs w:val="24"/>
        </w:rPr>
      </w:pPr>
    </w:p>
    <w:p w14:paraId="0613FCB9" w14:textId="77777777"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w tulei ochronnej nie może znajdować się żadne połączenie rury,</w:t>
      </w:r>
    </w:p>
    <w:p w14:paraId="47D30785" w14:textId="77777777"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tuleja ochronna powinna być rurą o średnicy wewnętrznej większej od średnicy zewnętrznej rury przewodu: co najmniej o 2cm przy przejściu przez przegrodę pionową i co najmniej o 1 cm przy przejściu przez strop,</w:t>
      </w:r>
    </w:p>
    <w:p w14:paraId="05D449A5" w14:textId="77777777"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 xml:space="preserve">tuleja ochronna powinna być dłuższa niż grubość przegrody pionowej o ok. 5 cm </w:t>
      </w:r>
      <w:r w:rsidRPr="009764A1">
        <w:rPr>
          <w:szCs w:val="24"/>
        </w:rPr>
        <w:br/>
        <w:t>z każdej strony, a przy przejściu przez strop powinna wystawać ok. 2 cm powyżej posadzki,</w:t>
      </w:r>
    </w:p>
    <w:p w14:paraId="3C19E7A1" w14:textId="5DA2B3DA"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przestrzeń między rurą przewodu a tuleją ochronną powinna być wypełniona materiałem trwale plastycznym, nie działającym korozyjnie na rurę, umożliwiającym jej wzdłużne przemieszczanie</w:t>
      </w:r>
      <w:r w:rsidR="00AB76B4" w:rsidRPr="009764A1">
        <w:rPr>
          <w:szCs w:val="24"/>
        </w:rPr>
        <w:t xml:space="preserve"> się i utrudniającym powstanie </w:t>
      </w:r>
      <w:r w:rsidRPr="009764A1">
        <w:rPr>
          <w:szCs w:val="24"/>
        </w:rPr>
        <w:t>w niej naprężeń ścinających,</w:t>
      </w:r>
    </w:p>
    <w:p w14:paraId="48D7D72A" w14:textId="77777777"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przepust instalacyjny w tulei ochronnej w elementach oddzielenia przeciwpożarowego powinien być wykonany w sposób zapewniający przepustowi odpowiednią klasę odporności ogniowej (szczelności ogniowej E; izolacyjności ogniowej I) wymaganą dla tych elementów zgodnie z rozwiązaniem szczegółowym znajdującym się w projekcie technicznym,</w:t>
      </w:r>
    </w:p>
    <w:p w14:paraId="1B6651A2" w14:textId="07300191"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przepust instalacyjny w tulei ochronnej, wykonany w zewnętrznej ścianie budynku poniżej poziomu terenu powinien być wykonany w sposób zapewniający przepustowi uzyskanie gazoszczelno</w:t>
      </w:r>
      <w:r w:rsidR="005E2AEF">
        <w:rPr>
          <w:szCs w:val="24"/>
        </w:rPr>
        <w:t xml:space="preserve">ści i wodoszczelności, zgodnie </w:t>
      </w:r>
      <w:r w:rsidRPr="009764A1">
        <w:rPr>
          <w:szCs w:val="24"/>
        </w:rPr>
        <w:t>z rozwiązaniem szczegółowym znajdującym się w projekcie technicznym,</w:t>
      </w:r>
    </w:p>
    <w:p w14:paraId="3F56727E" w14:textId="77777777" w:rsidR="00F20D14" w:rsidRPr="009764A1" w:rsidRDefault="00F20D14" w:rsidP="000D1865">
      <w:pPr>
        <w:numPr>
          <w:ilvl w:val="0"/>
          <w:numId w:val="15"/>
        </w:numPr>
        <w:autoSpaceDE w:val="0"/>
        <w:autoSpaceDN w:val="0"/>
        <w:adjustRightInd w:val="0"/>
        <w:spacing w:after="0" w:line="276" w:lineRule="auto"/>
        <w:ind w:right="0"/>
        <w:rPr>
          <w:szCs w:val="24"/>
        </w:rPr>
      </w:pPr>
      <w:r w:rsidRPr="009764A1">
        <w:rPr>
          <w:szCs w:val="24"/>
        </w:rPr>
        <w:t>przejście rurą w tulei ochronnej przez przegrodę nie powinno być podporą przesuwną tego przewodu.</w:t>
      </w:r>
    </w:p>
    <w:p w14:paraId="459C5389" w14:textId="77777777" w:rsidR="00F20D14" w:rsidRPr="009764A1" w:rsidRDefault="00F20D14" w:rsidP="005E2AEF">
      <w:pPr>
        <w:autoSpaceDE w:val="0"/>
        <w:autoSpaceDN w:val="0"/>
        <w:adjustRightInd w:val="0"/>
        <w:spacing w:after="0" w:line="276" w:lineRule="auto"/>
        <w:ind w:left="0" w:firstLine="0"/>
        <w:rPr>
          <w:szCs w:val="24"/>
        </w:rPr>
      </w:pPr>
    </w:p>
    <w:p w14:paraId="193D8E9B" w14:textId="070CFE9D" w:rsidR="00F20D14" w:rsidRPr="009764A1" w:rsidRDefault="00B67E1C" w:rsidP="00B67E1C">
      <w:pPr>
        <w:pStyle w:val="Nagwek3"/>
      </w:pPr>
      <w:bookmarkStart w:id="121" w:name="_Toc377328041"/>
      <w:r>
        <w:t xml:space="preserve">3.5.24 </w:t>
      </w:r>
      <w:r w:rsidR="00F20D14" w:rsidRPr="009764A1">
        <w:t>Montaż armatury</w:t>
      </w:r>
      <w:bookmarkEnd w:id="121"/>
    </w:p>
    <w:p w14:paraId="69948FFF" w14:textId="77777777" w:rsidR="00F20D14" w:rsidRPr="009764A1" w:rsidRDefault="00F20D14" w:rsidP="001D5BEE">
      <w:pPr>
        <w:autoSpaceDE w:val="0"/>
        <w:autoSpaceDN w:val="0"/>
        <w:adjustRightInd w:val="0"/>
        <w:spacing w:after="0" w:line="276" w:lineRule="auto"/>
        <w:rPr>
          <w:bCs/>
          <w:szCs w:val="24"/>
        </w:rPr>
      </w:pPr>
      <w:r w:rsidRPr="009764A1">
        <w:rPr>
          <w:bCs/>
          <w:szCs w:val="24"/>
        </w:rPr>
        <w:t>Armaturę hydrauliczną w instalacji należy wbudować wg poniższych zasad:</w:t>
      </w:r>
    </w:p>
    <w:p w14:paraId="0365129E" w14:textId="77777777"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armatura powinna odpowiadać warunkom pracy (ciśnienie, temperatura) instalacji, w której jest zainstalowana,</w:t>
      </w:r>
    </w:p>
    <w:p w14:paraId="5787D6DE" w14:textId="77777777"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lastRenderedPageBreak/>
        <w:t>przed instalowaniem armatury należy usunąć z niej zaślepienia i ewentualne zanieczyszczenia,</w:t>
      </w:r>
    </w:p>
    <w:p w14:paraId="114AE794" w14:textId="77777777"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armatura po sprawdzeniu prawidłowości działania powinna być instalowana tak, aby była dostępna do obsługi i konserwacji,</w:t>
      </w:r>
    </w:p>
    <w:p w14:paraId="01A2E5F2" w14:textId="77777777"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armaturę na przewodach należy tak instalować, aby kierunek przepływu wody instalacyjnej był zgodny z oznaczeniem kierunku przepływu na armaturze,</w:t>
      </w:r>
    </w:p>
    <w:p w14:paraId="615C2BD6" w14:textId="77777777"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armatura na przewodach powinna być zamocowana do przegród lub konstrukcji wsporczych przy użyciu odpowiednich wsporników, uchwytów lub innych trwałych podparć,</w:t>
      </w:r>
    </w:p>
    <w:p w14:paraId="280A900E" w14:textId="77777777" w:rsidR="00F20D14" w:rsidRPr="009764A1" w:rsidRDefault="00F20D14" w:rsidP="000D1865">
      <w:pPr>
        <w:numPr>
          <w:ilvl w:val="0"/>
          <w:numId w:val="16"/>
        </w:numPr>
        <w:autoSpaceDE w:val="0"/>
        <w:autoSpaceDN w:val="0"/>
        <w:adjustRightInd w:val="0"/>
        <w:spacing w:after="0" w:line="276" w:lineRule="auto"/>
        <w:ind w:right="0"/>
        <w:rPr>
          <w:szCs w:val="24"/>
        </w:rPr>
      </w:pPr>
      <w:r w:rsidRPr="009764A1">
        <w:rPr>
          <w:szCs w:val="24"/>
        </w:rPr>
        <w:t xml:space="preserve">armatura spustowa powinna być instalowana w najniższych punktach instalacji; powinna być lokalizowana w miejscach łatwo dostępnych i być zaopatrzona </w:t>
      </w:r>
      <w:r w:rsidRPr="009764A1">
        <w:rPr>
          <w:szCs w:val="24"/>
        </w:rPr>
        <w:br/>
        <w:t xml:space="preserve">w złączkę do węża w sposób umożliwiający gromadzenie wody usuwanej </w:t>
      </w:r>
      <w:r w:rsidRPr="009764A1">
        <w:rPr>
          <w:szCs w:val="24"/>
        </w:rPr>
        <w:br/>
        <w:t>z instalacji w zbiornikach (stałych lub przenośnych) wykonanych z materiału (tworzywa sztucznego) niepowodującego zanieczyszczenia wody.</w:t>
      </w:r>
    </w:p>
    <w:p w14:paraId="384529D3" w14:textId="77777777" w:rsidR="00F20D14" w:rsidRPr="009764A1" w:rsidRDefault="00F20D14" w:rsidP="001D5BEE">
      <w:pPr>
        <w:autoSpaceDE w:val="0"/>
        <w:autoSpaceDN w:val="0"/>
        <w:adjustRightInd w:val="0"/>
        <w:spacing w:after="0" w:line="276" w:lineRule="auto"/>
        <w:rPr>
          <w:szCs w:val="24"/>
        </w:rPr>
      </w:pPr>
    </w:p>
    <w:p w14:paraId="50625B18" w14:textId="7238CF80" w:rsidR="00F20D14" w:rsidRPr="009764A1" w:rsidRDefault="0036047E" w:rsidP="0036047E">
      <w:pPr>
        <w:pStyle w:val="Nagwek3"/>
      </w:pPr>
      <w:bookmarkStart w:id="122" w:name="_Toc377328042"/>
      <w:r>
        <w:t xml:space="preserve">3.5.25 </w:t>
      </w:r>
      <w:r w:rsidR="00F20D14" w:rsidRPr="009764A1">
        <w:t>Izolacja cieplna</w:t>
      </w:r>
      <w:bookmarkEnd w:id="122"/>
    </w:p>
    <w:p w14:paraId="684D8095" w14:textId="77777777" w:rsidR="00F20D14" w:rsidRPr="009764A1" w:rsidRDefault="00F20D14" w:rsidP="001D5BEE">
      <w:pPr>
        <w:autoSpaceDE w:val="0"/>
        <w:autoSpaceDN w:val="0"/>
        <w:adjustRightInd w:val="0"/>
        <w:spacing w:after="0" w:line="276" w:lineRule="auto"/>
        <w:rPr>
          <w:bCs/>
          <w:szCs w:val="24"/>
        </w:rPr>
      </w:pPr>
      <w:r w:rsidRPr="009764A1">
        <w:rPr>
          <w:bCs/>
          <w:szCs w:val="24"/>
        </w:rPr>
        <w:t>Izolację cieplną rurociągów i armatury należy wbudować wg poniższych zasad:</w:t>
      </w:r>
    </w:p>
    <w:p w14:paraId="004ABE4E"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nie dopuszcza się niestosowanie izolacji cieplnej przewodów i armatury,</w:t>
      </w:r>
    </w:p>
    <w:p w14:paraId="4E737892"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izolacja cieplna powinna obejmować armaturę instalacji ogrzewczej,</w:t>
      </w:r>
    </w:p>
    <w:p w14:paraId="3EE568C2"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protokołem odbioru,</w:t>
      </w:r>
    </w:p>
    <w:p w14:paraId="01F0BC0A"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materiał, z którego będzie wykonana izolacja cieplna, jego grubość oraz rodzaj płaszcza osłaniającego powinny być zgodne z projektem technicznym instalacji ogrzewczej,</w:t>
      </w:r>
    </w:p>
    <w:p w14:paraId="0B6A6BC8"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materiały przeznaczone do wykonania izolacji cieplnej powinny być suche, czyste i nieuszkodzone, a sposób składowania materiałów na stanowisku pracy powinien wykluczać możliwość ich zawilgocenia lub uszkodzenia,</w:t>
      </w:r>
    </w:p>
    <w:p w14:paraId="0CB58837"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 xml:space="preserve">powierzchnia na której jest wykonywana izolacja cieplna powinna być czysta </w:t>
      </w:r>
      <w:r w:rsidRPr="009764A1">
        <w:rPr>
          <w:szCs w:val="24"/>
        </w:rPr>
        <w:br/>
        <w:t xml:space="preserve">i sucha; nie dopuszcza się wykonywania izolacji cieplnych na powierzchniach zanieczyszczonych ziemią, cementem, smarami itp. oraz na powierzchniach </w:t>
      </w:r>
      <w:r w:rsidRPr="009764A1">
        <w:rPr>
          <w:szCs w:val="24"/>
        </w:rPr>
        <w:br/>
        <w:t>z niecałkowicie wyschniętą lub uszkodzoną powłoką antykorozyjną,</w:t>
      </w:r>
    </w:p>
    <w:p w14:paraId="2B376510"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zakończenia izolacji cieplnej powinny być zabezpieczone przed uszkodzeniem lub  zawilgoceniem,</w:t>
      </w:r>
    </w:p>
    <w:p w14:paraId="072CDF26" w14:textId="77777777" w:rsidR="00F20D14" w:rsidRPr="009764A1" w:rsidRDefault="00F20D14" w:rsidP="000D1865">
      <w:pPr>
        <w:numPr>
          <w:ilvl w:val="0"/>
          <w:numId w:val="17"/>
        </w:numPr>
        <w:autoSpaceDE w:val="0"/>
        <w:autoSpaceDN w:val="0"/>
        <w:adjustRightInd w:val="0"/>
        <w:spacing w:after="0" w:line="276" w:lineRule="auto"/>
        <w:ind w:right="0"/>
        <w:rPr>
          <w:szCs w:val="24"/>
        </w:rPr>
      </w:pPr>
      <w:r w:rsidRPr="009764A1">
        <w:rPr>
          <w:szCs w:val="24"/>
        </w:rPr>
        <w:t>izolacja cieplna powinna być wykonana w sposób zapewniający nierozprzestrzenianie się ognia.</w:t>
      </w:r>
    </w:p>
    <w:p w14:paraId="5F797A90" w14:textId="77777777" w:rsidR="00F20D14" w:rsidRPr="009764A1" w:rsidRDefault="00F20D14" w:rsidP="001D5BEE">
      <w:pPr>
        <w:autoSpaceDE w:val="0"/>
        <w:autoSpaceDN w:val="0"/>
        <w:adjustRightInd w:val="0"/>
        <w:spacing w:after="0" w:line="276" w:lineRule="auto"/>
        <w:rPr>
          <w:szCs w:val="24"/>
        </w:rPr>
      </w:pPr>
    </w:p>
    <w:p w14:paraId="525FC446" w14:textId="087D6899" w:rsidR="00F20D14" w:rsidRPr="009764A1" w:rsidRDefault="0036047E" w:rsidP="0036047E">
      <w:pPr>
        <w:pStyle w:val="Nagwek3"/>
      </w:pPr>
      <w:bookmarkStart w:id="123" w:name="_Toc377328043"/>
      <w:r>
        <w:t xml:space="preserve">3.5.26 </w:t>
      </w:r>
      <w:r w:rsidR="00F20D14" w:rsidRPr="009764A1">
        <w:t>Oznaczanie</w:t>
      </w:r>
      <w:bookmarkEnd w:id="123"/>
    </w:p>
    <w:p w14:paraId="3EF982BA" w14:textId="77777777" w:rsidR="00F20D14" w:rsidRDefault="00F20D14" w:rsidP="001D5BEE">
      <w:pPr>
        <w:autoSpaceDE w:val="0"/>
        <w:autoSpaceDN w:val="0"/>
        <w:adjustRightInd w:val="0"/>
        <w:spacing w:after="0" w:line="276" w:lineRule="auto"/>
        <w:rPr>
          <w:bCs/>
          <w:szCs w:val="24"/>
        </w:rPr>
      </w:pPr>
      <w:r w:rsidRPr="009764A1">
        <w:rPr>
          <w:bCs/>
          <w:szCs w:val="24"/>
        </w:rPr>
        <w:t>Należy zastosować poniższe zasady oznaczania elementów instalacji:</w:t>
      </w:r>
    </w:p>
    <w:p w14:paraId="61545CFA" w14:textId="77777777" w:rsidR="00B86797" w:rsidRPr="009764A1" w:rsidRDefault="00B86797" w:rsidP="001D5BEE">
      <w:pPr>
        <w:autoSpaceDE w:val="0"/>
        <w:autoSpaceDN w:val="0"/>
        <w:adjustRightInd w:val="0"/>
        <w:spacing w:after="0" w:line="276" w:lineRule="auto"/>
        <w:rPr>
          <w:bCs/>
          <w:szCs w:val="24"/>
        </w:rPr>
      </w:pPr>
    </w:p>
    <w:p w14:paraId="0518F67C" w14:textId="2072A8FC" w:rsidR="00F20D14" w:rsidRPr="009764A1" w:rsidRDefault="00F20D14" w:rsidP="000D1865">
      <w:pPr>
        <w:numPr>
          <w:ilvl w:val="0"/>
          <w:numId w:val="18"/>
        </w:numPr>
        <w:autoSpaceDE w:val="0"/>
        <w:autoSpaceDN w:val="0"/>
        <w:adjustRightInd w:val="0"/>
        <w:spacing w:after="0" w:line="276" w:lineRule="auto"/>
        <w:ind w:right="0"/>
        <w:rPr>
          <w:szCs w:val="24"/>
        </w:rPr>
      </w:pPr>
      <w:r w:rsidRPr="009764A1">
        <w:rPr>
          <w:szCs w:val="24"/>
        </w:rPr>
        <w:lastRenderedPageBreak/>
        <w:t>przewody, armatura i urządzenia, po ewentualnym wykonaniu zewnętrznej ochrony antykorozyjnej i wykonaniu izolacji cie</w:t>
      </w:r>
      <w:r w:rsidR="009764A1">
        <w:rPr>
          <w:szCs w:val="24"/>
        </w:rPr>
        <w:t xml:space="preserve">plnej, należy oznaczyć zgodnie  </w:t>
      </w:r>
      <w:r w:rsidRPr="009764A1">
        <w:rPr>
          <w:szCs w:val="24"/>
        </w:rPr>
        <w:t xml:space="preserve">z przyjętymi zasadami oznaczania wg </w:t>
      </w:r>
      <w:r w:rsidR="009764A1">
        <w:rPr>
          <w:szCs w:val="24"/>
        </w:rPr>
        <w:t xml:space="preserve">PN-7-/N-01270 i uwzględnionymi  </w:t>
      </w:r>
      <w:r w:rsidRPr="009764A1">
        <w:rPr>
          <w:szCs w:val="24"/>
        </w:rPr>
        <w:t xml:space="preserve">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w:t>
      </w:r>
      <w:r w:rsidR="009764A1">
        <w:rPr>
          <w:szCs w:val="24"/>
        </w:rPr>
        <w:t xml:space="preserve">i lokalach użytkowych, a także </w:t>
      </w:r>
      <w:r w:rsidRPr="009764A1">
        <w:rPr>
          <w:szCs w:val="24"/>
        </w:rPr>
        <w:t>w pomieszczeniach technicznych i gospodarczych w budynku,</w:t>
      </w:r>
    </w:p>
    <w:p w14:paraId="29B4AF84" w14:textId="7136EA45" w:rsidR="00F20D14" w:rsidRPr="009764A1" w:rsidRDefault="00F20D14" w:rsidP="000D1865">
      <w:pPr>
        <w:numPr>
          <w:ilvl w:val="0"/>
          <w:numId w:val="18"/>
        </w:numPr>
        <w:autoSpaceDE w:val="0"/>
        <w:autoSpaceDN w:val="0"/>
        <w:adjustRightInd w:val="0"/>
        <w:spacing w:after="0" w:line="276" w:lineRule="auto"/>
        <w:ind w:right="0"/>
        <w:rPr>
          <w:szCs w:val="24"/>
        </w:rPr>
      </w:pPr>
      <w:r w:rsidRPr="009764A1">
        <w:rPr>
          <w:szCs w:val="24"/>
        </w:rPr>
        <w:t>oznaczenia powinny być wykonane w</w:t>
      </w:r>
      <w:r w:rsidR="000D1865">
        <w:rPr>
          <w:szCs w:val="24"/>
        </w:rPr>
        <w:t xml:space="preserve"> miejscach dostępu, związanych </w:t>
      </w:r>
      <w:r w:rsidRPr="009764A1">
        <w:rPr>
          <w:szCs w:val="24"/>
        </w:rPr>
        <w:t>z użytkowaniem i obsługą tych elementów instalacji.</w:t>
      </w:r>
    </w:p>
    <w:p w14:paraId="1AF52061" w14:textId="77777777" w:rsidR="00F20D14" w:rsidRPr="00927659" w:rsidRDefault="00F20D14" w:rsidP="00B86797">
      <w:pPr>
        <w:autoSpaceDE w:val="0"/>
        <w:autoSpaceDN w:val="0"/>
        <w:adjustRightInd w:val="0"/>
        <w:spacing w:after="0" w:line="276" w:lineRule="auto"/>
        <w:ind w:left="0" w:firstLine="0"/>
        <w:rPr>
          <w:b/>
          <w:bCs/>
          <w:sz w:val="23"/>
          <w:szCs w:val="23"/>
        </w:rPr>
      </w:pPr>
    </w:p>
    <w:p w14:paraId="48E7EF4C" w14:textId="4E227C3D" w:rsidR="00F20D14" w:rsidRPr="000D1865" w:rsidRDefault="0036047E" w:rsidP="0036047E">
      <w:pPr>
        <w:pStyle w:val="Nagwek3"/>
      </w:pPr>
      <w:bookmarkStart w:id="124" w:name="_Toc377328044"/>
      <w:r>
        <w:t xml:space="preserve">3.5.27 </w:t>
      </w:r>
      <w:r w:rsidR="00F20D14" w:rsidRPr="000D1865">
        <w:t>Zasady kontroli jakości Robót</w:t>
      </w:r>
      <w:bookmarkEnd w:id="124"/>
    </w:p>
    <w:p w14:paraId="04D40A15" w14:textId="77777777" w:rsidR="00F20D14" w:rsidRPr="000D1865" w:rsidRDefault="00F20D14" w:rsidP="001D5BEE">
      <w:pPr>
        <w:autoSpaceDE w:val="0"/>
        <w:autoSpaceDN w:val="0"/>
        <w:adjustRightInd w:val="0"/>
        <w:spacing w:after="0" w:line="276" w:lineRule="auto"/>
        <w:rPr>
          <w:szCs w:val="24"/>
        </w:rPr>
      </w:pPr>
      <w:r w:rsidRPr="000D1865">
        <w:rPr>
          <w:szCs w:val="24"/>
        </w:rPr>
        <w:t>Celem kontroli Robót będzie takie zarządzanie ich przygotowaniem i wykonaniem, aby osiągnąć założoną jakość Robót. Wykonawca jest odpowiedzialny za pełną kontrolę Robót i jakość materiałów.</w:t>
      </w:r>
    </w:p>
    <w:p w14:paraId="55938871" w14:textId="77777777" w:rsidR="00F20D14" w:rsidRPr="000D1865" w:rsidRDefault="00F20D14" w:rsidP="001D5BEE">
      <w:pPr>
        <w:autoSpaceDE w:val="0"/>
        <w:autoSpaceDN w:val="0"/>
        <w:adjustRightInd w:val="0"/>
        <w:spacing w:after="0" w:line="276" w:lineRule="auto"/>
        <w:rPr>
          <w:szCs w:val="24"/>
        </w:rPr>
      </w:pPr>
    </w:p>
    <w:p w14:paraId="17E63577" w14:textId="1C051504" w:rsidR="00F20D14" w:rsidRPr="000D1865" w:rsidRDefault="0036047E" w:rsidP="0036047E">
      <w:pPr>
        <w:pStyle w:val="Nagwek3"/>
      </w:pPr>
      <w:bookmarkStart w:id="125" w:name="_Toc377328045"/>
      <w:r>
        <w:t xml:space="preserve">3.5.28 </w:t>
      </w:r>
      <w:r w:rsidR="00F20D14" w:rsidRPr="000D1865">
        <w:t>Badania i pomiary</w:t>
      </w:r>
      <w:bookmarkEnd w:id="125"/>
    </w:p>
    <w:p w14:paraId="759DC49C" w14:textId="6BAE2D47" w:rsidR="00F20D14" w:rsidRPr="000D1865" w:rsidRDefault="00F20D14" w:rsidP="001D5BEE">
      <w:pPr>
        <w:autoSpaceDE w:val="0"/>
        <w:autoSpaceDN w:val="0"/>
        <w:adjustRightInd w:val="0"/>
        <w:spacing w:after="0" w:line="276" w:lineRule="auto"/>
        <w:rPr>
          <w:szCs w:val="24"/>
        </w:rPr>
      </w:pPr>
      <w:r w:rsidRPr="000D1865">
        <w:rPr>
          <w:szCs w:val="24"/>
        </w:rPr>
        <w:t>Wszystkie badania i pomiary będą przeprowadzone zgodnie z wymaganiami odpowiednich norm. W przypadku gdy dostępne normy nie obejmują jakiegokolwiek badania wymaganego w Specyfikacji Technicznej, stosować można polskie wytyczne, albo inne procedury, zaakceptowane przez Inspektora Nadzoru. Przed przystąpieniem do pomiarów lub badań Wykonawca powiadomi Inspekt</w:t>
      </w:r>
      <w:r w:rsidR="00AB76B4" w:rsidRPr="000D1865">
        <w:rPr>
          <w:szCs w:val="24"/>
        </w:rPr>
        <w:t xml:space="preserve">ora Nadzoru o rodzaju, miejscu </w:t>
      </w:r>
      <w:r w:rsidRPr="000D1865">
        <w:rPr>
          <w:szCs w:val="24"/>
        </w:rPr>
        <w:t>i terminie pomiaru lub badania. Po wykonaniu pomiaru lub badania Wykonawca przedstawi na piśmie ich wyniki do akceptacji Inspektora Nadzoru.</w:t>
      </w:r>
    </w:p>
    <w:p w14:paraId="408C7F38" w14:textId="77777777" w:rsidR="00F20D14" w:rsidRPr="000D1865" w:rsidRDefault="00F20D14" w:rsidP="001D5BEE">
      <w:pPr>
        <w:autoSpaceDE w:val="0"/>
        <w:autoSpaceDN w:val="0"/>
        <w:adjustRightInd w:val="0"/>
        <w:spacing w:after="0" w:line="276" w:lineRule="auto"/>
        <w:rPr>
          <w:szCs w:val="24"/>
        </w:rPr>
      </w:pPr>
    </w:p>
    <w:p w14:paraId="68F96C92" w14:textId="0A0400AA" w:rsidR="00F20D14" w:rsidRPr="000D1865" w:rsidRDefault="0036047E" w:rsidP="0036047E">
      <w:pPr>
        <w:pStyle w:val="Nagwek3"/>
      </w:pPr>
      <w:bookmarkStart w:id="126" w:name="_Toc377328046"/>
      <w:r>
        <w:t xml:space="preserve">3.5.29 </w:t>
      </w:r>
      <w:r w:rsidR="00F20D14" w:rsidRPr="000D1865">
        <w:t>Zakres badań odbiorczych</w:t>
      </w:r>
      <w:bookmarkEnd w:id="126"/>
    </w:p>
    <w:p w14:paraId="43C70617" w14:textId="77777777" w:rsidR="00F20D14" w:rsidRPr="000D1865" w:rsidRDefault="00F20D14" w:rsidP="001D5BEE">
      <w:pPr>
        <w:autoSpaceDE w:val="0"/>
        <w:autoSpaceDN w:val="0"/>
        <w:adjustRightInd w:val="0"/>
        <w:spacing w:after="0" w:line="276" w:lineRule="auto"/>
        <w:rPr>
          <w:szCs w:val="24"/>
        </w:rPr>
      </w:pPr>
      <w:r w:rsidRPr="000D1865">
        <w:rPr>
          <w:szCs w:val="24"/>
        </w:rPr>
        <w:t>Zakres badań odbiorczych należy dostosować do rodzaju i wielkości instalacji.</w:t>
      </w:r>
    </w:p>
    <w:p w14:paraId="45416D28" w14:textId="77777777" w:rsidR="00F20D14" w:rsidRPr="000D1865" w:rsidRDefault="00F20D14" w:rsidP="001D5BEE">
      <w:pPr>
        <w:autoSpaceDE w:val="0"/>
        <w:autoSpaceDN w:val="0"/>
        <w:adjustRightInd w:val="0"/>
        <w:spacing w:after="0" w:line="276" w:lineRule="auto"/>
        <w:rPr>
          <w:szCs w:val="24"/>
        </w:rPr>
      </w:pPr>
      <w:r w:rsidRPr="000D1865">
        <w:rPr>
          <w:szCs w:val="24"/>
        </w:rPr>
        <w:t>Szczegółowy zakres badań odbiorczych powinien zostać ustalony w umowie pomiędzy Inwestorem i Wykonawcą z tym, że powinny one objąć co najmniej badania odbiorcze szczelności, odpowietrzenia, zabezpieczenia przed przekroczeniem granicznych wartości ciśnienia i temperatury, zabezpieczenia przed korozją, zabezpieczenia przed możliwością wtórnego zanieczyszczenia wody wodociągowej.</w:t>
      </w:r>
    </w:p>
    <w:p w14:paraId="7A057856" w14:textId="77777777" w:rsidR="00F20D14" w:rsidRPr="000D1865" w:rsidRDefault="00F20D14" w:rsidP="001D5BEE">
      <w:pPr>
        <w:autoSpaceDE w:val="0"/>
        <w:autoSpaceDN w:val="0"/>
        <w:adjustRightInd w:val="0"/>
        <w:spacing w:after="0" w:line="276" w:lineRule="auto"/>
        <w:rPr>
          <w:szCs w:val="24"/>
        </w:rPr>
      </w:pPr>
    </w:p>
    <w:p w14:paraId="3EE66F28" w14:textId="569A34CD" w:rsidR="00F20D14" w:rsidRPr="000D1865" w:rsidRDefault="0036047E" w:rsidP="0036047E">
      <w:pPr>
        <w:pStyle w:val="Nagwek3"/>
      </w:pPr>
      <w:bookmarkStart w:id="127" w:name="_Toc377328047"/>
      <w:r>
        <w:t xml:space="preserve">3.5.30 </w:t>
      </w:r>
      <w:r w:rsidR="00F20D14" w:rsidRPr="000D1865">
        <w:t>Warunki wykonania badań odbiorczych szczelności instalacji</w:t>
      </w:r>
      <w:bookmarkEnd w:id="127"/>
    </w:p>
    <w:p w14:paraId="29432B5F" w14:textId="77777777" w:rsidR="00F20D14" w:rsidRPr="000D1865" w:rsidRDefault="00F20D14" w:rsidP="001D5BEE">
      <w:pPr>
        <w:autoSpaceDE w:val="0"/>
        <w:autoSpaceDN w:val="0"/>
        <w:adjustRightInd w:val="0"/>
        <w:spacing w:after="0" w:line="276" w:lineRule="auto"/>
        <w:rPr>
          <w:szCs w:val="24"/>
        </w:rPr>
      </w:pPr>
      <w:r w:rsidRPr="000D1865">
        <w:rPr>
          <w:szCs w:val="24"/>
        </w:rPr>
        <w:t>Badanie szczelności instalacji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zakrywanej jej części, w ramach odbiorów częściowych.</w:t>
      </w:r>
    </w:p>
    <w:p w14:paraId="10E3AD30" w14:textId="77777777" w:rsidR="00F20D14" w:rsidRPr="000D1865" w:rsidRDefault="00F20D14" w:rsidP="001D5BEE">
      <w:pPr>
        <w:autoSpaceDE w:val="0"/>
        <w:autoSpaceDN w:val="0"/>
        <w:adjustRightInd w:val="0"/>
        <w:spacing w:after="0" w:line="276" w:lineRule="auto"/>
        <w:rPr>
          <w:szCs w:val="24"/>
        </w:rPr>
      </w:pPr>
      <w:r w:rsidRPr="000D1865">
        <w:rPr>
          <w:szCs w:val="24"/>
        </w:rPr>
        <w:t xml:space="preserve">Badanie szczelności powinno być przeprowadzone wodą. Podczas odbiorów częściowych instalacji, w przypadkach uzasadnionych możliwością zamarznięcia instalacji lub </w:t>
      </w:r>
      <w:r w:rsidRPr="000D1865">
        <w:rPr>
          <w:szCs w:val="24"/>
        </w:rPr>
        <w:lastRenderedPageBreak/>
        <w:t>spowodowania nadmiernej jej korozji, dopuszcza się wykonanie badania szczelności sprężonym powietrzem.</w:t>
      </w:r>
    </w:p>
    <w:p w14:paraId="0977BD78" w14:textId="77777777" w:rsidR="00F20D14" w:rsidRPr="000D1865" w:rsidRDefault="00F20D14" w:rsidP="001D5BEE">
      <w:pPr>
        <w:autoSpaceDE w:val="0"/>
        <w:autoSpaceDN w:val="0"/>
        <w:adjustRightInd w:val="0"/>
        <w:spacing w:after="0" w:line="276" w:lineRule="auto"/>
        <w:rPr>
          <w:szCs w:val="24"/>
        </w:rPr>
      </w:pPr>
      <w:r w:rsidRPr="000D1865">
        <w:rPr>
          <w:szCs w:val="24"/>
        </w:rPr>
        <w:t>Podczas badania szczelności zabrania się, nawet krótkotrwałego podnoszenia ciśnienia ponad wartość ciśnienia próbnego.</w:t>
      </w:r>
    </w:p>
    <w:p w14:paraId="51AC4C74" w14:textId="77777777" w:rsidR="00F20D14" w:rsidRPr="000D1865" w:rsidRDefault="00F20D14" w:rsidP="001D5BEE">
      <w:pPr>
        <w:autoSpaceDE w:val="0"/>
        <w:autoSpaceDN w:val="0"/>
        <w:adjustRightInd w:val="0"/>
        <w:spacing w:after="0" w:line="276" w:lineRule="auto"/>
        <w:rPr>
          <w:szCs w:val="24"/>
        </w:rPr>
      </w:pPr>
      <w:r w:rsidRPr="000D1865">
        <w:rPr>
          <w:szCs w:val="24"/>
        </w:rPr>
        <w:t>Podczas badania szczelności instalacja powinna być odłączona od źródła ciepła lub źródło ciepła powinno być skutecznie zabezpieczone przed uruchomieniem.</w:t>
      </w:r>
    </w:p>
    <w:p w14:paraId="59FDF041" w14:textId="77777777" w:rsidR="00F20D14" w:rsidRPr="000D1865" w:rsidRDefault="00F20D14" w:rsidP="001D5BEE">
      <w:pPr>
        <w:autoSpaceDE w:val="0"/>
        <w:autoSpaceDN w:val="0"/>
        <w:adjustRightInd w:val="0"/>
        <w:spacing w:after="0" w:line="276" w:lineRule="auto"/>
        <w:rPr>
          <w:szCs w:val="24"/>
        </w:rPr>
      </w:pPr>
    </w:p>
    <w:p w14:paraId="7DF6DFF3" w14:textId="74E87B67" w:rsidR="00F20D14" w:rsidRPr="000D1865" w:rsidRDefault="0036047E" w:rsidP="0036047E">
      <w:pPr>
        <w:pStyle w:val="Nagwek3"/>
      </w:pPr>
      <w:bookmarkStart w:id="128" w:name="_Toc377328048"/>
      <w:r>
        <w:t xml:space="preserve">3.5.31 </w:t>
      </w:r>
      <w:r w:rsidR="00F20D14" w:rsidRPr="000D1865">
        <w:t>Badania odbiorcze odpowietrzenia instalacji technologicznej</w:t>
      </w:r>
      <w:bookmarkEnd w:id="128"/>
    </w:p>
    <w:p w14:paraId="02FA7487" w14:textId="77777777" w:rsidR="00F20D14" w:rsidRPr="000D1865" w:rsidRDefault="00F20D14" w:rsidP="001D5BEE">
      <w:pPr>
        <w:autoSpaceDE w:val="0"/>
        <w:autoSpaceDN w:val="0"/>
        <w:adjustRightInd w:val="0"/>
        <w:spacing w:after="0" w:line="276" w:lineRule="auto"/>
        <w:rPr>
          <w:szCs w:val="24"/>
        </w:rPr>
      </w:pPr>
      <w:r w:rsidRPr="000D1865">
        <w:rPr>
          <w:szCs w:val="24"/>
        </w:rPr>
        <w:t xml:space="preserve">Podczas badania odbiorczego odpowietrzenia należy sprawdzić czy w instalacji </w:t>
      </w:r>
      <w:r w:rsidRPr="000D1865">
        <w:rPr>
          <w:szCs w:val="24"/>
        </w:rPr>
        <w:br/>
        <w:t xml:space="preserve">z armaturą automatycznej regulacji, odpowietrzanie odbywa się przez urządzenia do odpowietrzania miejscowego. Następnie po co najmniej 2 dobach ciągłego działania instalacji na gorąco można przeprowadzić badanie odbiorcze skuteczności odpowietrzania instalacji. </w:t>
      </w:r>
    </w:p>
    <w:p w14:paraId="5D550D46" w14:textId="77777777" w:rsidR="00F20D14" w:rsidRPr="000D1865" w:rsidRDefault="00F20D14" w:rsidP="001D5BEE">
      <w:pPr>
        <w:autoSpaceDE w:val="0"/>
        <w:autoSpaceDN w:val="0"/>
        <w:adjustRightInd w:val="0"/>
        <w:spacing w:after="0" w:line="276" w:lineRule="auto"/>
        <w:rPr>
          <w:szCs w:val="24"/>
        </w:rPr>
      </w:pPr>
      <w:r w:rsidRPr="000D1865">
        <w:rPr>
          <w:szCs w:val="24"/>
        </w:rPr>
        <w:t>Po przeprowadzeniu badań powinien być sporządzony protokół zawierający wyniki badań. Jeżeli wynik badania był negatywny, w protokole należy określić termin, w którym instalacja powinna być przedstawiona do ponownych badań.</w:t>
      </w:r>
    </w:p>
    <w:p w14:paraId="22EB130C" w14:textId="77777777" w:rsidR="00F20D14" w:rsidRPr="000D1865" w:rsidRDefault="00F20D14" w:rsidP="001D5BEE">
      <w:pPr>
        <w:autoSpaceDE w:val="0"/>
        <w:autoSpaceDN w:val="0"/>
        <w:adjustRightInd w:val="0"/>
        <w:spacing w:after="0" w:line="276" w:lineRule="auto"/>
        <w:rPr>
          <w:szCs w:val="24"/>
        </w:rPr>
      </w:pPr>
    </w:p>
    <w:p w14:paraId="2F466AF5" w14:textId="15D323F1" w:rsidR="00F20D14" w:rsidRPr="000D1865" w:rsidRDefault="0036047E" w:rsidP="0036047E">
      <w:pPr>
        <w:pStyle w:val="Nagwek3"/>
      </w:pPr>
      <w:bookmarkStart w:id="129" w:name="_Toc377328049"/>
      <w:r>
        <w:t xml:space="preserve">3.5.32 </w:t>
      </w:r>
      <w:r w:rsidR="00F20D14" w:rsidRPr="000D1865">
        <w:t>Badania odbiorcze zabezpieczenia instalacji technologicznej przed przekroczeniem granicznych wartości ciśnienia i temperatury</w:t>
      </w:r>
      <w:bookmarkEnd w:id="129"/>
    </w:p>
    <w:p w14:paraId="3B820A4D" w14:textId="4D0B4ACE" w:rsidR="00F20D14" w:rsidRPr="000D1865" w:rsidRDefault="00F20D14" w:rsidP="001D5BEE">
      <w:pPr>
        <w:autoSpaceDE w:val="0"/>
        <w:autoSpaceDN w:val="0"/>
        <w:adjustRightInd w:val="0"/>
        <w:spacing w:after="0" w:line="276" w:lineRule="auto"/>
        <w:rPr>
          <w:szCs w:val="24"/>
        </w:rPr>
      </w:pPr>
      <w:r w:rsidRPr="000D1865">
        <w:rPr>
          <w:szCs w:val="24"/>
        </w:rPr>
        <w:t>Badania odbiorcze zabezpieczenia instalacji przed przekroczeniem granicznych wartości ciśnienia i temperatury należy przeprowadz</w:t>
      </w:r>
      <w:r w:rsidR="00907513" w:rsidRPr="000D1865">
        <w:rPr>
          <w:szCs w:val="24"/>
        </w:rPr>
        <w:t xml:space="preserve">ić zgodnie z wymaganiami normy  </w:t>
      </w:r>
      <w:r w:rsidRPr="000D1865">
        <w:rPr>
          <w:szCs w:val="24"/>
        </w:rPr>
        <w:t>PN-B-02419, a po przeprowadzeniu badań powinien być sporządzony protokół zawierający wyniki badań. Jeżeli wynik badania był negatywny, w protokole należy określić termin, w którym instalacja powinna być przedstawiona do ponownych badań.</w:t>
      </w:r>
    </w:p>
    <w:p w14:paraId="06D208E3" w14:textId="77777777" w:rsidR="00F20D14" w:rsidRPr="000D1865" w:rsidRDefault="00F20D14" w:rsidP="001D5BEE">
      <w:pPr>
        <w:autoSpaceDE w:val="0"/>
        <w:autoSpaceDN w:val="0"/>
        <w:adjustRightInd w:val="0"/>
        <w:spacing w:after="0" w:line="276" w:lineRule="auto"/>
        <w:rPr>
          <w:szCs w:val="24"/>
        </w:rPr>
      </w:pPr>
    </w:p>
    <w:p w14:paraId="42ABA8EF" w14:textId="6016A266" w:rsidR="00F20D14" w:rsidRPr="000D1865" w:rsidRDefault="0036047E" w:rsidP="0036047E">
      <w:pPr>
        <w:pStyle w:val="Nagwek3"/>
      </w:pPr>
      <w:bookmarkStart w:id="130" w:name="_Toc377328050"/>
      <w:r>
        <w:t xml:space="preserve">3.5.33 </w:t>
      </w:r>
      <w:r w:rsidR="00F20D14" w:rsidRPr="000D1865">
        <w:t>Zasady kontroli jakości robót</w:t>
      </w:r>
      <w:bookmarkEnd w:id="130"/>
    </w:p>
    <w:p w14:paraId="1E7AB0FA" w14:textId="152BB5B6" w:rsidR="00F20D14" w:rsidRPr="000D1865" w:rsidRDefault="00F20D14" w:rsidP="00B86797">
      <w:pPr>
        <w:autoSpaceDE w:val="0"/>
        <w:autoSpaceDN w:val="0"/>
        <w:adjustRightInd w:val="0"/>
        <w:spacing w:after="0" w:line="276" w:lineRule="auto"/>
        <w:rPr>
          <w:szCs w:val="24"/>
        </w:rPr>
      </w:pPr>
      <w:r w:rsidRPr="000D1865">
        <w:rPr>
          <w:szCs w:val="24"/>
        </w:rPr>
        <w:t>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w:t>
      </w:r>
      <w:r w:rsidR="00B86797">
        <w:rPr>
          <w:szCs w:val="24"/>
        </w:rPr>
        <w:t xml:space="preserve">a będzie przeprowadzał pomiary </w:t>
      </w:r>
      <w:r w:rsidRPr="000D1865">
        <w:rPr>
          <w:szCs w:val="24"/>
        </w:rPr>
        <w:t>z częstotliwością zapewniającą stwierdzen</w:t>
      </w:r>
      <w:r w:rsidR="00B86797">
        <w:rPr>
          <w:szCs w:val="24"/>
        </w:rPr>
        <w:t xml:space="preserve">ie, że roboty wykonano zgodnie </w:t>
      </w:r>
      <w:r w:rsidRPr="000D1865">
        <w:rPr>
          <w:szCs w:val="24"/>
        </w:rPr>
        <w:t>z wymaganiami zawartymi w Dokumentacji Projektowej i STWiOR.</w:t>
      </w:r>
      <w:r w:rsidR="00B86797">
        <w:rPr>
          <w:szCs w:val="24"/>
        </w:rPr>
        <w:t xml:space="preserve"> </w:t>
      </w:r>
      <w:r w:rsidRPr="000D1865">
        <w:rPr>
          <w:szCs w:val="24"/>
        </w:rPr>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14:paraId="63E43BA3" w14:textId="77777777" w:rsidR="00F20D14" w:rsidRPr="000D1865" w:rsidRDefault="00F20D14" w:rsidP="001D5BEE">
      <w:pPr>
        <w:autoSpaceDE w:val="0"/>
        <w:autoSpaceDN w:val="0"/>
        <w:adjustRightInd w:val="0"/>
        <w:spacing w:after="0" w:line="276" w:lineRule="auto"/>
        <w:rPr>
          <w:szCs w:val="24"/>
        </w:rPr>
      </w:pPr>
    </w:p>
    <w:p w14:paraId="45D0CDBB" w14:textId="267B068E" w:rsidR="00F20D14" w:rsidRPr="000D1865" w:rsidRDefault="00966CFB" w:rsidP="00966CFB">
      <w:pPr>
        <w:pStyle w:val="Nagwek3"/>
      </w:pPr>
      <w:bookmarkStart w:id="131" w:name="_Toc377328051"/>
      <w:r>
        <w:t xml:space="preserve">3.5.34 </w:t>
      </w:r>
      <w:r w:rsidR="00F20D14" w:rsidRPr="000D1865">
        <w:t>Badania i pomiary</w:t>
      </w:r>
      <w:bookmarkEnd w:id="131"/>
    </w:p>
    <w:p w14:paraId="0938BA07" w14:textId="3C1B6893" w:rsidR="00F20D14" w:rsidRDefault="00F20D14" w:rsidP="00B86797">
      <w:pPr>
        <w:autoSpaceDE w:val="0"/>
        <w:autoSpaceDN w:val="0"/>
        <w:adjustRightInd w:val="0"/>
        <w:spacing w:after="0" w:line="276" w:lineRule="auto"/>
        <w:rPr>
          <w:szCs w:val="24"/>
        </w:rPr>
      </w:pPr>
      <w:r w:rsidRPr="000D1865">
        <w:rPr>
          <w:szCs w:val="24"/>
        </w:rPr>
        <w:t xml:space="preserve">Wszystkie badania i pomiary będą przeprowadzone zgodnie z wymaganiami odpowiednich norm. W przypadku, gdy powszechnie dostępne normy nie obejmują jakiegokolwiek badania </w:t>
      </w:r>
      <w:r w:rsidRPr="000D1865">
        <w:rPr>
          <w:szCs w:val="24"/>
        </w:rPr>
        <w:lastRenderedPageBreak/>
        <w:t xml:space="preserve">wymaganego w Specyfikacji Technicznej,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w formie </w:t>
      </w:r>
      <w:r w:rsidR="00B86797" w:rsidRPr="000D1865">
        <w:rPr>
          <w:szCs w:val="24"/>
        </w:rPr>
        <w:t>protokołu</w:t>
      </w:r>
      <w:r w:rsidRPr="000D1865">
        <w:rPr>
          <w:szCs w:val="24"/>
        </w:rPr>
        <w:t xml:space="preserve"> do akceptacji Inspektora Nadzoru. Wykonawca ma obowiązek wykonania pełnego zakresu badań na budowie w celu wykazania Inspektorowi Nadzoru zgod</w:t>
      </w:r>
      <w:r w:rsidR="00B86797">
        <w:rPr>
          <w:szCs w:val="24"/>
        </w:rPr>
        <w:t xml:space="preserve">ności dostarczonych materiałów </w:t>
      </w:r>
      <w:r w:rsidRPr="000D1865">
        <w:rPr>
          <w:szCs w:val="24"/>
        </w:rPr>
        <w:t>i realizowanych robót z dokumentacją projektową i Specyfikacją Techniczną.</w:t>
      </w:r>
      <w:r w:rsidR="00B86797">
        <w:rPr>
          <w:szCs w:val="24"/>
        </w:rPr>
        <w:t xml:space="preserve"> </w:t>
      </w:r>
      <w:r w:rsidRPr="000D1865">
        <w:rPr>
          <w:szCs w:val="24"/>
        </w:rPr>
        <w:t>Materiały posiadające dopuszczenie do stosowania w budownictwie oraz pełną zgodność z warunkami podanymi w specyfikacjach,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14:paraId="58B3DE67" w14:textId="77777777" w:rsidR="00B86797" w:rsidRPr="000D1865" w:rsidRDefault="00B86797" w:rsidP="00B86797">
      <w:pPr>
        <w:autoSpaceDE w:val="0"/>
        <w:autoSpaceDN w:val="0"/>
        <w:adjustRightInd w:val="0"/>
        <w:spacing w:after="0" w:line="276" w:lineRule="auto"/>
        <w:rPr>
          <w:szCs w:val="24"/>
        </w:rPr>
      </w:pPr>
    </w:p>
    <w:p w14:paraId="60454AAD"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zastosowanych materiałów,</w:t>
      </w:r>
    </w:p>
    <w:p w14:paraId="5D4EA829"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stanu antykorozyjnych powłok ochronnych instalacji i osprzętu,</w:t>
      </w:r>
    </w:p>
    <w:p w14:paraId="2D961A84"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dokładności wykonanych elementów,</w:t>
      </w:r>
    </w:p>
    <w:p w14:paraId="728409D3"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stanu i kompletności połączeń,</w:t>
      </w:r>
    </w:p>
    <w:p w14:paraId="4E79D59E"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szczelności wykonanych instalacji i zamontowanych urządzeń,</w:t>
      </w:r>
    </w:p>
    <w:p w14:paraId="3304F2E1"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sprawdzenie jakości i prawidłowości układów instalacji,</w:t>
      </w:r>
    </w:p>
    <w:p w14:paraId="5FE66B77" w14:textId="77777777" w:rsidR="00F20D14" w:rsidRPr="000D1865" w:rsidRDefault="00F20D14" w:rsidP="000D1865">
      <w:pPr>
        <w:numPr>
          <w:ilvl w:val="0"/>
          <w:numId w:val="19"/>
        </w:numPr>
        <w:autoSpaceDE w:val="0"/>
        <w:autoSpaceDN w:val="0"/>
        <w:adjustRightInd w:val="0"/>
        <w:spacing w:after="0" w:line="276" w:lineRule="auto"/>
        <w:ind w:right="0"/>
        <w:rPr>
          <w:szCs w:val="24"/>
        </w:rPr>
      </w:pPr>
      <w:r w:rsidRPr="000D1865">
        <w:rPr>
          <w:szCs w:val="24"/>
        </w:rPr>
        <w:t xml:space="preserve">sprawdzenie działania instalacji w czasie 72 godzinnego ruchu próbnego </w:t>
      </w:r>
      <w:r w:rsidRPr="000D1865">
        <w:rPr>
          <w:szCs w:val="24"/>
        </w:rPr>
        <w:br/>
        <w:t>z regulacja poprawności działania instalacji i urządzeń.</w:t>
      </w:r>
    </w:p>
    <w:p w14:paraId="25B5AA3F" w14:textId="77777777" w:rsidR="00F20D14" w:rsidRPr="000D1865" w:rsidRDefault="00F20D14" w:rsidP="001D5BEE">
      <w:pPr>
        <w:autoSpaceDE w:val="0"/>
        <w:autoSpaceDN w:val="0"/>
        <w:adjustRightInd w:val="0"/>
        <w:spacing w:after="0" w:line="276" w:lineRule="auto"/>
        <w:rPr>
          <w:b/>
          <w:bCs/>
          <w:szCs w:val="24"/>
        </w:rPr>
      </w:pPr>
    </w:p>
    <w:p w14:paraId="4550E996" w14:textId="07D703A8" w:rsidR="00F20D14" w:rsidRPr="000D1865" w:rsidRDefault="00966CFB" w:rsidP="00966CFB">
      <w:pPr>
        <w:pStyle w:val="Nagwek3"/>
      </w:pPr>
      <w:bookmarkStart w:id="132" w:name="_Toc377328052"/>
      <w:r>
        <w:t xml:space="preserve">3.5.35 </w:t>
      </w:r>
      <w:r w:rsidR="00F20D14" w:rsidRPr="000D1865">
        <w:t>Raporty z badań</w:t>
      </w:r>
      <w:bookmarkEnd w:id="132"/>
    </w:p>
    <w:p w14:paraId="4C1DE9E5" w14:textId="77777777" w:rsidR="00F20D14" w:rsidRPr="000D1865" w:rsidRDefault="00F20D14" w:rsidP="001D5BEE">
      <w:pPr>
        <w:autoSpaceDE w:val="0"/>
        <w:autoSpaceDN w:val="0"/>
        <w:adjustRightInd w:val="0"/>
        <w:spacing w:after="0" w:line="276" w:lineRule="auto"/>
        <w:rPr>
          <w:szCs w:val="24"/>
        </w:rPr>
      </w:pPr>
      <w:r w:rsidRPr="000D1865">
        <w:rPr>
          <w:szCs w:val="24"/>
        </w:rPr>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14:paraId="32A2DE31" w14:textId="77777777" w:rsidR="00F20D14" w:rsidRPr="000D1865" w:rsidRDefault="00F20D14" w:rsidP="001D5BEE">
      <w:pPr>
        <w:autoSpaceDE w:val="0"/>
        <w:autoSpaceDN w:val="0"/>
        <w:adjustRightInd w:val="0"/>
        <w:spacing w:after="0" w:line="276" w:lineRule="auto"/>
        <w:rPr>
          <w:szCs w:val="24"/>
        </w:rPr>
      </w:pPr>
    </w:p>
    <w:p w14:paraId="2D32DC23" w14:textId="5EB40571" w:rsidR="00F20D14" w:rsidRPr="000D1865" w:rsidRDefault="00966CFB" w:rsidP="00966CFB">
      <w:pPr>
        <w:pStyle w:val="Nagwek3"/>
      </w:pPr>
      <w:bookmarkStart w:id="133" w:name="_Toc377328053"/>
      <w:r>
        <w:t xml:space="preserve">3.5.36 </w:t>
      </w:r>
      <w:r w:rsidR="00F20D14" w:rsidRPr="000D1865">
        <w:t>Certyfikaty i deklaracje jakości materiałów i urządzeń</w:t>
      </w:r>
      <w:bookmarkEnd w:id="133"/>
    </w:p>
    <w:p w14:paraId="1333F87E" w14:textId="77777777" w:rsidR="00F20D14" w:rsidRPr="000D1865" w:rsidRDefault="00F20D14" w:rsidP="001D5BEE">
      <w:pPr>
        <w:autoSpaceDE w:val="0"/>
        <w:autoSpaceDN w:val="0"/>
        <w:adjustRightInd w:val="0"/>
        <w:spacing w:after="0" w:line="276" w:lineRule="auto"/>
        <w:rPr>
          <w:szCs w:val="24"/>
        </w:rPr>
      </w:pPr>
      <w:r w:rsidRPr="000D1865">
        <w:rPr>
          <w:szCs w:val="24"/>
        </w:rPr>
        <w:t>Inspektor Nadzoru może dopuścić do użycia tylko te materiały, które spełniają:</w:t>
      </w:r>
    </w:p>
    <w:p w14:paraId="4BD0C214" w14:textId="2B742A2D"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wymagania Polskich Norm PN-EN, przenoszących normy europejskie lub normy innych państw członkowskich europejskiego Obszaru Gospodarczego</w:t>
      </w:r>
      <w:r w:rsidR="00B86797">
        <w:rPr>
          <w:szCs w:val="24"/>
        </w:rPr>
        <w:t xml:space="preserve">; </w:t>
      </w:r>
      <w:r w:rsidRPr="000D1865">
        <w:rPr>
          <w:szCs w:val="24"/>
        </w:rPr>
        <w:t>a w przypadku braku Polskich Norm przenoszących normy europejskie lub normy innych państw członkowskich europejskiego Obszaru Gospodarczego, uwzględnia się w kolejności:</w:t>
      </w:r>
    </w:p>
    <w:p w14:paraId="22B25DF9" w14:textId="77777777"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europejskie aprobaty techniczne,</w:t>
      </w:r>
    </w:p>
    <w:p w14:paraId="2FCBD1BB" w14:textId="77777777"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wspólne specyfikacje techniczne,</w:t>
      </w:r>
    </w:p>
    <w:p w14:paraId="3939B638" w14:textId="77777777"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normy międzynarodowe,</w:t>
      </w:r>
    </w:p>
    <w:p w14:paraId="76106087" w14:textId="77777777" w:rsidR="00F20D14" w:rsidRPr="000D1865" w:rsidRDefault="00F20D14" w:rsidP="000D1865">
      <w:pPr>
        <w:numPr>
          <w:ilvl w:val="0"/>
          <w:numId w:val="20"/>
        </w:numPr>
        <w:autoSpaceDE w:val="0"/>
        <w:autoSpaceDN w:val="0"/>
        <w:adjustRightInd w:val="0"/>
        <w:spacing w:after="0" w:line="276" w:lineRule="auto"/>
        <w:ind w:right="0"/>
        <w:rPr>
          <w:szCs w:val="24"/>
        </w:rPr>
      </w:pPr>
      <w:r w:rsidRPr="000D1865">
        <w:rPr>
          <w:szCs w:val="24"/>
        </w:rPr>
        <w:t>inne techniczne systemy odniesienia ustanowione przez europejskie organy normalizacyjne.</w:t>
      </w:r>
    </w:p>
    <w:p w14:paraId="6D54013E" w14:textId="77777777" w:rsidR="00F20D14" w:rsidRPr="000D1865" w:rsidRDefault="00F20D14" w:rsidP="001D5BEE">
      <w:pPr>
        <w:autoSpaceDE w:val="0"/>
        <w:autoSpaceDN w:val="0"/>
        <w:adjustRightInd w:val="0"/>
        <w:spacing w:after="0" w:line="276" w:lineRule="auto"/>
        <w:rPr>
          <w:b/>
          <w:bCs/>
          <w:szCs w:val="24"/>
        </w:rPr>
      </w:pPr>
    </w:p>
    <w:p w14:paraId="3CBD11FF" w14:textId="46A6E6DB" w:rsidR="00F20D14" w:rsidRPr="00B86797" w:rsidRDefault="00966CFB" w:rsidP="00966CFB">
      <w:pPr>
        <w:pStyle w:val="Nagwek3"/>
      </w:pPr>
      <w:bookmarkStart w:id="134" w:name="_Toc377328054"/>
      <w:r>
        <w:lastRenderedPageBreak/>
        <w:t xml:space="preserve">3.5.37 </w:t>
      </w:r>
      <w:r w:rsidR="00F20D14" w:rsidRPr="00B86797">
        <w:t>Dokumenty budowy</w:t>
      </w:r>
      <w:bookmarkEnd w:id="134"/>
    </w:p>
    <w:p w14:paraId="52738E64" w14:textId="3C58E310" w:rsidR="00F20D14" w:rsidRPr="00B86797" w:rsidRDefault="00F20D14" w:rsidP="00B86797">
      <w:pPr>
        <w:autoSpaceDE w:val="0"/>
        <w:autoSpaceDN w:val="0"/>
        <w:adjustRightInd w:val="0"/>
        <w:spacing w:after="0" w:line="276" w:lineRule="auto"/>
        <w:ind w:left="0" w:firstLine="0"/>
        <w:rPr>
          <w:szCs w:val="24"/>
        </w:rPr>
      </w:pPr>
      <w:r w:rsidRPr="00B86797">
        <w:rPr>
          <w:szCs w:val="24"/>
        </w:rPr>
        <w:t xml:space="preserve">Dziennik Budowy jest pomocniczym dokumentem prawnym obowiązującym Zamawiającego i Wykonawcę w okresie od przekazania Wykonawcy Placu Budowy do momentu Końcowego Odbioru Robót. Odpowiedzialność za prowadzenie Dziennika Budowy spoczywa na Wykonawcy. Dziennik Budowy należy prowadzić i przechowywać zgodnie z wymaganiami Prawa Budowlanego. Zapisy w Dzienniku Budowy będą dokonywane na bieżąco i będą dotyczyć przebiegu Robót, stanu bezpieczeństwa ludzi i mienia oraz technicznej </w:t>
      </w:r>
      <w:r w:rsidRPr="00B86797">
        <w:rPr>
          <w:szCs w:val="24"/>
        </w:rPr>
        <w:br/>
        <w:t xml:space="preserve">i gospodarczej strony budowy. Każdy zapis w Dzienniku Budowy będzie opatrzony datą jego wykonania, podpisem osoby, która dokonała zapisu, z podaniem jej imienia </w:t>
      </w:r>
      <w:r w:rsidRPr="00B86797">
        <w:rPr>
          <w:szCs w:val="24"/>
        </w:rPr>
        <w:br/>
        <w:t>i nazwiska oraz stanowiska służbowego. Zapisy będą czytelne, dokonane trwałą techniką, w porządku chronologicznym. Do Dz</w:t>
      </w:r>
      <w:r w:rsidR="00B86797" w:rsidRPr="00B86797">
        <w:rPr>
          <w:szCs w:val="24"/>
        </w:rPr>
        <w:t xml:space="preserve">iennika Budowy należy wpisywać </w:t>
      </w:r>
      <w:r w:rsidRPr="00B86797">
        <w:rPr>
          <w:szCs w:val="24"/>
        </w:rPr>
        <w:t>w szczególności:</w:t>
      </w:r>
    </w:p>
    <w:p w14:paraId="2282D519" w14:textId="77777777" w:rsidR="00B86797" w:rsidRPr="00B86797" w:rsidRDefault="00B86797" w:rsidP="001D5BEE">
      <w:pPr>
        <w:autoSpaceDE w:val="0"/>
        <w:autoSpaceDN w:val="0"/>
        <w:adjustRightInd w:val="0"/>
        <w:spacing w:after="0" w:line="276" w:lineRule="auto"/>
        <w:rPr>
          <w:szCs w:val="24"/>
        </w:rPr>
      </w:pPr>
    </w:p>
    <w:p w14:paraId="362A8558"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datę przekazania Wykonawcy Placu Budowy,</w:t>
      </w:r>
    </w:p>
    <w:p w14:paraId="184A53D8"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terminy rozpoczęcia i zakończenia poszczególnych elementów Robót,</w:t>
      </w:r>
    </w:p>
    <w:p w14:paraId="767F34E5"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 xml:space="preserve">przebieg Robót, trudności i przeszkody w ich prowadzeniu, daty, przyczyny </w:t>
      </w:r>
      <w:r w:rsidRPr="00B86797">
        <w:rPr>
          <w:szCs w:val="24"/>
        </w:rPr>
        <w:br/>
        <w:t>i okresy każdego opóźnienia,</w:t>
      </w:r>
    </w:p>
    <w:p w14:paraId="091D3493"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uwagi i polecenia Inspektora Nadzoru,</w:t>
      </w:r>
    </w:p>
    <w:p w14:paraId="407696C9"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daty zarządzenia wstrzymania Robót przez Inspektora Nadzoru, z podaniem powodu,</w:t>
      </w:r>
    </w:p>
    <w:p w14:paraId="20837D61"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zgłoszenia i daty odbiorów Robót zanikających, ulegających zakryciu, częściowych i końcowych,</w:t>
      </w:r>
    </w:p>
    <w:p w14:paraId="6F6DBC57"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wyjaśnienia, uwagi i propozycje Wykonawcy,</w:t>
      </w:r>
    </w:p>
    <w:p w14:paraId="5FDF4818"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 xml:space="preserve">zgodność rzeczywistych warunków geotechnicznych z ich opisem </w:t>
      </w:r>
      <w:r w:rsidRPr="00B86797">
        <w:rPr>
          <w:szCs w:val="24"/>
        </w:rPr>
        <w:br/>
        <w:t>w Dokumentacji Projektowej,</w:t>
      </w:r>
    </w:p>
    <w:p w14:paraId="13DDAF8A"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 xml:space="preserve">dane dotyczące czynności geodezyjnych (pomiarowych) dokonywanych przed </w:t>
      </w:r>
      <w:r w:rsidRPr="00B86797">
        <w:rPr>
          <w:szCs w:val="24"/>
        </w:rPr>
        <w:br/>
        <w:t>i w trakcie wykonywania robót,</w:t>
      </w:r>
    </w:p>
    <w:p w14:paraId="3AA40D69" w14:textId="77777777" w:rsidR="00F20D14" w:rsidRPr="00B86797" w:rsidRDefault="00F20D14" w:rsidP="000D1865">
      <w:pPr>
        <w:numPr>
          <w:ilvl w:val="0"/>
          <w:numId w:val="21"/>
        </w:numPr>
        <w:autoSpaceDE w:val="0"/>
        <w:autoSpaceDN w:val="0"/>
        <w:adjustRightInd w:val="0"/>
        <w:spacing w:after="0" w:line="276" w:lineRule="auto"/>
        <w:ind w:right="0"/>
        <w:rPr>
          <w:szCs w:val="24"/>
        </w:rPr>
      </w:pPr>
      <w:r w:rsidRPr="00B86797">
        <w:rPr>
          <w:szCs w:val="24"/>
        </w:rPr>
        <w:t>inne istotne informacje o przebiegu Robót.</w:t>
      </w:r>
    </w:p>
    <w:p w14:paraId="42A34B89" w14:textId="77777777" w:rsidR="00F20D14" w:rsidRPr="00B86797" w:rsidRDefault="00F20D14" w:rsidP="001D5BEE">
      <w:pPr>
        <w:autoSpaceDE w:val="0"/>
        <w:autoSpaceDN w:val="0"/>
        <w:adjustRightInd w:val="0"/>
        <w:spacing w:after="0" w:line="276" w:lineRule="auto"/>
        <w:rPr>
          <w:szCs w:val="24"/>
        </w:rPr>
      </w:pPr>
    </w:p>
    <w:p w14:paraId="0D95B12C" w14:textId="0BF32878" w:rsidR="00F20D14" w:rsidRPr="00B86797" w:rsidRDefault="00966CFB" w:rsidP="00966CFB">
      <w:pPr>
        <w:pStyle w:val="Nagwek3"/>
      </w:pPr>
      <w:bookmarkStart w:id="135" w:name="_Toc377328055"/>
      <w:r>
        <w:t xml:space="preserve">3.5.38 </w:t>
      </w:r>
      <w:r w:rsidR="00F20D14" w:rsidRPr="00B86797">
        <w:t>Dokumentacja Projektowa</w:t>
      </w:r>
      <w:bookmarkEnd w:id="135"/>
    </w:p>
    <w:p w14:paraId="42BA95C3" w14:textId="77777777" w:rsidR="00F20D14" w:rsidRPr="00B86797" w:rsidRDefault="00F20D14" w:rsidP="001D5BEE">
      <w:pPr>
        <w:autoSpaceDE w:val="0"/>
        <w:autoSpaceDN w:val="0"/>
        <w:adjustRightInd w:val="0"/>
        <w:spacing w:after="0" w:line="276" w:lineRule="auto"/>
        <w:rPr>
          <w:szCs w:val="24"/>
        </w:rPr>
      </w:pPr>
      <w:r w:rsidRPr="00B86797">
        <w:rPr>
          <w:szCs w:val="24"/>
        </w:rPr>
        <w:t>Projekt budowlany/wykonawczy jest jednym z podstawowych Dokumentów Przetargowych. Dokumentacja projektowa zostanie przekazana Wykonawcy przez Zamawiającego najpóźniej w dniu przekazania Placu Budowy.</w:t>
      </w:r>
    </w:p>
    <w:p w14:paraId="0B103D33" w14:textId="77777777" w:rsidR="00F20D14" w:rsidRPr="00B86797" w:rsidRDefault="00F20D14" w:rsidP="001D5BEE">
      <w:pPr>
        <w:autoSpaceDE w:val="0"/>
        <w:autoSpaceDN w:val="0"/>
        <w:adjustRightInd w:val="0"/>
        <w:spacing w:after="0" w:line="276" w:lineRule="auto"/>
        <w:rPr>
          <w:szCs w:val="24"/>
        </w:rPr>
      </w:pPr>
    </w:p>
    <w:p w14:paraId="09087B76" w14:textId="0A642CF5" w:rsidR="00F20D14" w:rsidRPr="00B86797" w:rsidRDefault="00966CFB" w:rsidP="00966CFB">
      <w:pPr>
        <w:pStyle w:val="Nagwek3"/>
      </w:pPr>
      <w:bookmarkStart w:id="136" w:name="_Toc377328056"/>
      <w:r>
        <w:t xml:space="preserve">3.5.39 </w:t>
      </w:r>
      <w:r w:rsidR="00F20D14" w:rsidRPr="00B86797">
        <w:t>Instrukcje obsługi i eksploatacji</w:t>
      </w:r>
      <w:bookmarkEnd w:id="136"/>
    </w:p>
    <w:p w14:paraId="25751E9B" w14:textId="77777777" w:rsidR="00F20D14" w:rsidRDefault="00F20D14" w:rsidP="001D5BEE">
      <w:pPr>
        <w:autoSpaceDE w:val="0"/>
        <w:autoSpaceDN w:val="0"/>
        <w:adjustRightInd w:val="0"/>
        <w:spacing w:after="0" w:line="276" w:lineRule="auto"/>
        <w:rPr>
          <w:szCs w:val="24"/>
        </w:rPr>
      </w:pPr>
      <w:r w:rsidRPr="00B86797">
        <w:rPr>
          <w:szCs w:val="24"/>
        </w:rPr>
        <w:t>Dla każdego wbudowanego urządzenia w ramach realizacji zadania Wykonawca skompletuje podręczniki eksploatacji, konserwacji i napraw, zawierające co najmniej:</w:t>
      </w:r>
    </w:p>
    <w:p w14:paraId="30ECAD2F" w14:textId="77777777" w:rsidR="00B86797" w:rsidRPr="00B86797" w:rsidRDefault="00B86797" w:rsidP="001D5BEE">
      <w:pPr>
        <w:autoSpaceDE w:val="0"/>
        <w:autoSpaceDN w:val="0"/>
        <w:adjustRightInd w:val="0"/>
        <w:spacing w:after="0" w:line="276" w:lineRule="auto"/>
        <w:rPr>
          <w:szCs w:val="24"/>
        </w:rPr>
      </w:pPr>
    </w:p>
    <w:p w14:paraId="1923F7C1" w14:textId="77777777"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dane techniczne,</w:t>
      </w:r>
    </w:p>
    <w:p w14:paraId="13E4599E" w14:textId="77777777"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opis budowy i działania,</w:t>
      </w:r>
    </w:p>
    <w:p w14:paraId="3A4EC636" w14:textId="77777777"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warunki gwarancji,</w:t>
      </w:r>
    </w:p>
    <w:p w14:paraId="7B16C7DA" w14:textId="77777777"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instrukcję montażu,</w:t>
      </w:r>
    </w:p>
    <w:p w14:paraId="33FDE5EA" w14:textId="77777777" w:rsidR="00F20D14" w:rsidRPr="00B86797" w:rsidRDefault="00F20D14" w:rsidP="000D1865">
      <w:pPr>
        <w:numPr>
          <w:ilvl w:val="0"/>
          <w:numId w:val="22"/>
        </w:numPr>
        <w:autoSpaceDE w:val="0"/>
        <w:autoSpaceDN w:val="0"/>
        <w:adjustRightInd w:val="0"/>
        <w:spacing w:after="0" w:line="276" w:lineRule="auto"/>
        <w:ind w:right="0"/>
        <w:rPr>
          <w:szCs w:val="24"/>
        </w:rPr>
      </w:pPr>
      <w:r w:rsidRPr="00B86797">
        <w:rPr>
          <w:szCs w:val="24"/>
        </w:rPr>
        <w:t>instrukcję oraz harmonogram konserwacji i napraw.</w:t>
      </w:r>
    </w:p>
    <w:p w14:paraId="02BCB91F" w14:textId="77777777" w:rsidR="00B86797" w:rsidRDefault="00B86797" w:rsidP="001D5BEE">
      <w:pPr>
        <w:autoSpaceDE w:val="0"/>
        <w:autoSpaceDN w:val="0"/>
        <w:adjustRightInd w:val="0"/>
        <w:spacing w:after="0" w:line="276" w:lineRule="auto"/>
        <w:rPr>
          <w:szCs w:val="24"/>
        </w:rPr>
      </w:pPr>
    </w:p>
    <w:p w14:paraId="2E6A1541" w14:textId="77777777" w:rsidR="00F20D14" w:rsidRPr="00B86797" w:rsidRDefault="00F20D14" w:rsidP="001D5BEE">
      <w:pPr>
        <w:autoSpaceDE w:val="0"/>
        <w:autoSpaceDN w:val="0"/>
        <w:adjustRightInd w:val="0"/>
        <w:spacing w:after="0" w:line="276" w:lineRule="auto"/>
        <w:rPr>
          <w:szCs w:val="24"/>
        </w:rPr>
      </w:pPr>
      <w:r w:rsidRPr="00B86797">
        <w:rPr>
          <w:szCs w:val="24"/>
        </w:rPr>
        <w:t>Instrukcje i plan konserwacji będą zgodne z wymaganiami producentów urządzeń.</w:t>
      </w:r>
    </w:p>
    <w:p w14:paraId="36BE30E3" w14:textId="77777777" w:rsidR="00F20D14" w:rsidRPr="00B86797" w:rsidRDefault="00F20D14" w:rsidP="001D5BEE">
      <w:pPr>
        <w:autoSpaceDE w:val="0"/>
        <w:autoSpaceDN w:val="0"/>
        <w:adjustRightInd w:val="0"/>
        <w:spacing w:after="0" w:line="276" w:lineRule="auto"/>
        <w:rPr>
          <w:szCs w:val="24"/>
        </w:rPr>
      </w:pPr>
    </w:p>
    <w:p w14:paraId="396638E0" w14:textId="66E2E04C" w:rsidR="00F20D14" w:rsidRPr="00B86797" w:rsidRDefault="00BF0ABB" w:rsidP="00BF0ABB">
      <w:pPr>
        <w:pStyle w:val="Nagwek3"/>
      </w:pPr>
      <w:bookmarkStart w:id="137" w:name="_Toc377328057"/>
      <w:r>
        <w:t xml:space="preserve">3.5.40 </w:t>
      </w:r>
      <w:r w:rsidR="00F20D14" w:rsidRPr="00B86797">
        <w:t>Pozostałe dokumenty budowy</w:t>
      </w:r>
      <w:bookmarkEnd w:id="137"/>
    </w:p>
    <w:p w14:paraId="21A0BCFF" w14:textId="77777777" w:rsidR="00F20D14" w:rsidRDefault="00F20D14" w:rsidP="001D5BEE">
      <w:pPr>
        <w:autoSpaceDE w:val="0"/>
        <w:autoSpaceDN w:val="0"/>
        <w:adjustRightInd w:val="0"/>
        <w:spacing w:after="0" w:line="276" w:lineRule="auto"/>
        <w:rPr>
          <w:szCs w:val="24"/>
        </w:rPr>
      </w:pPr>
      <w:r w:rsidRPr="00B86797">
        <w:rPr>
          <w:szCs w:val="24"/>
        </w:rPr>
        <w:t>Do dokumentów budowy zalicza się oprócz wyżej wymienionych, następujące dokumenty:</w:t>
      </w:r>
    </w:p>
    <w:p w14:paraId="1D1693F5" w14:textId="77777777" w:rsidR="00B86797" w:rsidRPr="00B86797" w:rsidRDefault="00B86797" w:rsidP="001D5BEE">
      <w:pPr>
        <w:autoSpaceDE w:val="0"/>
        <w:autoSpaceDN w:val="0"/>
        <w:adjustRightInd w:val="0"/>
        <w:spacing w:after="0" w:line="276" w:lineRule="auto"/>
        <w:rPr>
          <w:szCs w:val="24"/>
        </w:rPr>
      </w:pPr>
    </w:p>
    <w:p w14:paraId="2E7F5163" w14:textId="77777777"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protokoły przekazania Placu Budowy,</w:t>
      </w:r>
    </w:p>
    <w:p w14:paraId="65621921" w14:textId="77777777"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protokoły odbioru robót,</w:t>
      </w:r>
    </w:p>
    <w:p w14:paraId="7F6B02D7" w14:textId="77777777"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protokoły z narad i ustaleń,</w:t>
      </w:r>
    </w:p>
    <w:p w14:paraId="4758FBF9" w14:textId="77777777" w:rsidR="00F20D14" w:rsidRPr="00B86797" w:rsidRDefault="00F20D14" w:rsidP="000D1865">
      <w:pPr>
        <w:numPr>
          <w:ilvl w:val="0"/>
          <w:numId w:val="23"/>
        </w:numPr>
        <w:autoSpaceDE w:val="0"/>
        <w:autoSpaceDN w:val="0"/>
        <w:adjustRightInd w:val="0"/>
        <w:spacing w:after="0" w:line="276" w:lineRule="auto"/>
        <w:ind w:right="0"/>
        <w:rPr>
          <w:szCs w:val="24"/>
        </w:rPr>
      </w:pPr>
      <w:r w:rsidRPr="00B86797">
        <w:rPr>
          <w:szCs w:val="24"/>
        </w:rPr>
        <w:t>korespondencję na budowie.</w:t>
      </w:r>
    </w:p>
    <w:p w14:paraId="59DC70DE" w14:textId="77777777" w:rsidR="00F20D14" w:rsidRPr="00927659" w:rsidRDefault="00F20D14" w:rsidP="00B86797">
      <w:pPr>
        <w:autoSpaceDE w:val="0"/>
        <w:autoSpaceDN w:val="0"/>
        <w:adjustRightInd w:val="0"/>
        <w:spacing w:after="0" w:line="276" w:lineRule="auto"/>
        <w:ind w:left="0" w:firstLine="0"/>
        <w:rPr>
          <w:b/>
          <w:bCs/>
          <w:sz w:val="23"/>
          <w:szCs w:val="23"/>
        </w:rPr>
      </w:pPr>
    </w:p>
    <w:p w14:paraId="78E2E2F1" w14:textId="28C3B427" w:rsidR="00F20D14" w:rsidRPr="00B86797" w:rsidRDefault="00BF0ABB" w:rsidP="00BF0ABB">
      <w:pPr>
        <w:pStyle w:val="Nagwek3"/>
      </w:pPr>
      <w:bookmarkStart w:id="138" w:name="_Toc377328058"/>
      <w:r>
        <w:t xml:space="preserve">3.5.41 </w:t>
      </w:r>
      <w:r w:rsidR="00F20D14" w:rsidRPr="00B86797">
        <w:t>Rodzaje odbiorów robót</w:t>
      </w:r>
      <w:bookmarkEnd w:id="138"/>
    </w:p>
    <w:p w14:paraId="33291FC7" w14:textId="77777777" w:rsidR="00F20D14" w:rsidRPr="00B86797" w:rsidRDefault="00F20D14" w:rsidP="001D5BEE">
      <w:pPr>
        <w:autoSpaceDE w:val="0"/>
        <w:autoSpaceDN w:val="0"/>
        <w:adjustRightInd w:val="0"/>
        <w:spacing w:after="0" w:line="276" w:lineRule="auto"/>
        <w:rPr>
          <w:szCs w:val="24"/>
        </w:rPr>
      </w:pPr>
      <w:r w:rsidRPr="00B86797">
        <w:rPr>
          <w:szCs w:val="24"/>
        </w:rPr>
        <w:t>Jeśli nie przyjęto innych ustaleń, wykonywane roboty budowlane podlegają następującym etapom odbioru dokonywanym przez Inspektora Nadzoru przy udziale Wykonawcy:</w:t>
      </w:r>
    </w:p>
    <w:p w14:paraId="0636F29B" w14:textId="77777777" w:rsidR="00B86797" w:rsidRPr="00B86797" w:rsidRDefault="00B86797" w:rsidP="001D5BEE">
      <w:pPr>
        <w:autoSpaceDE w:val="0"/>
        <w:autoSpaceDN w:val="0"/>
        <w:adjustRightInd w:val="0"/>
        <w:spacing w:after="0" w:line="276" w:lineRule="auto"/>
        <w:rPr>
          <w:szCs w:val="24"/>
        </w:rPr>
      </w:pPr>
    </w:p>
    <w:p w14:paraId="4BB4E23E" w14:textId="77777777" w:rsidR="00F20D14" w:rsidRPr="00B86797" w:rsidRDefault="00F20D14" w:rsidP="000D1865">
      <w:pPr>
        <w:numPr>
          <w:ilvl w:val="0"/>
          <w:numId w:val="24"/>
        </w:numPr>
        <w:autoSpaceDE w:val="0"/>
        <w:autoSpaceDN w:val="0"/>
        <w:adjustRightInd w:val="0"/>
        <w:spacing w:after="0" w:line="276" w:lineRule="auto"/>
        <w:ind w:right="0"/>
        <w:rPr>
          <w:szCs w:val="24"/>
        </w:rPr>
      </w:pPr>
      <w:r w:rsidRPr="00B86797">
        <w:rPr>
          <w:szCs w:val="24"/>
        </w:rPr>
        <w:t>odbiorowi częściowemu,</w:t>
      </w:r>
    </w:p>
    <w:p w14:paraId="75585344" w14:textId="77777777" w:rsidR="00F20D14" w:rsidRPr="00B86797" w:rsidRDefault="00F20D14" w:rsidP="000D1865">
      <w:pPr>
        <w:numPr>
          <w:ilvl w:val="0"/>
          <w:numId w:val="24"/>
        </w:numPr>
        <w:autoSpaceDE w:val="0"/>
        <w:autoSpaceDN w:val="0"/>
        <w:adjustRightInd w:val="0"/>
        <w:spacing w:after="0" w:line="276" w:lineRule="auto"/>
        <w:ind w:right="0"/>
        <w:rPr>
          <w:szCs w:val="24"/>
        </w:rPr>
      </w:pPr>
      <w:r w:rsidRPr="00B86797">
        <w:rPr>
          <w:szCs w:val="24"/>
        </w:rPr>
        <w:t>odbiorowi końcowemu.</w:t>
      </w:r>
    </w:p>
    <w:p w14:paraId="587F4360" w14:textId="77777777" w:rsidR="00F20D14" w:rsidRPr="00B86797" w:rsidRDefault="00F20D14" w:rsidP="001D5BEE">
      <w:pPr>
        <w:autoSpaceDE w:val="0"/>
        <w:autoSpaceDN w:val="0"/>
        <w:adjustRightInd w:val="0"/>
        <w:spacing w:after="0" w:line="276" w:lineRule="auto"/>
        <w:rPr>
          <w:szCs w:val="24"/>
        </w:rPr>
      </w:pPr>
    </w:p>
    <w:p w14:paraId="25489477" w14:textId="76E30F43" w:rsidR="00F20D14" w:rsidRPr="00B86797" w:rsidRDefault="00BF0ABB" w:rsidP="00BF0ABB">
      <w:pPr>
        <w:pStyle w:val="Nagwek3"/>
      </w:pPr>
      <w:bookmarkStart w:id="139" w:name="_Toc377328059"/>
      <w:r>
        <w:t xml:space="preserve">3.5.42 </w:t>
      </w:r>
      <w:r w:rsidR="00F20D14" w:rsidRPr="00B86797">
        <w:t>Odbiór częściowy</w:t>
      </w:r>
      <w:bookmarkEnd w:id="139"/>
    </w:p>
    <w:p w14:paraId="6C7463DB" w14:textId="77777777" w:rsidR="00F20D14" w:rsidRPr="00B86797" w:rsidRDefault="00F20D14" w:rsidP="001D5BEE">
      <w:pPr>
        <w:autoSpaceDE w:val="0"/>
        <w:autoSpaceDN w:val="0"/>
        <w:adjustRightInd w:val="0"/>
        <w:spacing w:after="0" w:line="276" w:lineRule="auto"/>
        <w:rPr>
          <w:szCs w:val="24"/>
        </w:rPr>
      </w:pPr>
      <w:r w:rsidRPr="00B86797">
        <w:rPr>
          <w:szCs w:val="24"/>
        </w:rPr>
        <w:t xml:space="preserve">Odbiór częściowy polega na ocenie ilości i jakości wykonanych robót częściowych wraz </w:t>
      </w:r>
      <w:r w:rsidRPr="00B86797">
        <w:rPr>
          <w:szCs w:val="24"/>
        </w:rPr>
        <w:br/>
        <w:t>z ustaleniem należnego wynagrodzenia. Odbioru częściowego robót dokonuje się wg zasad jak przy odbiorze końcowym robót.</w:t>
      </w:r>
    </w:p>
    <w:p w14:paraId="38CF3847" w14:textId="77777777" w:rsidR="00F20D14" w:rsidRPr="00B86797" w:rsidRDefault="00F20D14" w:rsidP="001C31B5">
      <w:pPr>
        <w:autoSpaceDE w:val="0"/>
        <w:autoSpaceDN w:val="0"/>
        <w:adjustRightInd w:val="0"/>
        <w:spacing w:after="0" w:line="276" w:lineRule="auto"/>
        <w:ind w:left="0" w:firstLine="0"/>
        <w:rPr>
          <w:b/>
          <w:bCs/>
          <w:szCs w:val="24"/>
        </w:rPr>
      </w:pPr>
    </w:p>
    <w:p w14:paraId="00AED1AA" w14:textId="7FCD6809" w:rsidR="00F20D14" w:rsidRPr="00B86797" w:rsidRDefault="00BF0ABB" w:rsidP="00BF0ABB">
      <w:pPr>
        <w:pStyle w:val="Nagwek3"/>
      </w:pPr>
      <w:bookmarkStart w:id="140" w:name="_Toc377328060"/>
      <w:r>
        <w:t xml:space="preserve">3.5.43 </w:t>
      </w:r>
      <w:r w:rsidR="00F20D14" w:rsidRPr="00B86797">
        <w:t>Odbiór końcowy robót</w:t>
      </w:r>
      <w:bookmarkEnd w:id="140"/>
    </w:p>
    <w:p w14:paraId="4DAE2061" w14:textId="0DFED258" w:rsidR="00F20D14" w:rsidRDefault="00F20D14" w:rsidP="001D5BEE">
      <w:pPr>
        <w:autoSpaceDE w:val="0"/>
        <w:autoSpaceDN w:val="0"/>
        <w:adjustRightInd w:val="0"/>
        <w:spacing w:after="0" w:line="276" w:lineRule="auto"/>
        <w:rPr>
          <w:szCs w:val="24"/>
        </w:rPr>
      </w:pPr>
      <w:r w:rsidRPr="00B86797">
        <w:rPr>
          <w:szCs w:val="24"/>
        </w:rPr>
        <w:t xml:space="preserve">Odbiór końcowy polega na końcowej ocenie rzeczywiście wykonanych robót </w:t>
      </w:r>
      <w:r w:rsidRPr="00B86797">
        <w:rPr>
          <w:szCs w:val="24"/>
        </w:rPr>
        <w:br/>
        <w:t xml:space="preserve">w odniesieniu do ich ilości, jakości i wartości. Całkowite zakończenie robót oraz ich gotowość do odbioru końcowego będzie stwierdzona przez Wykonawcę z bezzwłocznym powiadomieniem o tym fakcie Inspektora Nadzoru. Odbiór końcowy robót nastąpi </w:t>
      </w:r>
      <w:r w:rsidRPr="00B86797">
        <w:rPr>
          <w:szCs w:val="24"/>
        </w:rPr>
        <w:br/>
        <w:t xml:space="preserve">w terminie ustalonym w dokumentach Umownych, licząc od dnia potwierdzenia przez Inspektora Nadzoru zakończenia robót i kompletności dokumentów odbiorowych. Odbioru końcowego robót dokona komisja odbiorowa wyznaczona przez Zamawiającego </w:t>
      </w:r>
      <w:r w:rsidRPr="00B86797">
        <w:rPr>
          <w:szCs w:val="24"/>
        </w:rPr>
        <w:br/>
        <w:t xml:space="preserve">w obecności Inspektora Nadzoru i Wykonawcy. Komisja odbierająca Roboty dokona ich oceny jakościowej na podstawie przedłożonych dokumentów, wyników badań </w:t>
      </w:r>
      <w:r w:rsidRPr="00B86797">
        <w:rPr>
          <w:szCs w:val="24"/>
        </w:rPr>
        <w:br/>
        <w:t>i pomiarów, ocenie wizualnej oraz zgodności wykonania robót z Dokumentacją Projektową i STWiOR. W toku odbioru końco</w:t>
      </w:r>
      <w:r w:rsidR="00B86797">
        <w:rPr>
          <w:szCs w:val="24"/>
        </w:rPr>
        <w:t xml:space="preserve">wego Robót komisja zapozna się </w:t>
      </w:r>
      <w:r w:rsidRPr="00B86797">
        <w:rPr>
          <w:szCs w:val="24"/>
        </w:rPr>
        <w:t>z realizacją ustaleń przyjętych w trakcie odbiorów robót częściowych i ulegających zakryciu, zwłaszcza w zakresie ich w</w:t>
      </w:r>
      <w:r w:rsidR="00D46EC4">
        <w:rPr>
          <w:szCs w:val="24"/>
        </w:rPr>
        <w:t xml:space="preserve">ykonania i robót poprawkowych. </w:t>
      </w:r>
      <w:r w:rsidRPr="00B86797">
        <w:rPr>
          <w:szCs w:val="24"/>
        </w:rPr>
        <w:t>Przy dokonywaniu odbioru końcowego należy:</w:t>
      </w:r>
    </w:p>
    <w:p w14:paraId="5E34448D" w14:textId="77777777" w:rsidR="00B86797" w:rsidRPr="00B86797" w:rsidRDefault="00B86797" w:rsidP="001D5BEE">
      <w:pPr>
        <w:autoSpaceDE w:val="0"/>
        <w:autoSpaceDN w:val="0"/>
        <w:adjustRightInd w:val="0"/>
        <w:spacing w:after="0" w:line="276" w:lineRule="auto"/>
        <w:rPr>
          <w:szCs w:val="24"/>
        </w:rPr>
      </w:pPr>
    </w:p>
    <w:p w14:paraId="2C1CF6DE" w14:textId="77777777" w:rsidR="00F20D14" w:rsidRPr="00B86797" w:rsidRDefault="00F20D14" w:rsidP="000D1865">
      <w:pPr>
        <w:numPr>
          <w:ilvl w:val="0"/>
          <w:numId w:val="25"/>
        </w:numPr>
        <w:autoSpaceDE w:val="0"/>
        <w:autoSpaceDN w:val="0"/>
        <w:adjustRightInd w:val="0"/>
        <w:spacing w:after="0" w:line="276" w:lineRule="auto"/>
        <w:ind w:right="0"/>
        <w:rPr>
          <w:szCs w:val="24"/>
        </w:rPr>
      </w:pPr>
      <w:r w:rsidRPr="00B86797">
        <w:rPr>
          <w:szCs w:val="24"/>
        </w:rPr>
        <w:t>sprawdzić zgodność robót z umową, Dokumentacją Projektową, Warunkami Technicznymi Wykonania i Odbioru Robót, normami i przepisami,</w:t>
      </w:r>
    </w:p>
    <w:p w14:paraId="5014B046" w14:textId="77777777" w:rsidR="00B86797" w:rsidRDefault="00F20D14" w:rsidP="00B86797">
      <w:pPr>
        <w:numPr>
          <w:ilvl w:val="0"/>
          <w:numId w:val="25"/>
        </w:numPr>
        <w:autoSpaceDE w:val="0"/>
        <w:autoSpaceDN w:val="0"/>
        <w:adjustRightInd w:val="0"/>
        <w:spacing w:after="0" w:line="276" w:lineRule="auto"/>
        <w:ind w:right="0"/>
        <w:rPr>
          <w:szCs w:val="24"/>
        </w:rPr>
      </w:pPr>
      <w:r w:rsidRPr="00B86797">
        <w:rPr>
          <w:szCs w:val="24"/>
        </w:rPr>
        <w:lastRenderedPageBreak/>
        <w:t>sprawdzić udokumentowanie właściwej jakości wykonania robót odpowiednimi protokołami z prób,</w:t>
      </w:r>
    </w:p>
    <w:p w14:paraId="5EB01B9C" w14:textId="44BB3D87" w:rsidR="00F20D14" w:rsidRPr="00B86797" w:rsidRDefault="00F20D14" w:rsidP="00B86797">
      <w:pPr>
        <w:numPr>
          <w:ilvl w:val="0"/>
          <w:numId w:val="25"/>
        </w:numPr>
        <w:autoSpaceDE w:val="0"/>
        <w:autoSpaceDN w:val="0"/>
        <w:adjustRightInd w:val="0"/>
        <w:spacing w:after="0" w:line="276" w:lineRule="auto"/>
        <w:ind w:right="0"/>
        <w:rPr>
          <w:szCs w:val="24"/>
        </w:rPr>
      </w:pPr>
      <w:r w:rsidRPr="00B86797">
        <w:rPr>
          <w:szCs w:val="24"/>
        </w:rPr>
        <w:t>sprawdzić czy przedmiot odbioru spełnia warunki i zasady prawidłowej eksploatacji, sporządzić protokół z odbioru technicznego robót z podaniem wniosków i ustaleń.</w:t>
      </w:r>
    </w:p>
    <w:p w14:paraId="2520234A" w14:textId="77777777" w:rsidR="00F20D14" w:rsidRPr="00B86797" w:rsidRDefault="00F20D14" w:rsidP="001D5BEE">
      <w:pPr>
        <w:autoSpaceDE w:val="0"/>
        <w:autoSpaceDN w:val="0"/>
        <w:adjustRightInd w:val="0"/>
        <w:spacing w:after="0" w:line="276" w:lineRule="auto"/>
        <w:rPr>
          <w:szCs w:val="24"/>
        </w:rPr>
      </w:pPr>
    </w:p>
    <w:p w14:paraId="5CF68BC6" w14:textId="0EEC90BF" w:rsidR="00F20D14" w:rsidRPr="00B86797" w:rsidRDefault="004A236F" w:rsidP="004A236F">
      <w:pPr>
        <w:pStyle w:val="Nagwek3"/>
      </w:pPr>
      <w:bookmarkStart w:id="141" w:name="_Toc377328061"/>
      <w:r>
        <w:t xml:space="preserve">3.5.44 </w:t>
      </w:r>
      <w:r w:rsidR="00F20D14" w:rsidRPr="00B86797">
        <w:t>Wymagane dokumenty do odbioru końcowego robót</w:t>
      </w:r>
      <w:bookmarkEnd w:id="141"/>
    </w:p>
    <w:p w14:paraId="00C088EA" w14:textId="10A25E49" w:rsidR="00F20D14" w:rsidRDefault="00F20D14" w:rsidP="00B86797">
      <w:pPr>
        <w:autoSpaceDE w:val="0"/>
        <w:autoSpaceDN w:val="0"/>
        <w:adjustRightInd w:val="0"/>
        <w:spacing w:after="0" w:line="276" w:lineRule="auto"/>
        <w:rPr>
          <w:szCs w:val="24"/>
        </w:rPr>
      </w:pPr>
      <w:r w:rsidRPr="00B86797">
        <w:rPr>
          <w:szCs w:val="24"/>
        </w:rPr>
        <w:t>Podstawowym dokumentem do dokonania odbioru końcowego Robót jest protokół odbioru końcowego robót sporządzony wg wzoru ustalonego przez Zamawiającego.</w:t>
      </w:r>
      <w:r w:rsidR="00B86797">
        <w:rPr>
          <w:szCs w:val="24"/>
        </w:rPr>
        <w:t xml:space="preserve"> </w:t>
      </w:r>
      <w:r w:rsidRPr="00B86797">
        <w:rPr>
          <w:szCs w:val="24"/>
        </w:rPr>
        <w:t>Do odbioru końcowego Wykonawca jest zobowiązany przygotować następujące dokumenty:</w:t>
      </w:r>
    </w:p>
    <w:p w14:paraId="641BE43F" w14:textId="77777777" w:rsidR="00B86797" w:rsidRPr="00B86797" w:rsidRDefault="00B86797" w:rsidP="001D5BEE">
      <w:pPr>
        <w:autoSpaceDE w:val="0"/>
        <w:autoSpaceDN w:val="0"/>
        <w:adjustRightInd w:val="0"/>
        <w:spacing w:after="0" w:line="276" w:lineRule="auto"/>
        <w:rPr>
          <w:szCs w:val="24"/>
        </w:rPr>
      </w:pPr>
    </w:p>
    <w:p w14:paraId="75512E94"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Dokumentacje Projektową z naniesionymi zmianami,</w:t>
      </w:r>
    </w:p>
    <w:p w14:paraId="4674DF19"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Specyfikacje Techniczne,</w:t>
      </w:r>
    </w:p>
    <w:p w14:paraId="0C9FA6B7"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uwagi i zalecenia Inspektora Nadzoru, zwłaszcza przy odbiorze Robót zanikających i ulegających zakryciu oraz udokumentowanie wykonania jego zaleceń,</w:t>
      </w:r>
    </w:p>
    <w:p w14:paraId="63CB6BC8"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ustalenia technologiczne,</w:t>
      </w:r>
    </w:p>
    <w:p w14:paraId="0DF2C56E"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wyniki prób oraz badań,</w:t>
      </w:r>
    </w:p>
    <w:p w14:paraId="358CC469"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dokumenty potwierdzające dopuszczenie wbudowanych materiałów do stosowania w budownictwie,</w:t>
      </w:r>
    </w:p>
    <w:p w14:paraId="7457B381"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wyniki 72 godzinnego ruchu próbnego i regulacyjnego,</w:t>
      </w:r>
    </w:p>
    <w:p w14:paraId="638E4104" w14:textId="77777777" w:rsidR="00F20D14" w:rsidRPr="00B86797" w:rsidRDefault="00F20D14" w:rsidP="000D1865">
      <w:pPr>
        <w:numPr>
          <w:ilvl w:val="0"/>
          <w:numId w:val="26"/>
        </w:numPr>
        <w:autoSpaceDE w:val="0"/>
        <w:autoSpaceDN w:val="0"/>
        <w:adjustRightInd w:val="0"/>
        <w:spacing w:after="0" w:line="276" w:lineRule="auto"/>
        <w:ind w:right="0"/>
        <w:rPr>
          <w:szCs w:val="24"/>
        </w:rPr>
      </w:pPr>
      <w:r w:rsidRPr="00B86797">
        <w:rPr>
          <w:szCs w:val="24"/>
        </w:rPr>
        <w:t xml:space="preserve">inne dokumenty wymagane przez Zamawiającego. </w:t>
      </w:r>
    </w:p>
    <w:p w14:paraId="636118AF" w14:textId="77777777" w:rsidR="00F20D14" w:rsidRPr="00B86797" w:rsidRDefault="00F20D14" w:rsidP="001D5BEE">
      <w:pPr>
        <w:autoSpaceDE w:val="0"/>
        <w:autoSpaceDN w:val="0"/>
        <w:adjustRightInd w:val="0"/>
        <w:spacing w:after="0" w:line="276" w:lineRule="auto"/>
        <w:rPr>
          <w:szCs w:val="24"/>
        </w:rPr>
      </w:pPr>
    </w:p>
    <w:p w14:paraId="1EFCD070" w14:textId="77777777" w:rsidR="00F20D14" w:rsidRDefault="00F20D14" w:rsidP="001D5BEE">
      <w:pPr>
        <w:autoSpaceDE w:val="0"/>
        <w:autoSpaceDN w:val="0"/>
        <w:adjustRightInd w:val="0"/>
        <w:spacing w:after="0" w:line="276" w:lineRule="auto"/>
        <w:rPr>
          <w:szCs w:val="24"/>
        </w:rPr>
      </w:pPr>
      <w:r w:rsidRPr="00B86797">
        <w:rPr>
          <w:szCs w:val="24"/>
        </w:rPr>
        <w:t>Sprawozdanie techniczne będzie zawierać:</w:t>
      </w:r>
    </w:p>
    <w:p w14:paraId="4042F774" w14:textId="77777777" w:rsidR="00B86797" w:rsidRPr="00B86797" w:rsidRDefault="00B86797" w:rsidP="001D5BEE">
      <w:pPr>
        <w:autoSpaceDE w:val="0"/>
        <w:autoSpaceDN w:val="0"/>
        <w:adjustRightInd w:val="0"/>
        <w:spacing w:after="0" w:line="276" w:lineRule="auto"/>
        <w:rPr>
          <w:szCs w:val="24"/>
        </w:rPr>
      </w:pPr>
    </w:p>
    <w:p w14:paraId="63D50A83" w14:textId="77777777" w:rsidR="00F20D14" w:rsidRPr="00B86797" w:rsidRDefault="00F20D14" w:rsidP="000D1865">
      <w:pPr>
        <w:numPr>
          <w:ilvl w:val="0"/>
          <w:numId w:val="27"/>
        </w:numPr>
        <w:autoSpaceDE w:val="0"/>
        <w:autoSpaceDN w:val="0"/>
        <w:adjustRightInd w:val="0"/>
        <w:spacing w:after="0" w:line="276" w:lineRule="auto"/>
        <w:ind w:right="0"/>
        <w:rPr>
          <w:szCs w:val="24"/>
        </w:rPr>
      </w:pPr>
      <w:r w:rsidRPr="00B86797">
        <w:rPr>
          <w:szCs w:val="24"/>
        </w:rPr>
        <w:t>zakres i lokalizację wykonywanych robót,</w:t>
      </w:r>
    </w:p>
    <w:p w14:paraId="7F013BC5" w14:textId="77777777" w:rsidR="00F20D14" w:rsidRPr="00B86797" w:rsidRDefault="00F20D14" w:rsidP="000D1865">
      <w:pPr>
        <w:numPr>
          <w:ilvl w:val="0"/>
          <w:numId w:val="27"/>
        </w:numPr>
        <w:autoSpaceDE w:val="0"/>
        <w:autoSpaceDN w:val="0"/>
        <w:adjustRightInd w:val="0"/>
        <w:spacing w:after="0" w:line="276" w:lineRule="auto"/>
        <w:ind w:right="0"/>
        <w:rPr>
          <w:szCs w:val="24"/>
        </w:rPr>
      </w:pPr>
      <w:r w:rsidRPr="00B86797">
        <w:rPr>
          <w:szCs w:val="24"/>
        </w:rPr>
        <w:t>wykaz wprowadzonych zmian w stosunku do Dokumentacji Projektowej przekazanej przez Zamawiającego,</w:t>
      </w:r>
    </w:p>
    <w:p w14:paraId="6D5F0241" w14:textId="77777777" w:rsidR="00F20D14" w:rsidRPr="00B86797" w:rsidRDefault="00F20D14" w:rsidP="000D1865">
      <w:pPr>
        <w:numPr>
          <w:ilvl w:val="0"/>
          <w:numId w:val="27"/>
        </w:numPr>
        <w:autoSpaceDE w:val="0"/>
        <w:autoSpaceDN w:val="0"/>
        <w:adjustRightInd w:val="0"/>
        <w:spacing w:after="0" w:line="276" w:lineRule="auto"/>
        <w:ind w:right="0"/>
        <w:rPr>
          <w:szCs w:val="24"/>
        </w:rPr>
      </w:pPr>
      <w:r w:rsidRPr="00B86797">
        <w:rPr>
          <w:szCs w:val="24"/>
        </w:rPr>
        <w:t>uwagi dotyczące warunków realizacji robót.</w:t>
      </w:r>
    </w:p>
    <w:p w14:paraId="643E2CA1" w14:textId="77777777" w:rsidR="00B86797" w:rsidRDefault="00B86797" w:rsidP="001D5BEE">
      <w:pPr>
        <w:autoSpaceDE w:val="0"/>
        <w:autoSpaceDN w:val="0"/>
        <w:adjustRightInd w:val="0"/>
        <w:spacing w:after="0" w:line="276" w:lineRule="auto"/>
        <w:rPr>
          <w:szCs w:val="24"/>
        </w:rPr>
      </w:pPr>
    </w:p>
    <w:p w14:paraId="6118E524" w14:textId="165FA69A" w:rsidR="00F20D14" w:rsidRPr="00B86797" w:rsidRDefault="00F20D14" w:rsidP="001E304D">
      <w:pPr>
        <w:autoSpaceDE w:val="0"/>
        <w:autoSpaceDN w:val="0"/>
        <w:adjustRightInd w:val="0"/>
        <w:spacing w:after="0" w:line="276" w:lineRule="auto"/>
        <w:rPr>
          <w:szCs w:val="24"/>
        </w:rPr>
      </w:pPr>
      <w:r w:rsidRPr="00B86797">
        <w:rPr>
          <w:szCs w:val="24"/>
        </w:rPr>
        <w:t xml:space="preserve">W przypadku, gdy wg komisji odbiorowej roboty pod względem przygotowania dokumentacyjnego nie będą gotowe do odbioru końcowego, komisja w porozumieniu </w:t>
      </w:r>
      <w:r w:rsidRPr="00B86797">
        <w:rPr>
          <w:szCs w:val="24"/>
        </w:rPr>
        <w:br/>
        <w:t>z Wykonawcą wyznaczy ponowny termin odbioru końcowego robót.</w:t>
      </w:r>
      <w:r w:rsidR="001E304D">
        <w:rPr>
          <w:szCs w:val="24"/>
        </w:rPr>
        <w:t xml:space="preserve"> </w:t>
      </w:r>
      <w:r w:rsidRPr="00B86797">
        <w:rPr>
          <w:szCs w:val="24"/>
        </w:rPr>
        <w:t>Wszystkie zarządzone przez komisję roboty poprawkowe lub uzupełniające będą zestawione wg wzoru ustalonego przez Zamawiającego.</w:t>
      </w:r>
      <w:r w:rsidR="00B86797">
        <w:rPr>
          <w:szCs w:val="24"/>
        </w:rPr>
        <w:t xml:space="preserve"> </w:t>
      </w:r>
      <w:r w:rsidRPr="00B86797">
        <w:rPr>
          <w:szCs w:val="24"/>
        </w:rPr>
        <w:t>Termin wykonania robót poprawkowych i robót uzupełniających wyznaczy komisja odbiorowa.</w:t>
      </w:r>
    </w:p>
    <w:p w14:paraId="131B7C0F" w14:textId="77777777" w:rsidR="00F20D14" w:rsidRPr="00B86797" w:rsidRDefault="00F20D14" w:rsidP="001D5BEE">
      <w:pPr>
        <w:autoSpaceDE w:val="0"/>
        <w:autoSpaceDN w:val="0"/>
        <w:adjustRightInd w:val="0"/>
        <w:spacing w:after="0" w:line="276" w:lineRule="auto"/>
        <w:rPr>
          <w:b/>
          <w:bCs/>
          <w:szCs w:val="24"/>
        </w:rPr>
      </w:pPr>
    </w:p>
    <w:p w14:paraId="77E3EDAB" w14:textId="636AD6E2" w:rsidR="00F20D14" w:rsidRPr="00B86797" w:rsidRDefault="00752FDD" w:rsidP="00752FDD">
      <w:pPr>
        <w:pStyle w:val="Nagwek3"/>
      </w:pPr>
      <w:bookmarkStart w:id="142" w:name="_Toc377328062"/>
      <w:r>
        <w:t xml:space="preserve">3.5.45 </w:t>
      </w:r>
      <w:r w:rsidR="00B86797">
        <w:t>Przepisy związane</w:t>
      </w:r>
      <w:bookmarkEnd w:id="142"/>
    </w:p>
    <w:p w14:paraId="706A847A" w14:textId="4A51216B" w:rsidR="00F20D14" w:rsidRPr="00B86797" w:rsidRDefault="00F20D14" w:rsidP="00B86797">
      <w:pPr>
        <w:autoSpaceDE w:val="0"/>
        <w:autoSpaceDN w:val="0"/>
        <w:adjustRightInd w:val="0"/>
        <w:spacing w:after="0" w:line="276" w:lineRule="auto"/>
        <w:rPr>
          <w:szCs w:val="24"/>
        </w:rPr>
      </w:pPr>
      <w:r w:rsidRPr="00B86797">
        <w:rPr>
          <w:szCs w:val="24"/>
        </w:rPr>
        <w:t>Jakiekolwiek nazwy firmowe użyte w Specyfikacjach Technicznych lub w Projekcie powinny być uwzględniane jako definicje standardu, a nie jako narzucone określone marki zastosowane w projekcie.</w:t>
      </w:r>
      <w:r w:rsidR="00B86797">
        <w:rPr>
          <w:szCs w:val="24"/>
        </w:rPr>
        <w:t xml:space="preserve"> </w:t>
      </w:r>
      <w:r w:rsidRPr="00B86797">
        <w:rPr>
          <w:szCs w:val="24"/>
        </w:rPr>
        <w:t xml:space="preserve">Jakiekolwiek Normy/Przepisy Techniczne użyte w Specyfikacjach Technicznych powinny być traktowane jako: „Polskie Normy/Przepisy Techniczne lub </w:t>
      </w:r>
      <w:r w:rsidRPr="00B86797">
        <w:rPr>
          <w:szCs w:val="24"/>
        </w:rPr>
        <w:lastRenderedPageBreak/>
        <w:t>odpowiednie Europejskie lub Międzynarodowe Normy/Przepisy Techniczne w stopniu, w którym są dopuszczalne w świetle obowiązującego prawa polskiego.</w:t>
      </w:r>
    </w:p>
    <w:p w14:paraId="41693C39" w14:textId="77777777" w:rsidR="00F20D14" w:rsidRPr="00B86797" w:rsidRDefault="00F20D14" w:rsidP="001D5BEE">
      <w:pPr>
        <w:autoSpaceDE w:val="0"/>
        <w:autoSpaceDN w:val="0"/>
        <w:adjustRightInd w:val="0"/>
        <w:spacing w:after="0" w:line="276" w:lineRule="auto"/>
        <w:rPr>
          <w:szCs w:val="24"/>
        </w:rPr>
      </w:pPr>
    </w:p>
    <w:p w14:paraId="7D3832F1"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Dz.U.2010, Nr 243, poz. 1623 z późn. zm. Ustawa z dnia 7 lipca 1994r. Prawo Budowlane,</w:t>
      </w:r>
    </w:p>
    <w:p w14:paraId="70073864"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Dz.U.02.75.690. Rozporządzenie Ministra Infrastruktury z dnia 12 kwietnia 2002r. </w:t>
      </w:r>
      <w:r w:rsidRPr="00B86797">
        <w:rPr>
          <w:szCs w:val="24"/>
        </w:rPr>
        <w:br/>
        <w:t>w sprawie warunków technicznych, jakim powinny odpowiadać budynki i ich usytuowanie,</w:t>
      </w:r>
    </w:p>
    <w:p w14:paraId="600B4372"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Dz.U.99.74.836 Rozporządzenie Ministra Spraw Wewnętrznych i Administracji </w:t>
      </w:r>
      <w:r w:rsidRPr="00B86797">
        <w:rPr>
          <w:szCs w:val="24"/>
        </w:rPr>
        <w:br/>
        <w:t>z dnia 16 sierpnia 1999r. w sprawie warunków technicznych użytkowania budynków mieszkalnych,</w:t>
      </w:r>
    </w:p>
    <w:p w14:paraId="2B2754A4"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Dz.U.04.249.2497 Rozporządzenie Ministra Infrastruktury z dnia 8 listopada 2004r. z późn. zm., w sprawie aprobat technicznych oraz jednostek organizacyjnych upoważnionych do ich wydawania,</w:t>
      </w:r>
    </w:p>
    <w:p w14:paraId="1EE6E475"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Dz.U.04.202.2072 Rozporządzenie Ministra Infrastruktury z dnia 2 września </w:t>
      </w:r>
      <w:r w:rsidRPr="00B86797">
        <w:rPr>
          <w:szCs w:val="24"/>
        </w:rPr>
        <w:br/>
        <w:t>2004r. z późn. zm. w sprawie szczegółowego zakresu i formy dokumentacji projektowej, specyfikacji technicznych wykonania i odbioru robót budowlanych oraz programu funkcjonalno-użytkowego,</w:t>
      </w:r>
    </w:p>
    <w:p w14:paraId="1AD71DEB"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Dz.U.04.130.1389 Rozporządzenie Ministra Infrastruktury z dnia 18 maja 2004r. </w:t>
      </w:r>
      <w:r w:rsidRPr="00B86797">
        <w:rPr>
          <w:szCs w:val="24"/>
        </w:rPr>
        <w:br/>
        <w:t>w sprawie metod i podstaw sporządzania kosztorysu inwestorskiego, obliczania planowanych kosztów prac projektowych oraz planowanych kosztów robót budowlanych określonych w programie funkcjonalno-użytkowym,</w:t>
      </w:r>
    </w:p>
    <w:p w14:paraId="49A389CD"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Dz.U.04.92.881 Ustawa z dnia 16 kwietnia 2004r. o wyrobach budowlanych,</w:t>
      </w:r>
    </w:p>
    <w:p w14:paraId="21EA579D"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Dz.U.00.26 313 Rozporządzenie Ministra Pracy i Polityki Społecznej z dnia </w:t>
      </w:r>
      <w:r w:rsidRPr="00B86797">
        <w:rPr>
          <w:szCs w:val="24"/>
        </w:rPr>
        <w:br/>
        <w:t>14 marca 2000r. w sprawie bezpieczeństwa i higieny pracy przy ręcznych pracach transportowych,</w:t>
      </w:r>
    </w:p>
    <w:p w14:paraId="362FE938"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Dz.U.00.40.470 Rozporządzenie Ministra Gospodarki z dnia 27 kwietnia 2000r. </w:t>
      </w:r>
      <w:r w:rsidRPr="00B86797">
        <w:rPr>
          <w:szCs w:val="24"/>
        </w:rPr>
        <w:br/>
        <w:t>w sprawie bezpieczeństwa i higieny pracy przy pracach spawalniczych,</w:t>
      </w:r>
    </w:p>
    <w:p w14:paraId="6712D23F"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Dz.U.00.122.1321 Ustawa z dnia 21 grudnia 2000r. o dozorze technicznym,</w:t>
      </w:r>
    </w:p>
    <w:p w14:paraId="5818B0F9"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Dz.U.02.1 08.953 Rozporządzenie Ministra Infrastruktury z dnia 26 czerwca 2002r. w sprawie dziennika budowy, montażu i rozbiórki, tablicy informacyjnej oraz ogłoszenia zawierającego dane dotyczące bezpieczeństwa i higieny pracy </w:t>
      </w:r>
      <w:r w:rsidRPr="00B86797">
        <w:rPr>
          <w:szCs w:val="24"/>
        </w:rPr>
        <w:br/>
        <w:t>i ochrony zdrowia,</w:t>
      </w:r>
    </w:p>
    <w:p w14:paraId="464A247C"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Dz.U.02.191.1596 Rozporządzenie Ministra Gospodarki z dnia 30 października 2002r. w sprawie minimalnych wymagań dotyczących bezpieczeństwa i higieny pracy w zakresie użytkowania maszyn przez pracowników podczas pracy,</w:t>
      </w:r>
    </w:p>
    <w:p w14:paraId="256695B2"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Dz.U.03.120.1126 Rozporządzenie Ministra Infrastruktury z dnia 23 czerwca 2003r. w sprawie informacji dotyczącej bezpieczeństwa i ochrony zdrowia oraz planu bezpieczeństwa i ochrony zdrowia,</w:t>
      </w:r>
    </w:p>
    <w:p w14:paraId="6B898FAC"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 xml:space="preserve">Dz.U.04.7.59 Rozporządzenie Ministra Gospodarki, Pracy i Polityki Społecznej </w:t>
      </w:r>
      <w:r w:rsidRPr="00B86797">
        <w:rPr>
          <w:szCs w:val="24"/>
        </w:rPr>
        <w:br/>
        <w:t xml:space="preserve">z dnia 23 grudnia 2003r. w sprawie bezpieczeństwa i higieny pracy przy produkcji i </w:t>
      </w:r>
      <w:r w:rsidRPr="00B86797">
        <w:rPr>
          <w:szCs w:val="24"/>
        </w:rPr>
        <w:lastRenderedPageBreak/>
        <w:t xml:space="preserve">magazynowaniu gazów, napełnianiu zbiorników gazami oraz używaniu </w:t>
      </w:r>
      <w:r w:rsidRPr="00B86797">
        <w:rPr>
          <w:szCs w:val="24"/>
        </w:rPr>
        <w:br/>
        <w:t>i magazynowaniu karbidu,</w:t>
      </w:r>
    </w:p>
    <w:p w14:paraId="1759BAAA" w14:textId="77777777" w:rsidR="00F20D14"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Dz.U.04.16.156 Rozporządzenie Ministra Gospodarki, Pracy i Polityki Społecznej z dnia 14 stycznia 2004r. w sprawie bezpieczeństwa i higieny pracy przy czyszczeniu powierzchni, malowaniu natryskowym i natryskiwaniu cieplnym,</w:t>
      </w:r>
    </w:p>
    <w:p w14:paraId="7BFFBB8E" w14:textId="5FD8781E" w:rsidR="004A481E" w:rsidRPr="00B86797" w:rsidRDefault="00F20D14" w:rsidP="000D1865">
      <w:pPr>
        <w:numPr>
          <w:ilvl w:val="0"/>
          <w:numId w:val="28"/>
        </w:numPr>
        <w:autoSpaceDE w:val="0"/>
        <w:autoSpaceDN w:val="0"/>
        <w:adjustRightInd w:val="0"/>
        <w:spacing w:after="0" w:line="276" w:lineRule="auto"/>
        <w:ind w:right="0"/>
        <w:rPr>
          <w:szCs w:val="24"/>
        </w:rPr>
      </w:pPr>
      <w:r w:rsidRPr="00B86797">
        <w:rPr>
          <w:szCs w:val="24"/>
        </w:rPr>
        <w:t>Dz.U.04.198.2041 Rozporządzenie Ministra Infrastruktury z dnia 11 sierpnia 2004r. w sprawie sposobów deklarowania zgodności wyrobów budowlanych oraz sposobu ich znakowania znakiem budowlanym.</w:t>
      </w:r>
    </w:p>
    <w:p w14:paraId="1CCB3598" w14:textId="77777777" w:rsidR="004A481E" w:rsidRDefault="004A481E" w:rsidP="001D5BEE">
      <w:pPr>
        <w:spacing w:line="276" w:lineRule="auto"/>
        <w:ind w:left="0" w:firstLine="0"/>
        <w:rPr>
          <w:color w:val="auto"/>
          <w:szCs w:val="24"/>
        </w:rPr>
      </w:pPr>
    </w:p>
    <w:p w14:paraId="6948BCBD" w14:textId="74E46343" w:rsidR="00F2442B" w:rsidRPr="00F2442B" w:rsidRDefault="00F2442B" w:rsidP="00F2442B">
      <w:pPr>
        <w:pStyle w:val="Nagwek2"/>
        <w:numPr>
          <w:ilvl w:val="0"/>
          <w:numId w:val="0"/>
        </w:numPr>
        <w:rPr>
          <w:noProof/>
        </w:rPr>
      </w:pPr>
      <w:bookmarkStart w:id="143" w:name="_Toc463797626"/>
      <w:bookmarkStart w:id="144" w:name="_Toc377328063"/>
      <w:r>
        <w:t xml:space="preserve">3.6 </w:t>
      </w:r>
      <w:hyperlink w:anchor="_Toc420852774" w:history="1">
        <w:r w:rsidRPr="00AB76B4">
          <w:rPr>
            <w:rStyle w:val="Hipercze"/>
            <w:noProof/>
            <w:color w:val="auto"/>
            <w:spacing w:val="-4"/>
            <w:u w:val="none"/>
          </w:rPr>
          <w:t>Opis wymagań Zamawiającego w stosunku do przedmiotu zamówienia</w:t>
        </w:r>
      </w:hyperlink>
      <w:r w:rsidRPr="00AB76B4">
        <w:rPr>
          <w:rStyle w:val="Hipercze"/>
          <w:noProof/>
          <w:color w:val="auto"/>
          <w:spacing w:val="-4"/>
          <w:u w:val="none"/>
        </w:rPr>
        <w:t xml:space="preserve"> pompy ciepła</w:t>
      </w:r>
      <w:bookmarkEnd w:id="143"/>
      <w:bookmarkEnd w:id="144"/>
    </w:p>
    <w:p w14:paraId="349F3D54" w14:textId="5D086FFD" w:rsidR="00C01E39" w:rsidRDefault="00C01E39" w:rsidP="00C01E39">
      <w:pPr>
        <w:pStyle w:val="Nagwek3"/>
        <w:rPr>
          <w:rFonts w:eastAsiaTheme="minorEastAsia"/>
          <w:color w:val="auto"/>
        </w:rPr>
      </w:pPr>
      <w:bookmarkStart w:id="145" w:name="_Toc377328064"/>
      <w:r>
        <w:rPr>
          <w:rFonts w:eastAsiaTheme="minorEastAsia"/>
          <w:color w:val="auto"/>
        </w:rPr>
        <w:t xml:space="preserve">3.6.1 </w:t>
      </w:r>
      <w:r w:rsidRPr="005F2AD5">
        <w:t>Ogólne zasady wykonywania robót budowlanych</w:t>
      </w:r>
      <w:bookmarkEnd w:id="145"/>
    </w:p>
    <w:p w14:paraId="267D81A4" w14:textId="77777777" w:rsidR="00F2442B" w:rsidRPr="00927659" w:rsidRDefault="00F2442B" w:rsidP="00F2442B">
      <w:pPr>
        <w:spacing w:line="276" w:lineRule="auto"/>
        <w:rPr>
          <w:rFonts w:eastAsiaTheme="minorEastAsia"/>
          <w:color w:val="auto"/>
        </w:rPr>
      </w:pPr>
      <w:r w:rsidRPr="00927659">
        <w:rPr>
          <w:rFonts w:eastAsiaTheme="minorEastAsia"/>
          <w:color w:val="auto"/>
        </w:rPr>
        <w:t xml:space="preserve">Należy stosować wyłącznie urządzenia, wyroby i materiały posiadające świadectwo dopuszczenia do stosowania w budownictwie lub świadectwo kwalifikacji jakości lub oznaczonych znakiem jakości lub znakiem bezpieczeństwa, wydanymi przez uprawnione jednostki notyfikowane. Wszystkie materiały winien zapewnić Wykonawca robót budowlanych - koszt całości materiałów objętych przedmiotem zamówienia należy uwzględnić w ofercie. </w:t>
      </w:r>
    </w:p>
    <w:p w14:paraId="37E34865" w14:textId="77777777" w:rsidR="00F2442B" w:rsidRPr="00927659" w:rsidRDefault="00F2442B" w:rsidP="00F2442B">
      <w:pPr>
        <w:spacing w:line="276" w:lineRule="auto"/>
        <w:rPr>
          <w:rFonts w:eastAsiaTheme="minorEastAsia"/>
          <w:color w:val="auto"/>
        </w:rPr>
      </w:pPr>
    </w:p>
    <w:p w14:paraId="255D2009" w14:textId="77777777" w:rsidR="00F2442B" w:rsidRPr="00927659" w:rsidRDefault="00F2442B" w:rsidP="00F2442B">
      <w:pPr>
        <w:spacing w:line="276" w:lineRule="auto"/>
        <w:rPr>
          <w:rFonts w:eastAsiaTheme="minorEastAsia"/>
          <w:color w:val="auto"/>
        </w:rPr>
      </w:pPr>
      <w:r w:rsidRPr="00927659">
        <w:rPr>
          <w:rFonts w:eastAsiaTheme="minorEastAsia"/>
          <w:color w:val="auto"/>
        </w:rPr>
        <w:t>Wykonawca zapewni serwisowanie wybudowanych instalacji w okresie objętym gwarancją oraz zobowiązuje się do wykonania co najmniej raz w ciągu roku bezpłatnych przeglądów wszystkich wybudowanych instalacji. Koszty serwisowania urządzeń i instalacji w okresie obowiązywania gwarancji pokrywa Wykonawca.</w:t>
      </w:r>
    </w:p>
    <w:p w14:paraId="00A2CED8" w14:textId="77777777" w:rsidR="00F2442B" w:rsidRPr="00927659" w:rsidRDefault="00F2442B" w:rsidP="00F2442B">
      <w:pPr>
        <w:spacing w:line="276" w:lineRule="auto"/>
        <w:ind w:left="0" w:firstLine="0"/>
        <w:rPr>
          <w:rFonts w:eastAsiaTheme="minorEastAsia"/>
          <w:color w:val="auto"/>
        </w:rPr>
      </w:pPr>
    </w:p>
    <w:p w14:paraId="00E5D238" w14:textId="77777777" w:rsidR="00F2442B" w:rsidRPr="00927659" w:rsidRDefault="00F2442B" w:rsidP="00F2442B">
      <w:pPr>
        <w:spacing w:line="276" w:lineRule="auto"/>
        <w:rPr>
          <w:rFonts w:eastAsiaTheme="minorEastAsia"/>
          <w:color w:val="auto"/>
        </w:rPr>
      </w:pPr>
      <w:r w:rsidRPr="00927659">
        <w:rPr>
          <w:rFonts w:eastAsiaTheme="minorEastAsia"/>
          <w:color w:val="auto"/>
        </w:rPr>
        <w:t>Wszystkie elementy użyte do budowy instalacji muszą być fabrycznie nowe.</w:t>
      </w:r>
    </w:p>
    <w:p w14:paraId="0BBE6618" w14:textId="77777777" w:rsidR="00F2442B" w:rsidRPr="007448E5" w:rsidRDefault="00F2442B" w:rsidP="00F2442B">
      <w:pPr>
        <w:spacing w:line="276" w:lineRule="auto"/>
        <w:ind w:left="0" w:firstLine="0"/>
        <w:rPr>
          <w:rFonts w:eastAsiaTheme="minorEastAsia"/>
          <w:b/>
          <w:color w:val="auto"/>
        </w:rPr>
      </w:pPr>
    </w:p>
    <w:p w14:paraId="225F6B17" w14:textId="27BD2909" w:rsidR="00F2442B" w:rsidRPr="00AB76B4" w:rsidRDefault="00C01E39" w:rsidP="00C01E39">
      <w:pPr>
        <w:pStyle w:val="Nagwek3"/>
        <w:rPr>
          <w:rFonts w:eastAsiaTheme="minorEastAsia"/>
        </w:rPr>
      </w:pPr>
      <w:bookmarkStart w:id="146" w:name="_Toc377328065"/>
      <w:r>
        <w:rPr>
          <w:rFonts w:eastAsiaTheme="minorEastAsia"/>
        </w:rPr>
        <w:t xml:space="preserve">3.6.2 </w:t>
      </w:r>
      <w:r w:rsidR="00F2442B" w:rsidRPr="007448E5">
        <w:rPr>
          <w:rFonts w:eastAsiaTheme="minorEastAsia"/>
        </w:rPr>
        <w:t>Wymagania dotyczące Dokumentacji Projektowej</w:t>
      </w:r>
      <w:bookmarkEnd w:id="146"/>
    </w:p>
    <w:p w14:paraId="419C1DAE" w14:textId="77777777" w:rsidR="00F2442B" w:rsidRPr="00927659" w:rsidRDefault="00F2442B" w:rsidP="00F2442B">
      <w:pPr>
        <w:spacing w:line="276" w:lineRule="auto"/>
        <w:rPr>
          <w:rFonts w:eastAsiaTheme="minorEastAsia"/>
          <w:color w:val="auto"/>
        </w:rPr>
      </w:pPr>
      <w:r w:rsidRPr="00927659">
        <w:rPr>
          <w:rFonts w:eastAsiaTheme="minorEastAsia"/>
          <w:color w:val="auto"/>
        </w:rPr>
        <w:t>W celu sporządzenia dokumentacji projektowej instalacji pomp ciepłą oraz uzyskania niezbędnych pozwoleń na wykonanie w/w instalacji, należy wykonać wszelkie niezbędne i wymagane inwentaryzacje oraz ekspertyzy.</w:t>
      </w:r>
    </w:p>
    <w:p w14:paraId="1D2B7228" w14:textId="77777777" w:rsidR="00F2442B" w:rsidRPr="00927659" w:rsidRDefault="00F2442B" w:rsidP="00F2442B">
      <w:pPr>
        <w:spacing w:line="276" w:lineRule="auto"/>
        <w:rPr>
          <w:rFonts w:eastAsiaTheme="minorEastAsia"/>
          <w:color w:val="auto"/>
        </w:rPr>
      </w:pPr>
    </w:p>
    <w:p w14:paraId="26C7291F" w14:textId="77777777" w:rsidR="00F2442B" w:rsidRPr="00927659" w:rsidRDefault="00F2442B" w:rsidP="00F2442B">
      <w:pPr>
        <w:spacing w:line="276" w:lineRule="auto"/>
        <w:rPr>
          <w:rFonts w:eastAsiaTheme="minorEastAsia"/>
          <w:color w:val="auto"/>
        </w:rPr>
      </w:pPr>
      <w:r w:rsidRPr="00927659">
        <w:rPr>
          <w:rFonts w:eastAsiaTheme="minorEastAsia"/>
          <w:color w:val="auto"/>
        </w:rPr>
        <w:t>Wartość mocy zainstalowanej Wykonawca zobowiązany jest przekazywać Zamawiającemu sukcesywnie w miarę postępu robót, w protokole odbioru częściowego.</w:t>
      </w:r>
    </w:p>
    <w:p w14:paraId="418153C4" w14:textId="77777777" w:rsidR="00F2442B" w:rsidRPr="00927659" w:rsidRDefault="00F2442B" w:rsidP="00F2442B">
      <w:pPr>
        <w:spacing w:line="276" w:lineRule="auto"/>
        <w:rPr>
          <w:rFonts w:eastAsiaTheme="minorEastAsia"/>
          <w:color w:val="auto"/>
        </w:rPr>
      </w:pPr>
    </w:p>
    <w:p w14:paraId="19776750" w14:textId="77777777" w:rsidR="00F2442B" w:rsidRPr="00927659" w:rsidRDefault="00F2442B" w:rsidP="00F2442B">
      <w:pPr>
        <w:spacing w:line="276" w:lineRule="auto"/>
        <w:rPr>
          <w:rFonts w:eastAsiaTheme="minorEastAsia"/>
          <w:color w:val="auto"/>
        </w:rPr>
      </w:pPr>
      <w:r w:rsidRPr="00927659">
        <w:rPr>
          <w:rFonts w:eastAsiaTheme="minorEastAsia"/>
          <w:color w:val="auto"/>
        </w:rPr>
        <w:t>Przed zgłoszeniem do odbioru końcowego Wykonawca przedłoży Zamawiającemu wyliczenie sumarycznej mocy zainstalowanej.</w:t>
      </w:r>
    </w:p>
    <w:p w14:paraId="14C32B20" w14:textId="77777777" w:rsidR="00F2442B" w:rsidRPr="00927659" w:rsidRDefault="00F2442B" w:rsidP="00F2442B">
      <w:pPr>
        <w:spacing w:line="276" w:lineRule="auto"/>
        <w:rPr>
          <w:rFonts w:eastAsiaTheme="minorEastAsia"/>
          <w:color w:val="auto"/>
        </w:rPr>
      </w:pPr>
    </w:p>
    <w:p w14:paraId="1E5A33E8" w14:textId="77777777" w:rsidR="00F2442B" w:rsidRPr="00927659" w:rsidRDefault="00F2442B" w:rsidP="00F2442B">
      <w:pPr>
        <w:spacing w:line="276" w:lineRule="auto"/>
        <w:rPr>
          <w:rFonts w:eastAsiaTheme="minorEastAsia"/>
          <w:color w:val="auto"/>
        </w:rPr>
      </w:pPr>
      <w:r w:rsidRPr="00927659">
        <w:rPr>
          <w:rFonts w:eastAsiaTheme="minorEastAsia"/>
          <w:color w:val="auto"/>
        </w:rPr>
        <w:t>Wykonawca projektując i wykonując montaż zestawów pomp ciepła ma obowiązek zapewnić współdziałanie instalacji istniejącej CO oraz do podgrzewania CWU z instalacją pompy ciepła. Rozwiązanie to powinno być zawarte w projekcie. Użytkownik musi mieć zapewnione funkcjonowanie zarówno instalacji CO jak i CWU w okresach niekorzystnych warunków pogodowych.</w:t>
      </w:r>
    </w:p>
    <w:p w14:paraId="0586177D" w14:textId="77777777" w:rsidR="00F2442B" w:rsidRPr="00927659" w:rsidRDefault="00F2442B" w:rsidP="00F2442B">
      <w:pPr>
        <w:spacing w:line="276" w:lineRule="auto"/>
        <w:rPr>
          <w:rFonts w:eastAsiaTheme="minorEastAsia"/>
          <w:color w:val="auto"/>
        </w:rPr>
      </w:pPr>
    </w:p>
    <w:p w14:paraId="043FBF7A" w14:textId="77777777" w:rsidR="00F2442B" w:rsidRPr="00927659" w:rsidRDefault="00F2442B" w:rsidP="00F2442B">
      <w:pPr>
        <w:spacing w:line="276" w:lineRule="auto"/>
        <w:rPr>
          <w:rFonts w:eastAsiaTheme="minorEastAsia"/>
          <w:color w:val="auto"/>
        </w:rPr>
      </w:pPr>
      <w:r w:rsidRPr="00927659">
        <w:rPr>
          <w:rFonts w:eastAsiaTheme="minorEastAsia"/>
          <w:color w:val="auto"/>
        </w:rPr>
        <w:t>Należy wykonać dokumentację techniczno-wykonawczą planowanych prac zawierającą m.in.: dobór odpowiednich pomp ciepła, wymienników C.W.U., CO, pomp, rurociągów, zasobników, buforów i pozostałej armatury. Ponadto opracowanie to powinno zawierać obliczenia szczegółowe co do zabezpieczeń oraz doboru stabilizatorów ciśnienia.</w:t>
      </w:r>
    </w:p>
    <w:p w14:paraId="1CA14D1E" w14:textId="77777777" w:rsidR="00F2442B" w:rsidRPr="00927659" w:rsidRDefault="00F2442B" w:rsidP="00F2442B">
      <w:pPr>
        <w:spacing w:line="276" w:lineRule="auto"/>
        <w:rPr>
          <w:rFonts w:eastAsiaTheme="minorEastAsia"/>
          <w:color w:val="auto"/>
        </w:rPr>
      </w:pPr>
      <w:r w:rsidRPr="00927659">
        <w:rPr>
          <w:rFonts w:eastAsiaTheme="minorEastAsia"/>
          <w:color w:val="auto"/>
        </w:rPr>
        <w:t xml:space="preserve">Wykonawca powinien w dokumentacji zawrzeć także  wszelkie rysunki, schematy i rzuty umożliwiające poprawne wykonanie instalacji. Dokumentacja musi zostać wyposażona we wszelkie uzupełniające opracowania niezbędne do wykonania instalacji oraz oświadczenia projektantów określone prawem. </w:t>
      </w:r>
    </w:p>
    <w:p w14:paraId="7318284D" w14:textId="77777777" w:rsidR="00F2442B" w:rsidRPr="00927659" w:rsidRDefault="00F2442B" w:rsidP="00F2442B">
      <w:pPr>
        <w:spacing w:line="276" w:lineRule="auto"/>
        <w:rPr>
          <w:rFonts w:eastAsiaTheme="minorEastAsia"/>
          <w:color w:val="auto"/>
        </w:rPr>
      </w:pPr>
    </w:p>
    <w:p w14:paraId="00CEF8DA" w14:textId="77777777" w:rsidR="00F2442B" w:rsidRPr="00927659" w:rsidRDefault="00F2442B" w:rsidP="00F2442B">
      <w:pPr>
        <w:spacing w:line="276" w:lineRule="auto"/>
        <w:rPr>
          <w:rFonts w:eastAsiaTheme="minorEastAsia"/>
          <w:color w:val="auto"/>
        </w:rPr>
      </w:pPr>
      <w:r w:rsidRPr="00927659">
        <w:rPr>
          <w:rFonts w:eastAsiaTheme="minorEastAsia"/>
          <w:color w:val="auto"/>
        </w:rPr>
        <w:t>Dokumentacja powinna zostać opracowana w języku polskim.</w:t>
      </w:r>
    </w:p>
    <w:p w14:paraId="3C16C9ED" w14:textId="77777777" w:rsidR="00A02F28" w:rsidRDefault="00A02F28" w:rsidP="00F2442B">
      <w:pPr>
        <w:rPr>
          <w:rFonts w:eastAsiaTheme="minorEastAsia"/>
          <w:b/>
        </w:rPr>
      </w:pPr>
    </w:p>
    <w:p w14:paraId="30731C09" w14:textId="21691C65" w:rsidR="00F2442B" w:rsidRPr="00A02F28" w:rsidRDefault="00A02F28" w:rsidP="00A02F28">
      <w:pPr>
        <w:pStyle w:val="Nagwek3"/>
        <w:rPr>
          <w:rFonts w:eastAsiaTheme="minorEastAsia"/>
        </w:rPr>
      </w:pPr>
      <w:bookmarkStart w:id="147" w:name="_Toc377328066"/>
      <w:r>
        <w:rPr>
          <w:rFonts w:eastAsiaTheme="minorEastAsia"/>
        </w:rPr>
        <w:t xml:space="preserve">3.6.3 </w:t>
      </w:r>
      <w:r w:rsidR="00F2442B" w:rsidRPr="007448E5">
        <w:rPr>
          <w:rFonts w:eastAsiaTheme="minorEastAsia"/>
        </w:rPr>
        <w:t>Uzyskanie niezbędnych uzgodnień i pozwoleń</w:t>
      </w:r>
      <w:bookmarkEnd w:id="147"/>
      <w:r w:rsidR="00F2442B" w:rsidRPr="007448E5">
        <w:rPr>
          <w:rFonts w:eastAsiaTheme="minorEastAsia"/>
        </w:rPr>
        <w:t xml:space="preserve"> </w:t>
      </w:r>
    </w:p>
    <w:p w14:paraId="4B074F56" w14:textId="77777777" w:rsidR="00F2442B" w:rsidRPr="00927659" w:rsidRDefault="00F2442B" w:rsidP="00F2442B">
      <w:pPr>
        <w:spacing w:line="276" w:lineRule="auto"/>
        <w:rPr>
          <w:rFonts w:eastAsiaTheme="minorEastAsia"/>
          <w:color w:val="auto"/>
        </w:rPr>
      </w:pPr>
      <w:r w:rsidRPr="00927659">
        <w:rPr>
          <w:rFonts w:eastAsiaTheme="minorEastAsia"/>
          <w:color w:val="auto"/>
        </w:rPr>
        <w:t xml:space="preserve">Na podstawie opracowanej dokumentacji projektowej, po wykonaniu niezbędnych ekspertyz oraz zatwierdzeniu projektu przez Inwestora należy uzyskać wszelkie opisane prawem pozwolenia w celu przeprowadzenia prac montażowych instalacji pomp ciepła  w zakresie zgodnym z dokumentacją. </w:t>
      </w:r>
    </w:p>
    <w:p w14:paraId="727B7210" w14:textId="77777777" w:rsidR="00F2442B" w:rsidRPr="00927659" w:rsidRDefault="00F2442B" w:rsidP="00F2442B">
      <w:pPr>
        <w:spacing w:line="276" w:lineRule="auto"/>
        <w:rPr>
          <w:rFonts w:eastAsiaTheme="minorEastAsia"/>
          <w:color w:val="auto"/>
        </w:rPr>
      </w:pPr>
      <w:r w:rsidRPr="00927659">
        <w:rPr>
          <w:rFonts w:eastAsiaTheme="minorEastAsia"/>
          <w:color w:val="auto"/>
        </w:rPr>
        <w:t>Wykonawca w ramach wykonania dokumentacji projektowej uzyska na własny koszt wszelkie niezbędne warunki techniczne, pozwolenia i zgody w przypadku konieczności ich uzyskania.</w:t>
      </w:r>
    </w:p>
    <w:p w14:paraId="04D3D3D7" w14:textId="77777777" w:rsidR="00F2442B" w:rsidRPr="00927659" w:rsidRDefault="00F2442B" w:rsidP="00F2442B">
      <w:pPr>
        <w:spacing w:line="276" w:lineRule="auto"/>
        <w:rPr>
          <w:color w:val="auto"/>
          <w:szCs w:val="24"/>
        </w:rPr>
      </w:pPr>
    </w:p>
    <w:p w14:paraId="3FBEAC2E" w14:textId="52B3546D" w:rsidR="00F2442B" w:rsidRPr="00A02F28" w:rsidRDefault="00A02F28" w:rsidP="00A02F28">
      <w:pPr>
        <w:pStyle w:val="Nagwek3"/>
      </w:pPr>
      <w:bookmarkStart w:id="148" w:name="_Toc377328067"/>
      <w:r>
        <w:t xml:space="preserve">3.6.4 </w:t>
      </w:r>
      <w:r w:rsidR="00F2442B" w:rsidRPr="007448E5">
        <w:t>Wymagania dotyczące montażu i rozruchu</w:t>
      </w:r>
      <w:bookmarkEnd w:id="148"/>
    </w:p>
    <w:p w14:paraId="428F7BAD" w14:textId="2D823968" w:rsidR="00F2442B" w:rsidRPr="00927659" w:rsidRDefault="00F2442B" w:rsidP="00A02F28">
      <w:pPr>
        <w:pStyle w:val="Default"/>
        <w:tabs>
          <w:tab w:val="left" w:pos="0"/>
          <w:tab w:val="left" w:pos="284"/>
          <w:tab w:val="left" w:pos="426"/>
          <w:tab w:val="left" w:pos="709"/>
        </w:tabs>
        <w:spacing w:after="76" w:line="276" w:lineRule="auto"/>
        <w:jc w:val="both"/>
        <w:rPr>
          <w:rFonts w:ascii="Times New Roman" w:hAnsi="Times New Roman" w:cs="Times New Roman"/>
          <w:color w:val="auto"/>
        </w:rPr>
      </w:pPr>
      <w:r w:rsidRPr="00927659">
        <w:rPr>
          <w:rFonts w:ascii="Times New Roman" w:hAnsi="Times New Roman" w:cs="Times New Roman"/>
          <w:color w:val="auto"/>
        </w:rPr>
        <w:t>Na podstawie opracowanej dokumentacji projektowej, po wykonaniu niezbędnych ekspertyz oraz zatwierdzeniu projektu przez Inwestora należy uzyskać wszelkie opisane prawem pozwolenia w celu przeprowadzenia prac montażowych w zakresie zgodnym z dokumentacją.</w:t>
      </w:r>
      <w:r w:rsidR="00A02F28">
        <w:rPr>
          <w:rFonts w:ascii="Times New Roman" w:hAnsi="Times New Roman" w:cs="Times New Roman"/>
          <w:color w:val="auto"/>
        </w:rPr>
        <w:t xml:space="preserve"> </w:t>
      </w:r>
      <w:r w:rsidRPr="00927659">
        <w:rPr>
          <w:rFonts w:ascii="Times New Roman" w:hAnsi="Times New Roman" w:cs="Times New Roman"/>
          <w:color w:val="auto"/>
        </w:rPr>
        <w:t>Wykonawca jest odpowiedzialny za prowadzenie robót zgodnie z umową, za jakość zastosowanych materiałów i wykonywanych robót, za ich zgodność z dokumentacją projektową, programem funkcjonalno - użytkowym, harmonogramem robót oraz poleceniami Inspektora. Następstwa jakiegokolwiek błędu w robotach, spowodowanego przez Wykonawcę zostaną przez niego poprawione na własny koszt. Polecenia Inspektora będą wykonywane nie później niż w czasie przez niego wyznaczonym, po ich otrzymaniu przez Wykonawcę, pod groźbą zatrzymania robót.</w:t>
      </w:r>
    </w:p>
    <w:p w14:paraId="15886654" w14:textId="77777777" w:rsidR="00F2442B" w:rsidRPr="00927659" w:rsidRDefault="00F2442B" w:rsidP="00F2442B">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14:paraId="2CCA6D1F" w14:textId="6D26DC30" w:rsidR="00F2442B" w:rsidRDefault="00A02F28" w:rsidP="00A02F28">
      <w:pPr>
        <w:pStyle w:val="Nagwek3"/>
      </w:pPr>
      <w:bookmarkStart w:id="149" w:name="_Toc377328068"/>
      <w:r>
        <w:t xml:space="preserve">3.6.5 </w:t>
      </w:r>
      <w:r w:rsidR="00F2442B" w:rsidRPr="00927659">
        <w:t>Zakres prac instalacyjnych</w:t>
      </w:r>
      <w:bookmarkEnd w:id="149"/>
    </w:p>
    <w:p w14:paraId="17EFFC46" w14:textId="5E22AFC0" w:rsidR="004C597B" w:rsidRPr="004C597B" w:rsidRDefault="004C597B" w:rsidP="004C597B">
      <w:r>
        <w:t>Zakres prac obejmuje</w:t>
      </w:r>
    </w:p>
    <w:p w14:paraId="6CC91879"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fundamentów pod pompy ciepła powietrzne typu monoblok obok budynku,</w:t>
      </w:r>
    </w:p>
    <w:p w14:paraId="79BCCE78"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pomp ciepła,</w:t>
      </w:r>
    </w:p>
    <w:p w14:paraId="5B49BCD1"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podgrzewacza c.w.u, bufora,</w:t>
      </w:r>
    </w:p>
    <w:p w14:paraId="36DD7511"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ułożenie i montaż rur od pomp ciepła do układu buforów, zasobników CWU w kotłowni,</w:t>
      </w:r>
    </w:p>
    <w:p w14:paraId="68E0F087"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ułożenie i montaż rur w układzie ewentualnych buforów i obiegu ładowania podgrzewacza c.w.u,</w:t>
      </w:r>
    </w:p>
    <w:p w14:paraId="187865B4"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lastRenderedPageBreak/>
        <w:t>montaż urządzeń, armatury odcinającej, regulacyjnej i kontrolno-pomiarowej,</w:t>
      </w:r>
    </w:p>
    <w:p w14:paraId="5DE26B21"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 xml:space="preserve">izolację rurociągów, </w:t>
      </w:r>
    </w:p>
    <w:p w14:paraId="5234A86E"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montaż układu automatyki,</w:t>
      </w:r>
    </w:p>
    <w:p w14:paraId="492E5CD3"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wykonanie prób ciśnieniowych na szczelność instalacji oraz sprawdzających prawidłowe działanie armatury zabezpieczającej,</w:t>
      </w:r>
    </w:p>
    <w:p w14:paraId="12ABF4D4"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uruchomienie układu i regulację,</w:t>
      </w:r>
    </w:p>
    <w:p w14:paraId="69DC2B40"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wykonanie instalacji elektrycznych zasilających zespół lub zespoły sterujące,</w:t>
      </w:r>
    </w:p>
    <w:p w14:paraId="3E7425F8" w14:textId="77777777" w:rsidR="00F2442B" w:rsidRPr="00927659" w:rsidRDefault="00F2442B" w:rsidP="00C01E39">
      <w:pPr>
        <w:pStyle w:val="Default"/>
        <w:widowControl w:val="0"/>
        <w:numPr>
          <w:ilvl w:val="0"/>
          <w:numId w:val="62"/>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przeszkolenie użytkowników instalacji.</w:t>
      </w:r>
    </w:p>
    <w:p w14:paraId="08E16E45" w14:textId="77777777" w:rsidR="00F2442B" w:rsidRPr="00927659" w:rsidRDefault="00F2442B" w:rsidP="00F2442B">
      <w:pPr>
        <w:pStyle w:val="Default"/>
        <w:tabs>
          <w:tab w:val="left" w:pos="284"/>
          <w:tab w:val="left" w:pos="426"/>
          <w:tab w:val="left" w:pos="709"/>
          <w:tab w:val="left" w:pos="1870"/>
        </w:tabs>
        <w:spacing w:line="276" w:lineRule="auto"/>
        <w:jc w:val="both"/>
        <w:rPr>
          <w:rFonts w:ascii="Times New Roman" w:hAnsi="Times New Roman" w:cs="Times New Roman"/>
          <w:color w:val="auto"/>
        </w:rPr>
      </w:pPr>
    </w:p>
    <w:p w14:paraId="4B4FF201" w14:textId="6CBBCEAC" w:rsidR="00F2442B" w:rsidRDefault="004C597B" w:rsidP="004C597B">
      <w:pPr>
        <w:pStyle w:val="Nagwek3"/>
      </w:pPr>
      <w:bookmarkStart w:id="150" w:name="_Toc377328069"/>
      <w:r>
        <w:t xml:space="preserve">3.6.6 </w:t>
      </w:r>
      <w:r w:rsidR="00F2442B" w:rsidRPr="00927659">
        <w:t>Z</w:t>
      </w:r>
      <w:r>
        <w:t>akres prac budowlanych</w:t>
      </w:r>
      <w:bookmarkEnd w:id="150"/>
    </w:p>
    <w:p w14:paraId="05149A0A" w14:textId="2265A376" w:rsidR="004C597B" w:rsidRPr="004C597B" w:rsidRDefault="004C597B" w:rsidP="004C597B">
      <w:r>
        <w:t>Zakres prac obejmuje</w:t>
      </w:r>
    </w:p>
    <w:p w14:paraId="5503FF42" w14:textId="77777777" w:rsidR="00F2442B" w:rsidRPr="00927659" w:rsidRDefault="00F2442B" w:rsidP="00C01E39">
      <w:pPr>
        <w:pStyle w:val="Default"/>
        <w:widowControl w:val="0"/>
        <w:numPr>
          <w:ilvl w:val="0"/>
          <w:numId w:val="63"/>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wykonanie niezbędnych otworów montażowych w celu wprowadzenia urządzeń,</w:t>
      </w:r>
    </w:p>
    <w:p w14:paraId="15645A3A" w14:textId="77777777" w:rsidR="00F2442B" w:rsidRPr="00927659" w:rsidRDefault="00F2442B" w:rsidP="00C01E39">
      <w:pPr>
        <w:pStyle w:val="Default"/>
        <w:widowControl w:val="0"/>
        <w:numPr>
          <w:ilvl w:val="0"/>
          <w:numId w:val="63"/>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wykończenie otworów montażowych po wprowadzeniu urządzeń,</w:t>
      </w:r>
    </w:p>
    <w:p w14:paraId="45E60EFA" w14:textId="77777777" w:rsidR="00F2442B" w:rsidRPr="00927659" w:rsidRDefault="00F2442B" w:rsidP="00C01E39">
      <w:pPr>
        <w:pStyle w:val="Default"/>
        <w:widowControl w:val="0"/>
        <w:numPr>
          <w:ilvl w:val="0"/>
          <w:numId w:val="63"/>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wykonanie przepustów w miejscach przejść rurociągów przez ścianę,</w:t>
      </w:r>
    </w:p>
    <w:p w14:paraId="25D97798" w14:textId="77777777"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22CDD5D7" w14:textId="6F18411E" w:rsidR="00F2442B" w:rsidRPr="00927659" w:rsidRDefault="004C597B" w:rsidP="004C597B">
      <w:pPr>
        <w:pStyle w:val="Nagwek3"/>
      </w:pPr>
      <w:bookmarkStart w:id="151" w:name="_Toc377328070"/>
      <w:r>
        <w:t xml:space="preserve">3.6.7 </w:t>
      </w:r>
      <w:r w:rsidR="00F2442B" w:rsidRPr="00927659">
        <w:t>Podpory</w:t>
      </w:r>
      <w:bookmarkEnd w:id="151"/>
    </w:p>
    <w:p w14:paraId="4D9167DB" w14:textId="77777777" w:rsidR="00F2442B" w:rsidRPr="00927659" w:rsidRDefault="00F2442B" w:rsidP="00C01E39">
      <w:pPr>
        <w:pStyle w:val="Default"/>
        <w:widowControl w:val="0"/>
        <w:numPr>
          <w:ilvl w:val="0"/>
          <w:numId w:val="64"/>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rozwiązanie i rozmieszczenie podpór stałych i podpór przesuwnych powinno być zgodne z wytycznymi producenta, chyba, że projekt techniczny stanowi inaczej, </w:t>
      </w:r>
    </w:p>
    <w:p w14:paraId="5E4A12B9" w14:textId="77777777" w:rsidR="00F2442B" w:rsidRPr="00927659" w:rsidRDefault="00F2442B" w:rsidP="00C01E39">
      <w:pPr>
        <w:pStyle w:val="Default"/>
        <w:widowControl w:val="0"/>
        <w:numPr>
          <w:ilvl w:val="0"/>
          <w:numId w:val="64"/>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w:t>
      </w:r>
    </w:p>
    <w:p w14:paraId="5ABD3F10" w14:textId="77777777" w:rsidR="00F2442B" w:rsidRPr="00927659" w:rsidRDefault="00F2442B" w:rsidP="00C01E39">
      <w:pPr>
        <w:pStyle w:val="Default"/>
        <w:widowControl w:val="0"/>
        <w:numPr>
          <w:ilvl w:val="0"/>
          <w:numId w:val="64"/>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konstrukcja i rozmieszczenie podpór przesuwnych powinny zapewnić swobodny, osiowy przesuw przewodu,</w:t>
      </w:r>
    </w:p>
    <w:p w14:paraId="29292C52" w14:textId="77777777"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2B9601A9" w14:textId="28093D51" w:rsidR="00F2442B" w:rsidRPr="00927659" w:rsidRDefault="004C597B" w:rsidP="004C597B">
      <w:pPr>
        <w:pStyle w:val="Nagwek3"/>
      </w:pPr>
      <w:bookmarkStart w:id="152" w:name="_Toc377328071"/>
      <w:r>
        <w:t xml:space="preserve">3.6.8 </w:t>
      </w:r>
      <w:r w:rsidR="00F2442B" w:rsidRPr="00927659">
        <w:t>Tuleje ochronne</w:t>
      </w:r>
      <w:bookmarkEnd w:id="152"/>
    </w:p>
    <w:p w14:paraId="34CA68E4"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przy przejściach rurą przez przegrodę budowlaną należy stosować tuleje ochronne,</w:t>
      </w:r>
    </w:p>
    <w:p w14:paraId="5426CB05"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w tulei ochronnej nie może znajdować się żadne połączenie rury,</w:t>
      </w:r>
    </w:p>
    <w:p w14:paraId="6F4750A3"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tuleja ochronna powinna być rurą o średnicy wewnętrznej większej od średnicy zewnętrznej rury przewodu:</w:t>
      </w:r>
    </w:p>
    <w:p w14:paraId="1DED648B" w14:textId="77777777" w:rsidR="00F2442B" w:rsidRPr="00927659" w:rsidRDefault="00F2442B" w:rsidP="00F2442B">
      <w:pPr>
        <w:pStyle w:val="Default"/>
        <w:tabs>
          <w:tab w:val="left" w:pos="-2244"/>
          <w:tab w:val="left" w:pos="284"/>
          <w:tab w:val="left" w:pos="426"/>
          <w:tab w:val="left" w:pos="709"/>
        </w:tabs>
        <w:spacing w:line="276" w:lineRule="auto"/>
        <w:ind w:left="284"/>
        <w:jc w:val="both"/>
        <w:rPr>
          <w:rFonts w:ascii="Times New Roman" w:hAnsi="Times New Roman" w:cs="Times New Roman"/>
          <w:color w:val="auto"/>
        </w:rPr>
      </w:pPr>
      <w:r w:rsidRPr="00927659">
        <w:rPr>
          <w:rFonts w:ascii="Times New Roman" w:hAnsi="Times New Roman" w:cs="Times New Roman"/>
          <w:color w:val="auto"/>
        </w:rPr>
        <w:t>A. co najmniej o 2cm, przy przejściu przez przegrodę pionową,</w:t>
      </w:r>
    </w:p>
    <w:p w14:paraId="3736EE8E" w14:textId="77777777" w:rsidR="00F2442B" w:rsidRPr="00927659" w:rsidRDefault="00F2442B" w:rsidP="00F2442B">
      <w:pPr>
        <w:pStyle w:val="Default"/>
        <w:tabs>
          <w:tab w:val="left" w:pos="-2244"/>
          <w:tab w:val="left" w:pos="284"/>
          <w:tab w:val="left" w:pos="426"/>
          <w:tab w:val="left" w:pos="709"/>
        </w:tabs>
        <w:spacing w:line="276" w:lineRule="auto"/>
        <w:ind w:left="284"/>
        <w:jc w:val="both"/>
        <w:rPr>
          <w:rFonts w:ascii="Times New Roman" w:hAnsi="Times New Roman" w:cs="Times New Roman"/>
          <w:color w:val="auto"/>
        </w:rPr>
      </w:pPr>
      <w:r w:rsidRPr="00927659">
        <w:rPr>
          <w:rFonts w:ascii="Times New Roman" w:hAnsi="Times New Roman" w:cs="Times New Roman"/>
          <w:color w:val="auto"/>
        </w:rPr>
        <w:t>B. co najmniej o 1cm, przy przejściu przez strop.</w:t>
      </w:r>
    </w:p>
    <w:p w14:paraId="516A910E"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 xml:space="preserve">tuleja ochronna powinna być dłuższa niż grubość przegrody pionowej o około 5cm </w:t>
      </w:r>
      <w:r w:rsidRPr="00927659">
        <w:rPr>
          <w:rFonts w:ascii="Times New Roman" w:hAnsi="Times New Roman" w:cs="Times New Roman"/>
          <w:color w:val="auto"/>
        </w:rPr>
        <w:br/>
        <w:t>z każdej strony, a przy przejściu przez strop powinna wystawać około 2cm powyżej posadzki,</w:t>
      </w:r>
    </w:p>
    <w:p w14:paraId="004BAD44"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przestrzeń między rurą przewodu a tuleją ochronną powinna być wypełniona materiałem trwale plastycznym nie działającym korozyjnie na rurę, umożliwiającym jej wzdłużne przemieszczanie się i utrudniającym powstanie w niej naprężeń ścinających,</w:t>
      </w:r>
    </w:p>
    <w:p w14:paraId="7242C1BF"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przepust instalacyjny w tulei ochronnej w elementach oddzielenia przeciwpożarowego powinien być wykonany w sposób zapewniający przepustowi odpowiednią klasę odporności ogniowej wymaganą dla tych elementów, zgodnie z rozwiązaniem szczegółowym znajdującym się w projekcie technicznym,</w:t>
      </w:r>
    </w:p>
    <w:p w14:paraId="060FB780" w14:textId="77777777" w:rsidR="00F2442B" w:rsidRPr="00927659" w:rsidRDefault="00F2442B" w:rsidP="00C01E39">
      <w:pPr>
        <w:pStyle w:val="Default"/>
        <w:widowControl w:val="0"/>
        <w:numPr>
          <w:ilvl w:val="0"/>
          <w:numId w:val="65"/>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lastRenderedPageBreak/>
        <w:t>przejście rurą w tulei ochronnej przez przegrodę nie powinno być podporą przesuwną tego przewodu.</w:t>
      </w:r>
    </w:p>
    <w:p w14:paraId="23FF55C9" w14:textId="77777777"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158AC0E9" w14:textId="6C42390A" w:rsidR="00F2442B" w:rsidRPr="00927659" w:rsidRDefault="004C597B" w:rsidP="004C597B">
      <w:pPr>
        <w:pStyle w:val="Nagwek3"/>
      </w:pPr>
      <w:bookmarkStart w:id="153" w:name="_Toc377328072"/>
      <w:r>
        <w:t xml:space="preserve">3.6.9 </w:t>
      </w:r>
      <w:r w:rsidR="00F2442B" w:rsidRPr="00927659">
        <w:t>Montaż armatury i urządzeń</w:t>
      </w:r>
      <w:bookmarkEnd w:id="153"/>
    </w:p>
    <w:p w14:paraId="071769AA" w14:textId="77777777"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i urządzenia powinny odpowiadać warunkom pracy (ciśnienie, temperatura) instalacji, w której są zainstalowane,</w:t>
      </w:r>
    </w:p>
    <w:p w14:paraId="283D4905" w14:textId="77777777"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przed instalowaniem armatury należy usunąć z niej zaślepienia i ewentualne zanieczyszczenia,</w:t>
      </w:r>
    </w:p>
    <w:p w14:paraId="52270960" w14:textId="77777777"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0" w:firstLine="0"/>
        <w:jc w:val="both"/>
        <w:rPr>
          <w:rFonts w:ascii="Times New Roman" w:hAnsi="Times New Roman" w:cs="Times New Roman"/>
          <w:color w:val="auto"/>
        </w:rPr>
      </w:pPr>
      <w:r w:rsidRPr="00927659">
        <w:rPr>
          <w:rFonts w:ascii="Times New Roman" w:hAnsi="Times New Roman" w:cs="Times New Roman"/>
          <w:color w:val="auto"/>
        </w:rPr>
        <w:t>armatura i urządzenia powinny być montowane zgodnie z instrukcją montażu,</w:t>
      </w:r>
    </w:p>
    <w:p w14:paraId="3E9F896F" w14:textId="77777777"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i urządzenia, po sprawdzeniu prawidłowości działania, powinny być instalowane tak, żeby były dostępne do obsługi i konserwacji,</w:t>
      </w:r>
    </w:p>
    <w:p w14:paraId="09682DD6" w14:textId="77777777"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armaturę na przewodach należy tak instalować, żeby kierunek przepływu wody instalacyjnej był zgodny z oznaczeniem kierunku przepływu na armaturze,</w:t>
      </w:r>
    </w:p>
    <w:p w14:paraId="7CB31B4B" w14:textId="77777777" w:rsidR="00F2442B" w:rsidRPr="00927659" w:rsidRDefault="00F2442B" w:rsidP="00C01E39">
      <w:pPr>
        <w:pStyle w:val="Default"/>
        <w:widowControl w:val="0"/>
        <w:numPr>
          <w:ilvl w:val="0"/>
          <w:numId w:val="66"/>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armatura spustowa powinna być instalowana w najniższych punktach instalacji, dla umożliwienia opróżniania poszczególnych pionów z wody, po ich odcięciu. Armatura spustowa powinna być lokalizowana w miejscach łatwo dostępnych i być zaopatrzona w złączkę do węża.</w:t>
      </w:r>
    </w:p>
    <w:p w14:paraId="7E2B010E" w14:textId="77777777" w:rsidR="00F2442B" w:rsidRPr="00927659" w:rsidRDefault="00F2442B" w:rsidP="00F2442B">
      <w:pPr>
        <w:pStyle w:val="Default"/>
        <w:tabs>
          <w:tab w:val="left" w:pos="-2244"/>
          <w:tab w:val="left" w:pos="284"/>
          <w:tab w:val="left" w:pos="426"/>
          <w:tab w:val="left" w:pos="709"/>
        </w:tabs>
        <w:spacing w:line="276" w:lineRule="auto"/>
        <w:jc w:val="both"/>
        <w:rPr>
          <w:rFonts w:ascii="Times New Roman" w:hAnsi="Times New Roman" w:cs="Times New Roman"/>
          <w:color w:val="auto"/>
        </w:rPr>
      </w:pPr>
    </w:p>
    <w:p w14:paraId="52D47D2E" w14:textId="7CB01D7D" w:rsidR="00F2442B" w:rsidRPr="00927659" w:rsidRDefault="004C597B" w:rsidP="004C597B">
      <w:pPr>
        <w:pStyle w:val="Nagwek3"/>
      </w:pPr>
      <w:bookmarkStart w:id="154" w:name="_Toc377328073"/>
      <w:r>
        <w:t xml:space="preserve">3.6.10 </w:t>
      </w:r>
      <w:r w:rsidR="00F2442B" w:rsidRPr="00927659">
        <w:t>Izolacja cieplna</w:t>
      </w:r>
      <w:bookmarkEnd w:id="154"/>
    </w:p>
    <w:p w14:paraId="3CD33ABB" w14:textId="77777777" w:rsidR="00F2442B" w:rsidRPr="00927659" w:rsidRDefault="00F2442B" w:rsidP="00F2442B">
      <w:pPr>
        <w:pStyle w:val="Default"/>
        <w:widowControl w:val="0"/>
        <w:numPr>
          <w:ilvl w:val="0"/>
          <w:numId w:val="11"/>
        </w:numPr>
        <w:tabs>
          <w:tab w:val="left" w:pos="284"/>
          <w:tab w:val="left" w:pos="426"/>
          <w:tab w:val="left" w:pos="709"/>
        </w:tabs>
        <w:suppressAutoHyphens/>
        <w:autoSpaceDN/>
        <w:adjustRightInd/>
        <w:spacing w:line="276" w:lineRule="auto"/>
        <w:ind w:hanging="1440"/>
        <w:jc w:val="both"/>
        <w:rPr>
          <w:rFonts w:ascii="Times New Roman" w:hAnsi="Times New Roman" w:cs="Times New Roman"/>
          <w:color w:val="auto"/>
        </w:rPr>
      </w:pPr>
      <w:r w:rsidRPr="00927659">
        <w:rPr>
          <w:rFonts w:ascii="Times New Roman" w:hAnsi="Times New Roman" w:cs="Times New Roman"/>
          <w:color w:val="auto"/>
        </w:rPr>
        <w:t>armatura, urządzenia i rurociągi powinny być izolowane cieplnie,</w:t>
      </w:r>
    </w:p>
    <w:p w14:paraId="0E80FCCA" w14:textId="77777777" w:rsidR="00F2442B" w:rsidRPr="00927659" w:rsidRDefault="00F2442B" w:rsidP="00F2442B">
      <w:pPr>
        <w:pStyle w:val="Default"/>
        <w:widowControl w:val="0"/>
        <w:numPr>
          <w:ilvl w:val="0"/>
          <w:numId w:val="11"/>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protokółem odbioru, chyba że izolacja jest fabrycznie nałożona na rury,</w:t>
      </w:r>
    </w:p>
    <w:p w14:paraId="056E9798" w14:textId="77777777" w:rsidR="00F2442B" w:rsidRPr="00927659" w:rsidRDefault="00F2442B" w:rsidP="00F2442B">
      <w:pPr>
        <w:pStyle w:val="Default"/>
        <w:widowControl w:val="0"/>
        <w:numPr>
          <w:ilvl w:val="0"/>
          <w:numId w:val="11"/>
        </w:numPr>
        <w:tabs>
          <w:tab w:val="left" w:pos="284"/>
          <w:tab w:val="left" w:pos="426"/>
          <w:tab w:val="left" w:pos="709"/>
        </w:tabs>
        <w:suppressAutoHyphens/>
        <w:autoSpaceDN/>
        <w:adjustRightInd/>
        <w:spacing w:line="276" w:lineRule="auto"/>
        <w:ind w:left="284" w:hanging="284"/>
        <w:jc w:val="both"/>
        <w:rPr>
          <w:rFonts w:ascii="Times New Roman" w:hAnsi="Times New Roman" w:cs="Times New Roman"/>
          <w:color w:val="auto"/>
        </w:rPr>
      </w:pPr>
      <w:r w:rsidRPr="00927659">
        <w:rPr>
          <w:rFonts w:ascii="Times New Roman" w:hAnsi="Times New Roman" w:cs="Times New Roman"/>
          <w:color w:val="auto"/>
        </w:rPr>
        <w:t>powierzchnia, na której wykonywana jest izolacja cieplna powinna być czysta i sucha. Nie dopuszcza się wykonywania izolacji cieplnych na powierzchniach zanieczyszczonych ziemią, cementem, smarami itp. oraz na powierzchniach z niecałkowicie wyschniętą lub uszkodzoną powłoką antykorozyjną.</w:t>
      </w:r>
    </w:p>
    <w:p w14:paraId="5F7B0F73" w14:textId="77777777" w:rsidR="00F2442B" w:rsidRPr="00927659" w:rsidRDefault="00F2442B" w:rsidP="001D5BEE">
      <w:pPr>
        <w:spacing w:line="276" w:lineRule="auto"/>
        <w:ind w:left="0" w:firstLine="0"/>
        <w:rPr>
          <w:color w:val="auto"/>
          <w:szCs w:val="24"/>
        </w:rPr>
      </w:pPr>
    </w:p>
    <w:p w14:paraId="6727F518" w14:textId="42208DA8" w:rsidR="00590488" w:rsidRPr="00A16282" w:rsidRDefault="0060217E" w:rsidP="004C597B">
      <w:pPr>
        <w:pStyle w:val="Nagwek1"/>
        <w:numPr>
          <w:ilvl w:val="0"/>
          <w:numId w:val="0"/>
        </w:numPr>
        <w:rPr>
          <w:noProof/>
          <w:szCs w:val="28"/>
        </w:rPr>
      </w:pPr>
      <w:bookmarkStart w:id="155" w:name="_Toc377328074"/>
      <w:r>
        <w:t xml:space="preserve">4. </w:t>
      </w:r>
      <w:hyperlink w:anchor="_Toc420852788" w:history="1">
        <w:r w:rsidR="004C597B">
          <w:rPr>
            <w:rStyle w:val="Hipercze"/>
            <w:noProof/>
            <w:color w:val="000000" w:themeColor="text1"/>
            <w:szCs w:val="28"/>
            <w:u w:val="none"/>
          </w:rPr>
          <w:t>REALIZACJA ROBÓT</w:t>
        </w:r>
        <w:bookmarkEnd w:id="155"/>
      </w:hyperlink>
    </w:p>
    <w:p w14:paraId="19B479BD" w14:textId="0FCB05E3" w:rsidR="004C597B" w:rsidRPr="004C597B" w:rsidRDefault="004C597B" w:rsidP="004C597B">
      <w:pPr>
        <w:pStyle w:val="Nagwek3"/>
      </w:pPr>
      <w:bookmarkStart w:id="156" w:name="_Toc377328075"/>
      <w:r w:rsidRPr="004C597B">
        <w:t>4.1</w:t>
      </w:r>
      <w:r>
        <w:t xml:space="preserve"> </w:t>
      </w:r>
      <w:hyperlink w:anchor="_Toc420852789" w:history="1">
        <w:r w:rsidRPr="004C597B">
          <w:rPr>
            <w:rStyle w:val="Hipercze"/>
            <w:color w:val="000000"/>
            <w:u w:val="none"/>
          </w:rPr>
          <w:t>Przygotowanie terenu budowy</w:t>
        </w:r>
        <w:bookmarkEnd w:id="156"/>
      </w:hyperlink>
    </w:p>
    <w:p w14:paraId="42340F13" w14:textId="62331D0C" w:rsidR="004C597B" w:rsidRPr="004C597B" w:rsidRDefault="0098639A" w:rsidP="004C597B">
      <w:pPr>
        <w:shd w:val="clear" w:color="auto" w:fill="FFFFFF"/>
        <w:spacing w:before="216" w:line="276" w:lineRule="auto"/>
        <w:ind w:right="144"/>
        <w:rPr>
          <w:color w:val="auto"/>
          <w:spacing w:val="-6"/>
          <w:szCs w:val="24"/>
        </w:rPr>
      </w:pPr>
      <w:r w:rsidRPr="00927659">
        <w:rPr>
          <w:color w:val="auto"/>
          <w:spacing w:val="1"/>
          <w:szCs w:val="24"/>
        </w:rPr>
        <w:t>W ramach przygotowania terenu budowy Wykon</w:t>
      </w:r>
      <w:r w:rsidR="00443640" w:rsidRPr="00927659">
        <w:rPr>
          <w:color w:val="auto"/>
          <w:spacing w:val="1"/>
          <w:szCs w:val="24"/>
        </w:rPr>
        <w:t>awca zobowiązany jest wykonać i </w:t>
      </w:r>
      <w:r w:rsidRPr="00927659">
        <w:rPr>
          <w:color w:val="auto"/>
          <w:spacing w:val="1"/>
          <w:szCs w:val="24"/>
        </w:rPr>
        <w:t xml:space="preserve">umieścić na </w:t>
      </w:r>
      <w:r w:rsidRPr="00927659">
        <w:rPr>
          <w:color w:val="auto"/>
          <w:szCs w:val="24"/>
        </w:rPr>
        <w:t xml:space="preserve">swój koszt wszystkie konieczne tablice informacyjne, które będą utrzymywane przez Wykonawcę w </w:t>
      </w:r>
      <w:r w:rsidRPr="00927659">
        <w:rPr>
          <w:color w:val="auto"/>
          <w:spacing w:val="-2"/>
          <w:szCs w:val="24"/>
        </w:rPr>
        <w:t>dobrym stanie przez cały okres realizacji robót.</w:t>
      </w:r>
      <w:r w:rsidR="00D46EC4">
        <w:rPr>
          <w:color w:val="auto"/>
          <w:spacing w:val="-2"/>
          <w:szCs w:val="24"/>
        </w:rPr>
        <w:t xml:space="preserve"> </w:t>
      </w:r>
      <w:r w:rsidRPr="00927659">
        <w:rPr>
          <w:color w:val="auto"/>
          <w:spacing w:val="-4"/>
          <w:szCs w:val="24"/>
        </w:rPr>
        <w:t xml:space="preserve">Na czas wykonania robót Wykonawca ma obowiązek wykonać lub dostarczyć na swój koszt, </w:t>
      </w:r>
      <w:r w:rsidRPr="00927659">
        <w:rPr>
          <w:color w:val="auto"/>
          <w:spacing w:val="2"/>
          <w:szCs w:val="24"/>
        </w:rPr>
        <w:t xml:space="preserve">tymczasowe urządzenia zabezpieczające, takie jak płoty, światła ostrzegawcze, sygnały, </w:t>
      </w:r>
      <w:r w:rsidRPr="00927659">
        <w:rPr>
          <w:color w:val="auto"/>
          <w:spacing w:val="-5"/>
          <w:szCs w:val="24"/>
        </w:rPr>
        <w:t>rusztowania itp. o ile będą wymagane.</w:t>
      </w:r>
      <w:r w:rsidR="00D46EC4">
        <w:rPr>
          <w:color w:val="auto"/>
          <w:spacing w:val="-2"/>
          <w:szCs w:val="24"/>
        </w:rPr>
        <w:t xml:space="preserve"> </w:t>
      </w:r>
      <w:r w:rsidRPr="00927659">
        <w:rPr>
          <w:color w:val="auto"/>
          <w:spacing w:val="-5"/>
          <w:szCs w:val="24"/>
        </w:rPr>
        <w:t xml:space="preserve">Do zadań Wykonawcy należy również wykonanie badań i sprawdzeń obligatoryjnych w świetle </w:t>
      </w:r>
      <w:r w:rsidRPr="00927659">
        <w:rPr>
          <w:color w:val="auto"/>
          <w:spacing w:val="-6"/>
          <w:szCs w:val="24"/>
        </w:rPr>
        <w:t>obowiązujących przepisów prawa oraz ochrony mienia w obrębie terenu budowy.</w:t>
      </w:r>
      <w:r w:rsidR="00D46EC4">
        <w:rPr>
          <w:color w:val="auto"/>
          <w:szCs w:val="24"/>
        </w:rPr>
        <w:t xml:space="preserve"> </w:t>
      </w:r>
      <w:r w:rsidRPr="00927659">
        <w:rPr>
          <w:color w:val="auto"/>
          <w:spacing w:val="-5"/>
          <w:szCs w:val="24"/>
        </w:rPr>
        <w:t xml:space="preserve">Wykonawca zobowiązuje się do wykonania przedmiotu zamówienia </w:t>
      </w:r>
      <w:r w:rsidRPr="00927659">
        <w:rPr>
          <w:color w:val="auto"/>
          <w:spacing w:val="-5"/>
          <w:szCs w:val="24"/>
        </w:rPr>
        <w:lastRenderedPageBreak/>
        <w:t xml:space="preserve">zgodnie z zatwierdzonym projektem i polskimi normami oraz aktualnym stanem wiedzy technicznej. W trakcie realizacji </w:t>
      </w:r>
      <w:r w:rsidRPr="00927659">
        <w:rPr>
          <w:color w:val="auto"/>
          <w:spacing w:val="-4"/>
          <w:szCs w:val="24"/>
        </w:rPr>
        <w:t xml:space="preserve">zamówienia do obowiązków Wykonawcy i na jego koszt, należy zrealizowanie inwestycji zgodnie </w:t>
      </w:r>
      <w:r w:rsidRPr="00927659">
        <w:rPr>
          <w:color w:val="auto"/>
          <w:spacing w:val="-6"/>
          <w:szCs w:val="24"/>
        </w:rPr>
        <w:t>z Prawem budowlanym a w szczególności:</w:t>
      </w:r>
    </w:p>
    <w:p w14:paraId="50EB1053" w14:textId="77777777" w:rsidR="004C597B" w:rsidRPr="004C597B" w:rsidRDefault="004C597B" w:rsidP="004C597B">
      <w:pPr>
        <w:widowControl w:val="0"/>
        <w:shd w:val="clear" w:color="auto" w:fill="FFFFFF"/>
        <w:tabs>
          <w:tab w:val="left" w:pos="338"/>
        </w:tabs>
        <w:autoSpaceDE w:val="0"/>
        <w:autoSpaceDN w:val="0"/>
        <w:adjustRightInd w:val="0"/>
        <w:spacing w:after="0" w:line="276" w:lineRule="auto"/>
        <w:ind w:left="720" w:right="0" w:firstLine="0"/>
        <w:rPr>
          <w:color w:val="auto"/>
          <w:szCs w:val="24"/>
        </w:rPr>
      </w:pPr>
    </w:p>
    <w:p w14:paraId="79106BA8" w14:textId="77777777"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wyłączne stosowanie do robót budowlanych materiałów najwyższej jakości, dopuszczonych do </w:t>
      </w:r>
      <w:r w:rsidRPr="00927659">
        <w:rPr>
          <w:color w:val="auto"/>
          <w:spacing w:val="-6"/>
          <w:szCs w:val="24"/>
        </w:rPr>
        <w:t xml:space="preserve">obrotu i stosowania zgodnie z art. 10 Ustawy Prawo budowlane, koordynacja robót branżowych </w:t>
      </w:r>
      <w:r w:rsidRPr="00927659">
        <w:rPr>
          <w:color w:val="auto"/>
          <w:spacing w:val="-5"/>
          <w:szCs w:val="24"/>
        </w:rPr>
        <w:t>wykonywanych na obiekcie,</w:t>
      </w:r>
    </w:p>
    <w:p w14:paraId="05FEF60F" w14:textId="77777777"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1"/>
          <w:szCs w:val="24"/>
        </w:rPr>
        <w:t xml:space="preserve">zapewnienie dostaw urządzeń zgodnie z programem funkcjonalno-użytkowym, specyfikacją </w:t>
      </w:r>
      <w:r w:rsidRPr="00927659">
        <w:rPr>
          <w:color w:val="auto"/>
          <w:spacing w:val="-8"/>
          <w:szCs w:val="24"/>
        </w:rPr>
        <w:t>projektową i specyfikacją techniczna wykonaną w projekcie,</w:t>
      </w:r>
    </w:p>
    <w:p w14:paraId="213251D4" w14:textId="77777777"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wykonanie wszystkich wymaganych: normami, warunkam</w:t>
      </w:r>
      <w:r w:rsidR="00EB61EE" w:rsidRPr="00927659">
        <w:rPr>
          <w:color w:val="auto"/>
          <w:spacing w:val="-5"/>
          <w:szCs w:val="24"/>
        </w:rPr>
        <w:t>i technicznymi wykonania i </w:t>
      </w:r>
      <w:r w:rsidRPr="00927659">
        <w:rPr>
          <w:color w:val="auto"/>
          <w:spacing w:val="-5"/>
          <w:szCs w:val="24"/>
        </w:rPr>
        <w:t>odbioru robót   budowlano-montażowych zawartymi w niniejszym programie oraz  stosownymi przepisami: pomiarów, badań, prób oraz rozruchów,</w:t>
      </w:r>
    </w:p>
    <w:p w14:paraId="2279E438" w14:textId="77777777"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38"/>
        <w:rPr>
          <w:color w:val="auto"/>
          <w:szCs w:val="24"/>
        </w:rPr>
      </w:pPr>
      <w:r w:rsidRPr="00927659">
        <w:rPr>
          <w:color w:val="auto"/>
          <w:spacing w:val="-5"/>
          <w:szCs w:val="24"/>
        </w:rPr>
        <w:t xml:space="preserve">udział w odbiorach technicznych i odbiorach częściowych robót budowlanych oraz w Odbiorze </w:t>
      </w:r>
      <w:r w:rsidRPr="00927659">
        <w:rPr>
          <w:color w:val="auto"/>
          <w:spacing w:val="-6"/>
          <w:szCs w:val="24"/>
        </w:rPr>
        <w:t>Końcowym Przedmiotu Zamówienia,</w:t>
      </w:r>
    </w:p>
    <w:p w14:paraId="393506A5" w14:textId="77777777" w:rsidR="0098639A" w:rsidRPr="00927659" w:rsidRDefault="0098639A" w:rsidP="001D5BEE">
      <w:pPr>
        <w:widowControl w:val="0"/>
        <w:numPr>
          <w:ilvl w:val="0"/>
          <w:numId w:val="3"/>
        </w:numPr>
        <w:shd w:val="clear" w:color="auto" w:fill="FFFFFF"/>
        <w:tabs>
          <w:tab w:val="left" w:pos="338"/>
        </w:tabs>
        <w:autoSpaceDE w:val="0"/>
        <w:autoSpaceDN w:val="0"/>
        <w:adjustRightInd w:val="0"/>
        <w:spacing w:after="0" w:line="276" w:lineRule="auto"/>
        <w:ind w:left="720" w:right="0" w:hanging="360"/>
        <w:rPr>
          <w:color w:val="auto"/>
          <w:szCs w:val="24"/>
        </w:rPr>
      </w:pPr>
      <w:r w:rsidRPr="00927659">
        <w:rPr>
          <w:color w:val="auto"/>
          <w:spacing w:val="-5"/>
          <w:szCs w:val="24"/>
        </w:rPr>
        <w:t>przeszkolenie obsługi w zakresie eksploatacji elektrowni fotowoltaicznej.</w:t>
      </w:r>
    </w:p>
    <w:p w14:paraId="424CBAAA" w14:textId="77777777" w:rsidR="0098639A" w:rsidRPr="00927659" w:rsidRDefault="0098639A" w:rsidP="001D5BEE">
      <w:pPr>
        <w:spacing w:line="276" w:lineRule="auto"/>
        <w:rPr>
          <w:rFonts w:eastAsiaTheme="minorEastAsia"/>
          <w:color w:val="auto"/>
        </w:rPr>
      </w:pPr>
    </w:p>
    <w:p w14:paraId="1F400F4B" w14:textId="77777777" w:rsidR="0098639A" w:rsidRPr="00927659" w:rsidRDefault="0098639A" w:rsidP="001D5BEE">
      <w:pPr>
        <w:spacing w:line="276" w:lineRule="auto"/>
        <w:rPr>
          <w:rFonts w:eastAsiaTheme="minorEastAsia"/>
          <w:color w:val="auto"/>
        </w:rPr>
      </w:pPr>
      <w:r w:rsidRPr="00927659">
        <w:rPr>
          <w:color w:val="auto"/>
        </w:rPr>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w:t>
      </w:r>
      <w:r w:rsidR="00443640" w:rsidRPr="00927659">
        <w:rPr>
          <w:color w:val="auto"/>
        </w:rPr>
        <w:t>izujący uciążliwości związane z </w:t>
      </w:r>
      <w:r w:rsidRPr="00927659">
        <w:rPr>
          <w:color w:val="auto"/>
        </w:rPr>
        <w:t>realizacją kontraktu</w:t>
      </w:r>
      <w:r w:rsidR="00055E67" w:rsidRPr="00927659">
        <w:rPr>
          <w:color w:val="auto"/>
        </w:rPr>
        <w:t>.</w:t>
      </w:r>
    </w:p>
    <w:p w14:paraId="7797813E" w14:textId="77777777" w:rsidR="0098639A" w:rsidRPr="00927659" w:rsidRDefault="0098639A" w:rsidP="001D5BEE">
      <w:pPr>
        <w:spacing w:line="276" w:lineRule="auto"/>
        <w:rPr>
          <w:rFonts w:eastAsiaTheme="minorEastAsia"/>
          <w:color w:val="auto"/>
        </w:rPr>
      </w:pPr>
    </w:p>
    <w:p w14:paraId="0A460EEE" w14:textId="6F06903D" w:rsidR="00590488" w:rsidRPr="004B578A" w:rsidRDefault="004C597B" w:rsidP="002C4094">
      <w:pPr>
        <w:pStyle w:val="Nagwek1"/>
        <w:numPr>
          <w:ilvl w:val="0"/>
          <w:numId w:val="0"/>
        </w:numPr>
        <w:rPr>
          <w:noProof/>
          <w:color w:val="auto"/>
        </w:rPr>
      </w:pPr>
      <w:bookmarkStart w:id="157" w:name="_Toc377328076"/>
      <w:r>
        <w:t>5</w:t>
      </w:r>
      <w:r w:rsidR="002C4094">
        <w:t>. MATERIAŁY</w:t>
      </w:r>
      <w:bookmarkEnd w:id="157"/>
    </w:p>
    <w:p w14:paraId="3CB7670D" w14:textId="2B491B55" w:rsidR="0098639A" w:rsidRPr="00927659" w:rsidRDefault="004C597B" w:rsidP="003C1A41">
      <w:pPr>
        <w:pStyle w:val="Nagwek3"/>
      </w:pPr>
      <w:bookmarkStart w:id="158" w:name="_Toc377328077"/>
      <w:r>
        <w:t>5</w:t>
      </w:r>
      <w:r w:rsidR="002C4094">
        <w:t>.</w:t>
      </w:r>
      <w:r w:rsidR="003C1A41">
        <w:t xml:space="preserve">1 </w:t>
      </w:r>
      <w:r w:rsidR="0098639A" w:rsidRPr="00927659">
        <w:t>Wymagania ogólne</w:t>
      </w:r>
      <w:bookmarkEnd w:id="158"/>
    </w:p>
    <w:p w14:paraId="31918475" w14:textId="2EAA6040" w:rsidR="00056EDF" w:rsidRDefault="0098639A" w:rsidP="004C597B">
      <w:pPr>
        <w:shd w:val="clear" w:color="auto" w:fill="FFFFFF"/>
        <w:spacing w:before="120" w:line="276" w:lineRule="auto"/>
        <w:rPr>
          <w:color w:val="auto"/>
          <w:spacing w:val="-6"/>
          <w:szCs w:val="24"/>
        </w:rPr>
      </w:pPr>
      <w:r w:rsidRPr="00927659">
        <w:rPr>
          <w:color w:val="auto"/>
          <w:spacing w:val="-6"/>
          <w:szCs w:val="24"/>
        </w:rPr>
        <w:t>Wszystkie materiały stosowane przez Wykonawcę przy realizacji inwestycji powinny:</w:t>
      </w:r>
    </w:p>
    <w:p w14:paraId="593B3EF5" w14:textId="77777777" w:rsidR="004C597B" w:rsidRPr="00927659" w:rsidRDefault="004C597B" w:rsidP="004C597B">
      <w:pPr>
        <w:shd w:val="clear" w:color="auto" w:fill="FFFFFF"/>
        <w:spacing w:before="120" w:line="276" w:lineRule="auto"/>
        <w:rPr>
          <w:color w:val="auto"/>
          <w:spacing w:val="-6"/>
          <w:szCs w:val="24"/>
        </w:rPr>
      </w:pPr>
    </w:p>
    <w:p w14:paraId="0B379F1F" w14:textId="77777777" w:rsidR="0098639A" w:rsidRPr="001A642B" w:rsidRDefault="0098639A" w:rsidP="000D1865">
      <w:pPr>
        <w:pStyle w:val="Akapitzlist"/>
        <w:numPr>
          <w:ilvl w:val="0"/>
          <w:numId w:val="36"/>
        </w:numPr>
        <w:spacing w:line="276" w:lineRule="auto"/>
        <w:rPr>
          <w:b w:val="0"/>
        </w:rPr>
      </w:pPr>
      <w:r w:rsidRPr="001A642B">
        <w:rPr>
          <w:b w:val="0"/>
        </w:rPr>
        <w:t>być nowe i nieużywane</w:t>
      </w:r>
    </w:p>
    <w:p w14:paraId="6FE01C69" w14:textId="77777777" w:rsidR="0098639A" w:rsidRPr="001A642B" w:rsidRDefault="0098639A" w:rsidP="000D1865">
      <w:pPr>
        <w:pStyle w:val="Akapitzlist"/>
        <w:numPr>
          <w:ilvl w:val="0"/>
          <w:numId w:val="36"/>
        </w:numPr>
        <w:spacing w:line="276" w:lineRule="auto"/>
        <w:rPr>
          <w:b w:val="0"/>
        </w:rPr>
      </w:pPr>
      <w:r w:rsidRPr="001A642B">
        <w:rPr>
          <w:b w:val="0"/>
        </w:rPr>
        <w:t>odpowiadać wymaganiom norm i przepisów wymienionych w programie funkcjonalnoużytkowym i dokumentacji projektowej oraz innych nie wymienionych ale obowiązujących norm i przepisów,</w:t>
      </w:r>
    </w:p>
    <w:p w14:paraId="03AED22C" w14:textId="77777777" w:rsidR="0098639A" w:rsidRPr="001A642B" w:rsidRDefault="0098639A" w:rsidP="000D1865">
      <w:pPr>
        <w:pStyle w:val="Akapitzlist"/>
        <w:numPr>
          <w:ilvl w:val="0"/>
          <w:numId w:val="36"/>
        </w:numPr>
        <w:spacing w:line="276" w:lineRule="auto"/>
        <w:rPr>
          <w:b w:val="0"/>
        </w:rPr>
      </w:pPr>
      <w:r w:rsidRPr="001A642B">
        <w:rPr>
          <w:b w:val="0"/>
        </w:rPr>
        <w:t>Mieć wymagane polskimi przepisami atesty i certyfikaty, w tym również świadectwa dopuszczenia do obrotu oraz wymagane certyfikaty bezpieczeństwa.</w:t>
      </w:r>
    </w:p>
    <w:p w14:paraId="3693432A" w14:textId="73248B0F" w:rsidR="00056EDF" w:rsidRDefault="0098639A" w:rsidP="003C1A41">
      <w:pPr>
        <w:shd w:val="clear" w:color="auto" w:fill="FFFFFF"/>
        <w:spacing w:before="120" w:line="276" w:lineRule="auto"/>
        <w:rPr>
          <w:color w:val="auto"/>
          <w:spacing w:val="-6"/>
          <w:szCs w:val="24"/>
        </w:rPr>
      </w:pPr>
      <w:r w:rsidRPr="00927659">
        <w:rPr>
          <w:color w:val="auto"/>
          <w:spacing w:val="-6"/>
          <w:szCs w:val="24"/>
        </w:rPr>
        <w:t>Wykonawca ponosi wszelkie koszty związane z dostarczeniem ma</w:t>
      </w:r>
      <w:r w:rsidR="00443640" w:rsidRPr="00927659">
        <w:rPr>
          <w:color w:val="auto"/>
          <w:spacing w:val="-6"/>
          <w:szCs w:val="24"/>
        </w:rPr>
        <w:t>teriałów na plac budowy. Typy i </w:t>
      </w:r>
      <w:r w:rsidRPr="00927659">
        <w:rPr>
          <w:color w:val="auto"/>
          <w:spacing w:val="-6"/>
          <w:szCs w:val="24"/>
        </w:rPr>
        <w:t xml:space="preserve">producenci urządzeń wskazanych w dokumentacji służą jedynie dokładnemu określeniu wymaganych parametrów i jakości. Możliwe jest zastosowanie </w:t>
      </w:r>
      <w:r w:rsidR="00443640" w:rsidRPr="00927659">
        <w:rPr>
          <w:color w:val="auto"/>
          <w:spacing w:val="-6"/>
          <w:szCs w:val="24"/>
        </w:rPr>
        <w:t>materiałów innych producentów z </w:t>
      </w:r>
      <w:r w:rsidRPr="00927659">
        <w:rPr>
          <w:color w:val="auto"/>
          <w:spacing w:val="-6"/>
          <w:szCs w:val="24"/>
        </w:rPr>
        <w:t>zachowaniem wymaganych parametrów i nie gorszej jakości niż zaprojektowane, jednakże każdorazowo należy uzyskać akceptację ich zastosowania. Zamiany materiałów i urządzeń akceptuje upoważniony przedstawiciel Inwestora.</w:t>
      </w:r>
    </w:p>
    <w:p w14:paraId="5BF7A972" w14:textId="77777777" w:rsidR="003C1A41" w:rsidRPr="00927659" w:rsidRDefault="003C1A41" w:rsidP="003C1A41">
      <w:pPr>
        <w:shd w:val="clear" w:color="auto" w:fill="FFFFFF"/>
        <w:spacing w:before="120" w:line="276" w:lineRule="auto"/>
        <w:rPr>
          <w:color w:val="auto"/>
          <w:spacing w:val="-6"/>
          <w:szCs w:val="24"/>
        </w:rPr>
      </w:pPr>
    </w:p>
    <w:p w14:paraId="71B21FFC" w14:textId="3780F7FB" w:rsidR="0098639A" w:rsidRPr="00927659" w:rsidRDefault="004C597B" w:rsidP="003C1A41">
      <w:pPr>
        <w:pStyle w:val="Nagwek3"/>
      </w:pPr>
      <w:bookmarkStart w:id="159" w:name="_Toc377328078"/>
      <w:r>
        <w:lastRenderedPageBreak/>
        <w:t>5</w:t>
      </w:r>
      <w:r w:rsidR="002C4094">
        <w:t>.2</w:t>
      </w:r>
      <w:r w:rsidR="003C1A41">
        <w:t xml:space="preserve"> </w:t>
      </w:r>
      <w:r w:rsidR="0098639A" w:rsidRPr="00927659">
        <w:t>Pozyskiwanie materiałów</w:t>
      </w:r>
      <w:bookmarkEnd w:id="159"/>
    </w:p>
    <w:p w14:paraId="6A8F1969" w14:textId="0C83D615" w:rsidR="0098639A" w:rsidRDefault="0098639A" w:rsidP="00056EDF">
      <w:pPr>
        <w:shd w:val="clear" w:color="auto" w:fill="FFFFFF"/>
        <w:spacing w:before="120" w:line="276" w:lineRule="auto"/>
        <w:rPr>
          <w:color w:val="auto"/>
          <w:spacing w:val="-6"/>
          <w:szCs w:val="24"/>
        </w:rPr>
      </w:pPr>
      <w:r w:rsidRPr="00927659">
        <w:rPr>
          <w:color w:val="auto"/>
          <w:spacing w:val="-6"/>
          <w:szCs w:val="24"/>
        </w:rPr>
        <w:t>Wykonawca ponosi odpowiedzialność za spełnienie wymagań ilościowych i jakościowych materiałów z jakichkolwiek źródeł. Wykonawca jest zobowiązany do dostarczenia odpowiednich dokumentów osobie upoważnionej przez Inwestora przed rozpoczęciem eksploatacji.</w:t>
      </w:r>
      <w:r w:rsidR="00056EDF">
        <w:rPr>
          <w:color w:val="auto"/>
          <w:spacing w:val="-6"/>
          <w:szCs w:val="24"/>
        </w:rPr>
        <w:t xml:space="preserve"> </w:t>
      </w:r>
      <w:r w:rsidRPr="00927659">
        <w:rPr>
          <w:color w:val="auto"/>
          <w:spacing w:val="-6"/>
          <w:szCs w:val="24"/>
        </w:rPr>
        <w:t>Materiały niezgodne z programem funkcjonalno-użytkowym i dokumentacją projektową zatwierdzoną przez Inwestora</w:t>
      </w:r>
      <w:r w:rsidR="00056EDF">
        <w:rPr>
          <w:color w:val="auto"/>
          <w:spacing w:val="-6"/>
          <w:szCs w:val="24"/>
        </w:rPr>
        <w:t>:</w:t>
      </w:r>
    </w:p>
    <w:p w14:paraId="00BA776A" w14:textId="77777777" w:rsidR="00056EDF" w:rsidRPr="00927659" w:rsidRDefault="00056EDF" w:rsidP="00056EDF">
      <w:pPr>
        <w:shd w:val="clear" w:color="auto" w:fill="FFFFFF"/>
        <w:spacing w:before="120" w:line="276" w:lineRule="auto"/>
        <w:rPr>
          <w:color w:val="auto"/>
          <w:spacing w:val="-6"/>
          <w:szCs w:val="24"/>
        </w:rPr>
      </w:pPr>
    </w:p>
    <w:p w14:paraId="0ECEC656" w14:textId="77777777" w:rsidR="0098639A" w:rsidRPr="001A642B" w:rsidRDefault="0098639A" w:rsidP="000D1865">
      <w:pPr>
        <w:pStyle w:val="Akapitzlist"/>
        <w:numPr>
          <w:ilvl w:val="0"/>
          <w:numId w:val="37"/>
        </w:numPr>
        <w:spacing w:line="276" w:lineRule="auto"/>
        <w:rPr>
          <w:b w:val="0"/>
        </w:rPr>
      </w:pPr>
      <w:r w:rsidRPr="001A642B">
        <w:rPr>
          <w:b w:val="0"/>
        </w:rPr>
        <w:t>Wykonawca usunie z placu budowy materiały, które nie odpowiadają programowi funkcjonalno-użytkowemu i dokumentacji projektowej lub umieści je na miejscu wskazanym przez osobę upoważnioną przez Inwestora., jeżeli wyrazi zgodę na ich zastosowanie do robót innych niż tych co do których były pierwotnie przeznaczone.</w:t>
      </w:r>
    </w:p>
    <w:p w14:paraId="2D9B8804" w14:textId="77777777" w:rsidR="0098639A" w:rsidRPr="001A642B" w:rsidRDefault="0098639A" w:rsidP="000D1865">
      <w:pPr>
        <w:pStyle w:val="Akapitzlist"/>
        <w:numPr>
          <w:ilvl w:val="0"/>
          <w:numId w:val="37"/>
        </w:numPr>
        <w:spacing w:line="276" w:lineRule="auto"/>
        <w:rPr>
          <w:b w:val="0"/>
        </w:rPr>
      </w:pPr>
      <w:r w:rsidRPr="001A642B">
        <w:rPr>
          <w:b w:val="0"/>
        </w:rPr>
        <w:t>Każda część robót wykonana przy użyciu materiałów, które nie zostały sprawdzone przez upoważnionego przedstawiciela Inwestora lub przez niego zatwierdzone, będzie realizowana na ryzyko Wykonawcy.</w:t>
      </w:r>
    </w:p>
    <w:p w14:paraId="42BDD2D3" w14:textId="77777777" w:rsidR="0098639A" w:rsidRPr="001A642B" w:rsidRDefault="0098639A" w:rsidP="000D1865">
      <w:pPr>
        <w:pStyle w:val="Akapitzlist"/>
        <w:numPr>
          <w:ilvl w:val="0"/>
          <w:numId w:val="37"/>
        </w:numPr>
        <w:spacing w:line="276" w:lineRule="auto"/>
        <w:rPr>
          <w:b w:val="0"/>
        </w:rPr>
      </w:pPr>
      <w:r w:rsidRPr="001A642B">
        <w:rPr>
          <w:b w:val="0"/>
        </w:rPr>
        <w:t>Wykonawca powinien mieć świadomość, że wykonana w ten sposób część robót może nie zostać zaakceptowana, a należne za nią płatności wstrzymane.</w:t>
      </w:r>
    </w:p>
    <w:p w14:paraId="38B89C6D" w14:textId="77777777" w:rsidR="00056EDF" w:rsidRDefault="00056EDF" w:rsidP="001D5BEE">
      <w:pPr>
        <w:shd w:val="clear" w:color="auto" w:fill="FFFFFF"/>
        <w:spacing w:before="120" w:line="276" w:lineRule="auto"/>
        <w:rPr>
          <w:color w:val="auto"/>
          <w:spacing w:val="-6"/>
          <w:szCs w:val="24"/>
          <w:u w:val="single"/>
        </w:rPr>
      </w:pPr>
    </w:p>
    <w:p w14:paraId="074DCC89" w14:textId="0CC9ABF1" w:rsidR="0098639A" w:rsidRPr="00927659" w:rsidRDefault="004C597B" w:rsidP="003C1A41">
      <w:pPr>
        <w:pStyle w:val="Nagwek3"/>
      </w:pPr>
      <w:bookmarkStart w:id="160" w:name="_Toc377328079"/>
      <w:r>
        <w:t>5</w:t>
      </w:r>
      <w:r w:rsidR="002C4094">
        <w:t>.</w:t>
      </w:r>
      <w:r w:rsidR="003C1A41">
        <w:t xml:space="preserve">3 </w:t>
      </w:r>
      <w:r w:rsidR="0098639A" w:rsidRPr="00927659">
        <w:t>Przechowywanie i składowanie materiałów</w:t>
      </w:r>
      <w:bookmarkEnd w:id="160"/>
    </w:p>
    <w:p w14:paraId="4EAC5C1D" w14:textId="77777777" w:rsidR="0098639A" w:rsidRPr="001A642B" w:rsidRDefault="0098639A" w:rsidP="000D1865">
      <w:pPr>
        <w:pStyle w:val="Akapitzlist"/>
        <w:numPr>
          <w:ilvl w:val="0"/>
          <w:numId w:val="38"/>
        </w:numPr>
        <w:spacing w:line="276" w:lineRule="auto"/>
        <w:rPr>
          <w:b w:val="0"/>
        </w:rPr>
      </w:pPr>
      <w:r w:rsidRPr="001A642B">
        <w:rPr>
          <w:b w:val="0"/>
        </w:rPr>
        <w:t>Wykonawca zapewni aby czasowo składane materiały, do czasu ich wykorzystania do robót, były zabezpieczone przed zanieczyszczeniami, zachowały swoją jakość i właściwości i były dostępne do kontroli przez upoważnionego przedstawiciela Inwestora.</w:t>
      </w:r>
    </w:p>
    <w:p w14:paraId="4556B527" w14:textId="77777777" w:rsidR="0098639A" w:rsidRPr="001A642B" w:rsidRDefault="0098639A" w:rsidP="000D1865">
      <w:pPr>
        <w:pStyle w:val="Akapitzlist"/>
        <w:numPr>
          <w:ilvl w:val="0"/>
          <w:numId w:val="38"/>
        </w:numPr>
        <w:spacing w:line="276" w:lineRule="auto"/>
        <w:rPr>
          <w:b w:val="0"/>
        </w:rPr>
      </w:pPr>
      <w:r w:rsidRPr="001A642B">
        <w:rPr>
          <w:b w:val="0"/>
        </w:rPr>
        <w:t>Miejsca czasowego składowania będą zlokalizowane w obrębie przekazanego placu budowy w miejscach uzgodnionych z upoważnionym przedstawicielem Inwestora lub poza placem budowy w miejscach zorganizowanych przez Wykonawcę.</w:t>
      </w:r>
    </w:p>
    <w:p w14:paraId="72FBFD14" w14:textId="77777777" w:rsidR="003C1A41" w:rsidRDefault="003C1A41" w:rsidP="003C1A41">
      <w:pPr>
        <w:pStyle w:val="Nagwek3"/>
      </w:pPr>
    </w:p>
    <w:p w14:paraId="2A70733C" w14:textId="3F8275E7" w:rsidR="0098639A" w:rsidRPr="00927659" w:rsidRDefault="004C597B" w:rsidP="003C1A41">
      <w:pPr>
        <w:pStyle w:val="Nagwek3"/>
      </w:pPr>
      <w:bookmarkStart w:id="161" w:name="_Toc377328080"/>
      <w:r>
        <w:t>5</w:t>
      </w:r>
      <w:r w:rsidR="002C4094">
        <w:t>.</w:t>
      </w:r>
      <w:r w:rsidR="003C1A41">
        <w:t xml:space="preserve">4 </w:t>
      </w:r>
      <w:r w:rsidR="0098639A" w:rsidRPr="00927659">
        <w:t>Wariantowe stosowanie materiałów</w:t>
      </w:r>
      <w:bookmarkEnd w:id="161"/>
    </w:p>
    <w:p w14:paraId="37018503" w14:textId="77777777" w:rsidR="0098639A" w:rsidRPr="00927659" w:rsidRDefault="0098639A" w:rsidP="001D5BEE">
      <w:pPr>
        <w:shd w:val="clear" w:color="auto" w:fill="FFFFFF"/>
        <w:spacing w:before="120" w:line="276" w:lineRule="auto"/>
        <w:rPr>
          <w:color w:val="auto"/>
          <w:spacing w:val="-6"/>
          <w:szCs w:val="24"/>
        </w:rPr>
      </w:pPr>
      <w:r w:rsidRPr="00927659">
        <w:rPr>
          <w:color w:val="auto"/>
          <w:spacing w:val="-6"/>
          <w:szCs w:val="24"/>
        </w:rPr>
        <w:t xml:space="preserve">Jeżeli dokumentacja projektowa lub program funkcjonalno-użytkowy przewidują możliwość wariantowego zastosowania rodzaju materiału w wykonywanych robotach, Wykonawca powiadomi upoważnionego przedstawiciela Inwestora o swoim zamiarze co najmniej 2 tygodnie przed użyciem materiału. Wybrany i zaakceptowany rodzaj materiału nie może być później zmieniony bez zgody upoważnionego przedstawiciela Inwestora. </w:t>
      </w:r>
    </w:p>
    <w:p w14:paraId="70C3FB3F" w14:textId="1D55DACD" w:rsidR="0098639A" w:rsidRPr="00056EDF" w:rsidRDefault="0098639A" w:rsidP="00056EDF">
      <w:pPr>
        <w:shd w:val="clear" w:color="auto" w:fill="FFFFFF"/>
        <w:spacing w:before="120" w:line="276" w:lineRule="auto"/>
        <w:rPr>
          <w:color w:val="auto"/>
          <w:spacing w:val="-6"/>
          <w:szCs w:val="24"/>
        </w:rPr>
      </w:pPr>
      <w:r w:rsidRPr="00927659">
        <w:rPr>
          <w:color w:val="auto"/>
          <w:spacing w:val="-6"/>
          <w:szCs w:val="24"/>
        </w:rPr>
        <w:t>Transport materiałów na Plac budowy zapewnia Wykonawca na własny koszt.</w:t>
      </w:r>
    </w:p>
    <w:p w14:paraId="298A8770" w14:textId="77777777" w:rsidR="0098639A" w:rsidRPr="00927659" w:rsidRDefault="0098639A" w:rsidP="001D5BEE">
      <w:pPr>
        <w:spacing w:line="276" w:lineRule="auto"/>
        <w:rPr>
          <w:rFonts w:eastAsiaTheme="minorEastAsia"/>
          <w:color w:val="auto"/>
        </w:rPr>
      </w:pPr>
    </w:p>
    <w:p w14:paraId="427AAEBA" w14:textId="7EB049DA" w:rsidR="00590488" w:rsidRPr="004B578A" w:rsidRDefault="004C597B" w:rsidP="003C1A41">
      <w:pPr>
        <w:pStyle w:val="Nagwek2"/>
        <w:numPr>
          <w:ilvl w:val="0"/>
          <w:numId w:val="0"/>
        </w:numPr>
        <w:rPr>
          <w:noProof/>
          <w:color w:val="auto"/>
        </w:rPr>
      </w:pPr>
      <w:bookmarkStart w:id="162" w:name="_Toc377328081"/>
      <w:r>
        <w:t>5</w:t>
      </w:r>
      <w:r w:rsidR="002C4094">
        <w:t xml:space="preserve">.5 </w:t>
      </w:r>
      <w:hyperlink w:anchor="_Toc420852791" w:history="1">
        <w:r w:rsidR="00590488" w:rsidRPr="004B578A">
          <w:rPr>
            <w:rStyle w:val="Hipercze"/>
            <w:noProof/>
            <w:color w:val="auto"/>
            <w:spacing w:val="-9"/>
            <w:u w:val="none"/>
          </w:rPr>
          <w:t>Odbiory</w:t>
        </w:r>
        <w:bookmarkEnd w:id="162"/>
      </w:hyperlink>
    </w:p>
    <w:p w14:paraId="778DE3A4" w14:textId="77777777" w:rsidR="0098639A" w:rsidRPr="00927659" w:rsidRDefault="0098639A" w:rsidP="001D5BEE">
      <w:pPr>
        <w:widowControl w:val="0"/>
        <w:numPr>
          <w:ilvl w:val="0"/>
          <w:numId w:val="4"/>
        </w:numPr>
        <w:shd w:val="clear" w:color="auto" w:fill="FFFFFF"/>
        <w:tabs>
          <w:tab w:val="left" w:pos="338"/>
        </w:tabs>
        <w:autoSpaceDE w:val="0"/>
        <w:autoSpaceDN w:val="0"/>
        <w:adjustRightInd w:val="0"/>
        <w:spacing w:before="120" w:after="0" w:line="276" w:lineRule="auto"/>
        <w:ind w:right="0"/>
        <w:rPr>
          <w:color w:val="auto"/>
          <w:szCs w:val="24"/>
        </w:rPr>
      </w:pPr>
      <w:r w:rsidRPr="00927659">
        <w:rPr>
          <w:color w:val="auto"/>
          <w:spacing w:val="-1"/>
          <w:szCs w:val="24"/>
        </w:rPr>
        <w:t xml:space="preserve">Zamawiający zastrzega sobie prawo do kontrolowania stanu zaawansowania realizowanych </w:t>
      </w:r>
      <w:r w:rsidRPr="00927659">
        <w:rPr>
          <w:color w:val="auto"/>
          <w:spacing w:val="-10"/>
          <w:szCs w:val="24"/>
        </w:rPr>
        <w:t>robót.,</w:t>
      </w:r>
    </w:p>
    <w:p w14:paraId="19631520" w14:textId="77777777" w:rsidR="0098639A" w:rsidRPr="00927659" w:rsidRDefault="0098639A" w:rsidP="001D5BEE">
      <w:pPr>
        <w:widowControl w:val="0"/>
        <w:numPr>
          <w:ilvl w:val="0"/>
          <w:numId w:val="4"/>
        </w:numPr>
        <w:shd w:val="clear" w:color="auto" w:fill="FFFFFF"/>
        <w:tabs>
          <w:tab w:val="left" w:pos="338"/>
        </w:tabs>
        <w:autoSpaceDE w:val="0"/>
        <w:autoSpaceDN w:val="0"/>
        <w:adjustRightInd w:val="0"/>
        <w:spacing w:after="0" w:line="276" w:lineRule="auto"/>
        <w:ind w:right="0"/>
        <w:rPr>
          <w:color w:val="auto"/>
          <w:szCs w:val="24"/>
        </w:rPr>
      </w:pPr>
      <w:r w:rsidRPr="00927659">
        <w:rPr>
          <w:color w:val="auto"/>
          <w:spacing w:val="-1"/>
          <w:szCs w:val="24"/>
        </w:rPr>
        <w:t>Zamawiający zastrzega sobie prawo do zatwierdzenia projektu technicznego oraz przyjętych w nim rozwiązań technicznych,</w:t>
      </w:r>
    </w:p>
    <w:p w14:paraId="092E1A8F" w14:textId="77777777" w:rsidR="0098639A" w:rsidRPr="00927659" w:rsidRDefault="0098639A" w:rsidP="001D5BEE">
      <w:pPr>
        <w:widowControl w:val="0"/>
        <w:numPr>
          <w:ilvl w:val="0"/>
          <w:numId w:val="4"/>
        </w:numPr>
        <w:shd w:val="clear" w:color="auto" w:fill="FFFFFF"/>
        <w:tabs>
          <w:tab w:val="left" w:pos="338"/>
        </w:tabs>
        <w:autoSpaceDE w:val="0"/>
        <w:autoSpaceDN w:val="0"/>
        <w:adjustRightInd w:val="0"/>
        <w:spacing w:after="0" w:line="276" w:lineRule="auto"/>
        <w:ind w:right="-13"/>
        <w:rPr>
          <w:color w:val="auto"/>
          <w:szCs w:val="24"/>
        </w:rPr>
      </w:pPr>
      <w:r w:rsidRPr="00927659">
        <w:rPr>
          <w:color w:val="auto"/>
          <w:spacing w:val="-4"/>
          <w:szCs w:val="24"/>
        </w:rPr>
        <w:lastRenderedPageBreak/>
        <w:t xml:space="preserve">Zgłoszenie do Odbioru Końcowego robót po ich zakończeniu następuje na piśmie (możliwość </w:t>
      </w:r>
      <w:r w:rsidRPr="00927659">
        <w:rPr>
          <w:color w:val="auto"/>
          <w:spacing w:val="-6"/>
          <w:szCs w:val="24"/>
        </w:rPr>
        <w:t>faksem) Zamawiającemu,</w:t>
      </w:r>
    </w:p>
    <w:p w14:paraId="48BDA0B0" w14:textId="77777777" w:rsidR="0098639A" w:rsidRPr="00927659" w:rsidRDefault="0098639A" w:rsidP="001D5BEE">
      <w:pPr>
        <w:widowControl w:val="0"/>
        <w:numPr>
          <w:ilvl w:val="0"/>
          <w:numId w:val="4"/>
        </w:numPr>
        <w:shd w:val="clear" w:color="auto" w:fill="FFFFFF"/>
        <w:tabs>
          <w:tab w:val="left" w:pos="338"/>
        </w:tabs>
        <w:autoSpaceDE w:val="0"/>
        <w:autoSpaceDN w:val="0"/>
        <w:adjustRightInd w:val="0"/>
        <w:spacing w:after="0" w:line="276" w:lineRule="auto"/>
        <w:ind w:right="-13"/>
        <w:rPr>
          <w:color w:val="auto"/>
          <w:spacing w:val="2"/>
          <w:szCs w:val="24"/>
        </w:rPr>
      </w:pPr>
      <w:r w:rsidRPr="00927659">
        <w:rPr>
          <w:color w:val="auto"/>
          <w:spacing w:val="4"/>
          <w:szCs w:val="24"/>
        </w:rPr>
        <w:t xml:space="preserve">Zamawiający zobowiązuje się do zorganizowania Odbioru Końcowego na wykonane roboty w </w:t>
      </w:r>
      <w:r w:rsidRPr="00927659">
        <w:rPr>
          <w:color w:val="auto"/>
          <w:spacing w:val="-5"/>
          <w:szCs w:val="24"/>
        </w:rPr>
        <w:t xml:space="preserve">terminie 7 dni od daty zgłoszenia. </w:t>
      </w:r>
      <w:r w:rsidRPr="00927659">
        <w:rPr>
          <w:color w:val="auto"/>
          <w:spacing w:val="-2"/>
          <w:szCs w:val="24"/>
        </w:rPr>
        <w:t xml:space="preserve">Odbiór Końcowy Przedmiotu Zamówienia nastąpi po zrealizowaniu całego zakresu Umowy. </w:t>
      </w:r>
      <w:r w:rsidRPr="00927659">
        <w:rPr>
          <w:color w:val="auto"/>
          <w:spacing w:val="-1"/>
          <w:szCs w:val="24"/>
        </w:rPr>
        <w:t xml:space="preserve">Przy  Odbiorze  Końcowym  Przedmiotu  Zamówienia  Zamawiający  dokonuje  rozliczenia </w:t>
      </w:r>
      <w:r w:rsidRPr="00927659">
        <w:rPr>
          <w:color w:val="auto"/>
          <w:spacing w:val="3"/>
          <w:szCs w:val="24"/>
        </w:rPr>
        <w:t xml:space="preserve">ilościowego i jakościowego Wykonawcy z wykonanych robót. </w:t>
      </w:r>
      <w:r w:rsidRPr="00927659">
        <w:rPr>
          <w:color w:val="auto"/>
          <w:spacing w:val="2"/>
          <w:szCs w:val="24"/>
        </w:rPr>
        <w:t xml:space="preserve">Warunkiem dokonania Odbioru Końcowego jest posiadanie przez Wykonawcę wszelkich </w:t>
      </w:r>
      <w:r w:rsidRPr="00927659">
        <w:rPr>
          <w:color w:val="auto"/>
          <w:spacing w:val="3"/>
          <w:szCs w:val="24"/>
        </w:rPr>
        <w:t xml:space="preserve">wymaganych prawem protokołów odbiorów technicznych oraz kompletna dokumentacja </w:t>
      </w:r>
      <w:r w:rsidRPr="00927659">
        <w:rPr>
          <w:color w:val="auto"/>
          <w:spacing w:val="-2"/>
          <w:szCs w:val="24"/>
        </w:rPr>
        <w:t xml:space="preserve">powykonawcza, obejmująca w szczególności projekty, atesty na materiały, gwarancje, DTR, </w:t>
      </w:r>
      <w:r w:rsidRPr="00927659">
        <w:rPr>
          <w:color w:val="auto"/>
          <w:spacing w:val="2"/>
          <w:szCs w:val="24"/>
        </w:rPr>
        <w:t>instrukcje, protokoły pomiarów, certyfikaty.</w:t>
      </w:r>
    </w:p>
    <w:p w14:paraId="2DCA5761" w14:textId="77777777" w:rsidR="0098639A" w:rsidRPr="00927659" w:rsidRDefault="0098639A" w:rsidP="001D5BEE">
      <w:pPr>
        <w:spacing w:line="276" w:lineRule="auto"/>
        <w:rPr>
          <w:rFonts w:eastAsiaTheme="minorEastAsia"/>
          <w:color w:val="auto"/>
        </w:rPr>
      </w:pPr>
    </w:p>
    <w:p w14:paraId="43A8B89E" w14:textId="598B71F8" w:rsidR="0098639A" w:rsidRPr="00056EDF" w:rsidRDefault="004C597B" w:rsidP="003A34D0">
      <w:pPr>
        <w:pStyle w:val="Nagwek1"/>
        <w:numPr>
          <w:ilvl w:val="0"/>
          <w:numId w:val="0"/>
        </w:numPr>
        <w:rPr>
          <w:noProof/>
        </w:rPr>
      </w:pPr>
      <w:bookmarkStart w:id="163" w:name="_Toc377328082"/>
      <w:r>
        <w:t>6</w:t>
      </w:r>
      <w:r w:rsidR="004B578A" w:rsidRPr="004B578A">
        <w:t>.</w:t>
      </w:r>
      <w:r w:rsidR="003A34D0">
        <w:t xml:space="preserve"> </w:t>
      </w:r>
      <w:hyperlink w:anchor="_Toc420852792" w:history="1">
        <w:r w:rsidR="004B578A" w:rsidRPr="004B578A">
          <w:rPr>
            <w:rStyle w:val="Hipercze"/>
            <w:noProof/>
            <w:color w:val="auto"/>
            <w:szCs w:val="28"/>
            <w:u w:val="none"/>
          </w:rPr>
          <w:t>W</w:t>
        </w:r>
        <w:r w:rsidR="004B578A" w:rsidRPr="004B578A">
          <w:t>YMAGANIA</w:t>
        </w:r>
        <w:r w:rsidR="004B578A" w:rsidRPr="004B578A">
          <w:rPr>
            <w:rStyle w:val="Hipercze"/>
            <w:noProof/>
            <w:color w:val="auto"/>
            <w:szCs w:val="28"/>
            <w:u w:val="none"/>
          </w:rPr>
          <w:t xml:space="preserve"> DOTYCZĄCE BHP ORAZ OCHRONY PRZECIWPOŻAROWEJ</w:t>
        </w:r>
        <w:bookmarkEnd w:id="163"/>
      </w:hyperlink>
    </w:p>
    <w:p w14:paraId="3ABF6E00" w14:textId="77777777" w:rsidR="0098639A" w:rsidRDefault="0098639A" w:rsidP="001D5BEE">
      <w:pPr>
        <w:shd w:val="clear" w:color="auto" w:fill="FFFFFF"/>
        <w:spacing w:after="0" w:line="276" w:lineRule="auto"/>
        <w:rPr>
          <w:color w:val="auto"/>
          <w:spacing w:val="-6"/>
          <w:szCs w:val="24"/>
        </w:rPr>
      </w:pPr>
      <w:r w:rsidRPr="00927659">
        <w:rPr>
          <w:color w:val="auto"/>
          <w:spacing w:val="-6"/>
          <w:szCs w:val="24"/>
        </w:rPr>
        <w:t>Podczas realizacji robót budowlanych Wykonawca będzie przestrzegać obowiązujących przepisów dotyczących bezpieczeństwa i higieny pracy, między innymi:</w:t>
      </w:r>
    </w:p>
    <w:p w14:paraId="007A73AE" w14:textId="77777777" w:rsidR="00056EDF" w:rsidRPr="00927659" w:rsidRDefault="00056EDF" w:rsidP="001D5BEE">
      <w:pPr>
        <w:shd w:val="clear" w:color="auto" w:fill="FFFFFF"/>
        <w:spacing w:after="0" w:line="276" w:lineRule="auto"/>
        <w:rPr>
          <w:color w:val="auto"/>
          <w:szCs w:val="24"/>
        </w:rPr>
      </w:pPr>
    </w:p>
    <w:p w14:paraId="065C4F98"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 xml:space="preserve">Rozporządzenie Ministra Gospodarki z dnia 30 października 2002 r. w sprawie minimalnych </w:t>
      </w:r>
      <w:r w:rsidRPr="009C60A3">
        <w:rPr>
          <w:b w:val="0"/>
          <w:spacing w:val="-4"/>
        </w:rPr>
        <w:t xml:space="preserve">wymagań dotyczących bezpieczeństwa i higieny pracy w zakresie użytkowania maszyn przez </w:t>
      </w:r>
      <w:r w:rsidRPr="009C60A3">
        <w:rPr>
          <w:b w:val="0"/>
          <w:spacing w:val="-5"/>
        </w:rPr>
        <w:t xml:space="preserve">pracowników podczas pracy (Dz. U. 2002 nr 191 póz. 1596) z późniejszymi zmianami (Dz. U. </w:t>
      </w:r>
      <w:r w:rsidRPr="009C60A3">
        <w:rPr>
          <w:b w:val="0"/>
          <w:spacing w:val="-6"/>
        </w:rPr>
        <w:t>2003 nr 178 póz. 1745).</w:t>
      </w:r>
      <w:r w:rsidRPr="009C60A3">
        <w:rPr>
          <w:b w:val="0"/>
          <w:spacing w:val="-5"/>
        </w:rPr>
        <w:t>Obwieszczenie Ministra Gospodarki, Pracy i Polityki Społeczn</w:t>
      </w:r>
      <w:r w:rsidR="00443640" w:rsidRPr="009C60A3">
        <w:rPr>
          <w:b w:val="0"/>
          <w:spacing w:val="-5"/>
        </w:rPr>
        <w:t>ej z dnia 28 sierpnia 2003 r. w </w:t>
      </w:r>
      <w:r w:rsidRPr="009C60A3">
        <w:rPr>
          <w:b w:val="0"/>
          <w:spacing w:val="-3"/>
        </w:rPr>
        <w:t xml:space="preserve">sprawie ogłoszenia jednolitego tekstu rozporządzenia Ministra Pracy i Polityki Socjalnej w </w:t>
      </w:r>
      <w:r w:rsidRPr="009C60A3">
        <w:rPr>
          <w:b w:val="0"/>
          <w:spacing w:val="-5"/>
        </w:rPr>
        <w:t>sprawie ogólnych  przepisów bezpieczeństwa i higieny pracy (Dz. U. 2003 nr 169 póz. 1650).</w:t>
      </w:r>
    </w:p>
    <w:p w14:paraId="0FDF2BA2"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1"/>
        </w:rPr>
        <w:t xml:space="preserve">Rozporządzenie Ministra Gospodarki i Pracy z dnia 27 lipca 2004 r. w sprawie szkolenia w </w:t>
      </w:r>
      <w:r w:rsidRPr="009C60A3">
        <w:rPr>
          <w:b w:val="0"/>
          <w:spacing w:val="-5"/>
        </w:rPr>
        <w:t>dziedzinie bezpieczeństwa i higieny pracy (Dz. U. 2004 nr 180 póz. 1860)</w:t>
      </w:r>
    </w:p>
    <w:p w14:paraId="15A3E35A"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1"/>
        </w:rPr>
        <w:t xml:space="preserve">Rozporządzenie Ministra Infrastruktury z dnia 6 lutego 2003 r. w sprawie bezpieczeństwa i </w:t>
      </w:r>
      <w:r w:rsidRPr="009C60A3">
        <w:rPr>
          <w:b w:val="0"/>
          <w:spacing w:val="-5"/>
        </w:rPr>
        <w:t>higieny pracy podczas wykonywania robót budowlanych (Dz. U. 2003 nr 47 póz. 401).</w:t>
      </w:r>
    </w:p>
    <w:p w14:paraId="7B208768"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 xml:space="preserve">Rozporządzenie Ministra Gospodarki z dnia 20 września 2001 r. w sprawie bezpieczeństwa i </w:t>
      </w:r>
      <w:r w:rsidRPr="009C60A3">
        <w:rPr>
          <w:b w:val="0"/>
          <w:spacing w:val="-5"/>
        </w:rPr>
        <w:t xml:space="preserve">higieny pracy podczas eksploatacji maszyn i innych urządzeń technicznych do robót ziemnych, </w:t>
      </w:r>
      <w:r w:rsidRPr="009C60A3">
        <w:rPr>
          <w:b w:val="0"/>
          <w:spacing w:val="3"/>
        </w:rPr>
        <w:t>budowlanych i drogowych (Dz. U. 2001 nr 118 póz. 1263),</w:t>
      </w:r>
    </w:p>
    <w:p w14:paraId="0DE4BD4E"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Rozporządzenie Ministra Pracy i Polityki Społe</w:t>
      </w:r>
      <w:r w:rsidR="00443640" w:rsidRPr="009C60A3">
        <w:rPr>
          <w:b w:val="0"/>
          <w:spacing w:val="3"/>
        </w:rPr>
        <w:t>cznej z dnia 14 marca 2000 r. w </w:t>
      </w:r>
      <w:r w:rsidRPr="009C60A3">
        <w:rPr>
          <w:b w:val="0"/>
          <w:spacing w:val="3"/>
        </w:rPr>
        <w:t xml:space="preserve">sprawie </w:t>
      </w:r>
      <w:r w:rsidRPr="009C60A3">
        <w:rPr>
          <w:b w:val="0"/>
          <w:spacing w:val="-5"/>
        </w:rPr>
        <w:t>bezpieczeństwa i higieny pracy przy ręcznych pracach transportowych (Dz. U. 2000 nr 26 póz.</w:t>
      </w:r>
      <w:r w:rsidR="009C60A3" w:rsidRPr="009C60A3">
        <w:rPr>
          <w:b w:val="0"/>
        </w:rPr>
        <w:t xml:space="preserve"> </w:t>
      </w:r>
      <w:r w:rsidRPr="009C60A3">
        <w:rPr>
          <w:b w:val="0"/>
          <w:spacing w:val="-6"/>
        </w:rPr>
        <w:t>313) z późniejszymi zmianami (Dz. U. 2000 nr 82 póz. 930),</w:t>
      </w:r>
    </w:p>
    <w:p w14:paraId="02541CEE"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3"/>
        </w:rPr>
        <w:t>Rozporządzenie Ministra Gospodarki z dnia 17 września 199</w:t>
      </w:r>
      <w:r w:rsidR="00443640" w:rsidRPr="009C60A3">
        <w:rPr>
          <w:b w:val="0"/>
          <w:spacing w:val="-3"/>
        </w:rPr>
        <w:t>9 r. w sprawie bezpieczeństwa i </w:t>
      </w:r>
      <w:r w:rsidRPr="009C60A3">
        <w:rPr>
          <w:b w:val="0"/>
          <w:spacing w:val="-5"/>
        </w:rPr>
        <w:t>higieny pracy przy urządzeniach i instalacjach elektrycznych (Dz. U. 1999 nr 80 poz.912).</w:t>
      </w:r>
    </w:p>
    <w:p w14:paraId="5D81EACD" w14:textId="77777777" w:rsidR="009C60A3"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5"/>
        </w:rPr>
        <w:t xml:space="preserve">Rozporządzenie Ministra Gospodarki, Pracy i Polityki Społecznej z dnia 28 kwietnia 2003 r. w </w:t>
      </w:r>
      <w:r w:rsidRPr="009C60A3">
        <w:rPr>
          <w:b w:val="0"/>
          <w:spacing w:val="-4"/>
        </w:rPr>
        <w:t xml:space="preserve">sprawie szczegółowych zasad stwierdzania posiadania kwalifikacji przez osoby zajmujące się eksploatacją urządzeń, instalacji i sieci (Dz. U. 2003 nr 89 póz. 828) z późniejszymi zmianami </w:t>
      </w:r>
      <w:r w:rsidRPr="009C60A3">
        <w:rPr>
          <w:b w:val="0"/>
          <w:spacing w:val="-5"/>
        </w:rPr>
        <w:t>(Dz. U. 2003 nr 129 póz. 1184).</w:t>
      </w:r>
    </w:p>
    <w:p w14:paraId="74E4976F" w14:textId="5C19B3B5" w:rsidR="0098639A" w:rsidRPr="009C60A3" w:rsidRDefault="0098639A" w:rsidP="009C60A3">
      <w:pPr>
        <w:pStyle w:val="Akapitzlist"/>
        <w:numPr>
          <w:ilvl w:val="0"/>
          <w:numId w:val="5"/>
        </w:numPr>
        <w:shd w:val="clear" w:color="auto" w:fill="FFFFFF"/>
        <w:tabs>
          <w:tab w:val="left" w:pos="426"/>
        </w:tabs>
        <w:spacing w:after="0" w:line="276" w:lineRule="auto"/>
        <w:ind w:left="426" w:hanging="426"/>
        <w:rPr>
          <w:b w:val="0"/>
        </w:rPr>
      </w:pPr>
      <w:r w:rsidRPr="009C60A3">
        <w:rPr>
          <w:b w:val="0"/>
          <w:spacing w:val="-5"/>
        </w:rPr>
        <w:lastRenderedPageBreak/>
        <w:t>Rozporządzenie Ministrów Komunikacji oraz Admini</w:t>
      </w:r>
      <w:r w:rsidR="00443640" w:rsidRPr="009C60A3">
        <w:rPr>
          <w:b w:val="0"/>
          <w:spacing w:val="-5"/>
        </w:rPr>
        <w:t>stracji, Gospodarki Terenowej i </w:t>
      </w:r>
      <w:r w:rsidRPr="009C60A3">
        <w:rPr>
          <w:b w:val="0"/>
          <w:spacing w:val="-5"/>
        </w:rPr>
        <w:t xml:space="preserve">Ochrony </w:t>
      </w:r>
      <w:r w:rsidRPr="009C60A3">
        <w:rPr>
          <w:b w:val="0"/>
          <w:spacing w:val="6"/>
        </w:rPr>
        <w:t>Środowiska z dnia  10 lutego  197</w:t>
      </w:r>
      <w:r w:rsidR="00443640" w:rsidRPr="009C60A3">
        <w:rPr>
          <w:b w:val="0"/>
          <w:spacing w:val="6"/>
        </w:rPr>
        <w:t>7 r. w sprawie bezpieczeństwa i </w:t>
      </w:r>
      <w:r w:rsidRPr="009C60A3">
        <w:rPr>
          <w:b w:val="0"/>
          <w:spacing w:val="6"/>
        </w:rPr>
        <w:t xml:space="preserve">higieny pracy przy </w:t>
      </w:r>
      <w:r w:rsidRPr="009C60A3">
        <w:rPr>
          <w:b w:val="0"/>
          <w:spacing w:val="-5"/>
        </w:rPr>
        <w:t>wykonywaniu robót drogowych i mostowych (Dz. U. 1977 nr 7 póz. 30).</w:t>
      </w:r>
    </w:p>
    <w:p w14:paraId="24A45795" w14:textId="77777777" w:rsidR="009C60A3" w:rsidRDefault="0098639A" w:rsidP="001D5BEE">
      <w:pPr>
        <w:shd w:val="clear" w:color="auto" w:fill="FFFFFF"/>
        <w:spacing w:after="0" w:line="276" w:lineRule="auto"/>
        <w:ind w:left="14"/>
        <w:rPr>
          <w:color w:val="auto"/>
          <w:spacing w:val="-6"/>
          <w:szCs w:val="24"/>
        </w:rPr>
      </w:pPr>
      <w:r w:rsidRPr="00927659">
        <w:rPr>
          <w:color w:val="auto"/>
          <w:spacing w:val="-6"/>
          <w:szCs w:val="24"/>
        </w:rPr>
        <w:tab/>
      </w:r>
    </w:p>
    <w:p w14:paraId="00926494" w14:textId="4FC0A7F6" w:rsidR="0098639A" w:rsidRDefault="0098639A" w:rsidP="001D5BEE">
      <w:pPr>
        <w:shd w:val="clear" w:color="auto" w:fill="FFFFFF"/>
        <w:spacing w:after="0" w:line="276" w:lineRule="auto"/>
        <w:ind w:left="14"/>
        <w:rPr>
          <w:color w:val="auto"/>
          <w:spacing w:val="-5"/>
          <w:szCs w:val="24"/>
        </w:rPr>
      </w:pPr>
      <w:r w:rsidRPr="00927659">
        <w:rPr>
          <w:color w:val="auto"/>
          <w:spacing w:val="-6"/>
          <w:szCs w:val="24"/>
        </w:rPr>
        <w:t xml:space="preserve">Prace projektowe i budowlane muszą być prowadzone zgodnie z prawem budowlanym, przepisami </w:t>
      </w:r>
      <w:r w:rsidRPr="00927659">
        <w:rPr>
          <w:color w:val="auto"/>
          <w:spacing w:val="-5"/>
          <w:szCs w:val="24"/>
        </w:rPr>
        <w:t>BHP i  Ppoż., obowiązującymi przy prowadzeniu tego typu prac, w tym w szczególności:</w:t>
      </w:r>
    </w:p>
    <w:p w14:paraId="2CF86CBC" w14:textId="77777777" w:rsidR="009C60A3" w:rsidRPr="00927659" w:rsidRDefault="009C60A3" w:rsidP="001D5BEE">
      <w:pPr>
        <w:shd w:val="clear" w:color="auto" w:fill="FFFFFF"/>
        <w:spacing w:after="0" w:line="276" w:lineRule="auto"/>
        <w:ind w:left="14"/>
        <w:rPr>
          <w:color w:val="auto"/>
          <w:szCs w:val="24"/>
        </w:rPr>
      </w:pPr>
    </w:p>
    <w:p w14:paraId="7C214BA4" w14:textId="77777777"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3"/>
        </w:rPr>
        <w:t>Ustawą z dnia 7 lipca 1994r. Prawo budowlane (t.j. z 2010r. Dz. U. Nr 243, po</w:t>
      </w:r>
      <w:r w:rsidR="00443640" w:rsidRPr="009C60A3">
        <w:rPr>
          <w:b w:val="0"/>
          <w:spacing w:val="-3"/>
        </w:rPr>
        <w:t>z. 1623 z </w:t>
      </w:r>
      <w:r w:rsidRPr="009C60A3">
        <w:rPr>
          <w:b w:val="0"/>
          <w:spacing w:val="-3"/>
        </w:rPr>
        <w:t xml:space="preserve">późn. zm.) oraz </w:t>
      </w:r>
      <w:r w:rsidRPr="009C60A3">
        <w:rPr>
          <w:b w:val="0"/>
          <w:spacing w:val="-5"/>
        </w:rPr>
        <w:t>przepisami z nią związanymi,</w:t>
      </w:r>
    </w:p>
    <w:p w14:paraId="2F6A096D" w14:textId="77777777"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3"/>
        </w:rPr>
        <w:t xml:space="preserve">Rozporządzeniem Ministra Infrastruktury z dnia 3 lipca 2003. w </w:t>
      </w:r>
      <w:r w:rsidRPr="009C60A3">
        <w:rPr>
          <w:b w:val="0"/>
          <w:spacing w:val="-5"/>
        </w:rPr>
        <w:t>sprawie szczegółowego zakresu i formy projektu budowlanego (Dz. U. Nr 120, Póz. 1133 z późn. zm.),</w:t>
      </w:r>
    </w:p>
    <w:p w14:paraId="36FE66C7" w14:textId="77777777"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4"/>
        </w:rPr>
        <w:t xml:space="preserve">Ustawą z dnia 27 kwietnia 2001 r. Prawo ochrony środowiska (tekst jednolity z 2008r. Dz. U. Nr 25, Póz. 150 z późn. </w:t>
      </w:r>
      <w:r w:rsidRPr="009C60A3">
        <w:rPr>
          <w:b w:val="0"/>
          <w:spacing w:val="-8"/>
        </w:rPr>
        <w:t>zm.)</w:t>
      </w:r>
      <w:r w:rsidR="009C60A3" w:rsidRPr="009C60A3">
        <w:rPr>
          <w:b w:val="0"/>
          <w:spacing w:val="-8"/>
        </w:rPr>
        <w:t>.</w:t>
      </w:r>
    </w:p>
    <w:p w14:paraId="0233CF93" w14:textId="77777777"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rPr>
        <w:t xml:space="preserve">Rozporządzeniem Ministra Infrastruktury z dnia 6 lutego </w:t>
      </w:r>
      <w:r w:rsidRPr="009C60A3">
        <w:rPr>
          <w:b w:val="0"/>
          <w:spacing w:val="-4"/>
        </w:rPr>
        <w:t xml:space="preserve">2003r. </w:t>
      </w:r>
      <w:r w:rsidRPr="009C60A3">
        <w:rPr>
          <w:b w:val="0"/>
        </w:rPr>
        <w:t xml:space="preserve">w sprawie bezpieczeństwa i higieny pracy podczas wykonywania robót budowlanych  </w:t>
      </w:r>
      <w:r w:rsidRPr="009C60A3">
        <w:rPr>
          <w:b w:val="0"/>
          <w:spacing w:val="-6"/>
        </w:rPr>
        <w:t>(Dz. U. Nr 47, Póz. 401),</w:t>
      </w:r>
    </w:p>
    <w:p w14:paraId="4D91A476" w14:textId="77777777" w:rsid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5"/>
        </w:rPr>
        <w:t>Rozporządzeniem Ministra Spraw Wewnętr</w:t>
      </w:r>
      <w:r w:rsidR="00443640" w:rsidRPr="009C60A3">
        <w:rPr>
          <w:b w:val="0"/>
          <w:spacing w:val="5"/>
        </w:rPr>
        <w:t>znych z dnia 7 czerwca 2010r. w </w:t>
      </w:r>
      <w:r w:rsidRPr="009C60A3">
        <w:rPr>
          <w:b w:val="0"/>
          <w:spacing w:val="5"/>
        </w:rPr>
        <w:t xml:space="preserve">sprawie ochrony </w:t>
      </w:r>
      <w:r w:rsidRPr="009C60A3">
        <w:rPr>
          <w:b w:val="0"/>
          <w:spacing w:val="-5"/>
        </w:rPr>
        <w:t>przeciwpożarowej budynków</w:t>
      </w:r>
      <w:r w:rsidR="00443640" w:rsidRPr="009C60A3">
        <w:rPr>
          <w:b w:val="0"/>
          <w:spacing w:val="-5"/>
        </w:rPr>
        <w:t>, innych obiektów budowlanych i </w:t>
      </w:r>
      <w:r w:rsidRPr="009C60A3">
        <w:rPr>
          <w:b w:val="0"/>
          <w:spacing w:val="-5"/>
        </w:rPr>
        <w:t>terenów (Dz. U. Nr 109, Póz. 719),</w:t>
      </w:r>
    </w:p>
    <w:p w14:paraId="24943121" w14:textId="77777777"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5"/>
        </w:rPr>
        <w:t xml:space="preserve">Ustawą z dnia 24 sierpnia 1991 r. o ochronie przeciwpożarowej (tekst jednolity z 2009r. Dz. U. Nr 178, Póz. 1380 z późn. </w:t>
      </w:r>
      <w:r w:rsidRPr="009C60A3">
        <w:rPr>
          <w:b w:val="0"/>
          <w:spacing w:val="-8"/>
        </w:rPr>
        <w:t>zm.),</w:t>
      </w:r>
    </w:p>
    <w:p w14:paraId="63B488CB" w14:textId="77777777" w:rsidR="009C60A3"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2"/>
        </w:rPr>
        <w:t xml:space="preserve">Rozporządzeniem Ministra Infrastruktury z dnia 12 kwietnia 2002r. w sprawie warunków  </w:t>
      </w:r>
      <w:r w:rsidRPr="009C60A3">
        <w:rPr>
          <w:b w:val="0"/>
          <w:spacing w:val="-6"/>
        </w:rPr>
        <w:t>technicznych jakim powinny odpowiadać budynki i ich usytuowanie (Dz. U. Nr 75, Póz. 690),</w:t>
      </w:r>
    </w:p>
    <w:p w14:paraId="32EE9765" w14:textId="1FF0AFAF" w:rsidR="0098639A" w:rsidRPr="009C60A3" w:rsidRDefault="0098639A" w:rsidP="009C60A3">
      <w:pPr>
        <w:pStyle w:val="Akapitzlist"/>
        <w:numPr>
          <w:ilvl w:val="0"/>
          <w:numId w:val="54"/>
        </w:numPr>
        <w:shd w:val="clear" w:color="auto" w:fill="FFFFFF"/>
        <w:tabs>
          <w:tab w:val="left" w:pos="353"/>
        </w:tabs>
        <w:spacing w:after="0" w:line="276" w:lineRule="auto"/>
        <w:rPr>
          <w:b w:val="0"/>
          <w:spacing w:val="-5"/>
        </w:rPr>
      </w:pPr>
      <w:r w:rsidRPr="009C60A3">
        <w:rPr>
          <w:b w:val="0"/>
          <w:spacing w:val="2"/>
        </w:rPr>
        <w:t>Polskimi Normami.</w:t>
      </w:r>
    </w:p>
    <w:p w14:paraId="6F90A18A" w14:textId="77777777" w:rsidR="009C60A3" w:rsidRDefault="009C60A3" w:rsidP="001D5BEE">
      <w:pPr>
        <w:shd w:val="clear" w:color="auto" w:fill="FFFFFF"/>
        <w:spacing w:after="0" w:line="276" w:lineRule="auto"/>
        <w:rPr>
          <w:color w:val="auto"/>
          <w:spacing w:val="-2"/>
          <w:szCs w:val="24"/>
        </w:rPr>
      </w:pPr>
    </w:p>
    <w:p w14:paraId="0632D1EA" w14:textId="77777777" w:rsidR="0098639A" w:rsidRPr="00927659" w:rsidRDefault="0098639A" w:rsidP="001D5BEE">
      <w:pPr>
        <w:shd w:val="clear" w:color="auto" w:fill="FFFFFF"/>
        <w:spacing w:after="0" w:line="276" w:lineRule="auto"/>
        <w:rPr>
          <w:color w:val="auto"/>
          <w:szCs w:val="24"/>
        </w:rPr>
      </w:pPr>
      <w:r w:rsidRPr="00927659">
        <w:rPr>
          <w:color w:val="auto"/>
          <w:spacing w:val="-2"/>
          <w:szCs w:val="24"/>
        </w:rPr>
        <w:t xml:space="preserve">Zamówienie będzie wykonywane zgodnie z Polskimi Normami i przepisami obowiązującymi na </w:t>
      </w:r>
      <w:r w:rsidRPr="00927659">
        <w:rPr>
          <w:color w:val="auto"/>
          <w:spacing w:val="-5"/>
          <w:szCs w:val="24"/>
        </w:rPr>
        <w:t>terenie Rzeczypospolitej w oparciu o przepisy u</w:t>
      </w:r>
      <w:r w:rsidRPr="00927659">
        <w:rPr>
          <w:color w:val="auto"/>
          <w:spacing w:val="-1"/>
          <w:szCs w:val="24"/>
        </w:rPr>
        <w:t xml:space="preserve">stawy z dnia 29 stycznia 2004 r. Prawo zamówień publicznych </w:t>
      </w:r>
      <w:hyperlink r:id="rId17" w:history="1">
        <w:r w:rsidRPr="00927659">
          <w:rPr>
            <w:color w:val="auto"/>
            <w:u w:val="single"/>
          </w:rPr>
          <w:t>(Dz.U. z 2016 r. poz. 1020)</w:t>
        </w:r>
      </w:hyperlink>
      <w:r w:rsidRPr="00927659">
        <w:rPr>
          <w:color w:val="auto"/>
          <w:spacing w:val="-5"/>
          <w:szCs w:val="24"/>
        </w:rPr>
        <w:t>.</w:t>
      </w:r>
    </w:p>
    <w:p w14:paraId="66ABB7C7" w14:textId="77777777" w:rsidR="0098639A" w:rsidRPr="00927659" w:rsidRDefault="0098639A" w:rsidP="001D5BEE">
      <w:pPr>
        <w:spacing w:line="276" w:lineRule="auto"/>
        <w:rPr>
          <w:rFonts w:eastAsiaTheme="minorEastAsia"/>
          <w:color w:val="auto"/>
        </w:rPr>
      </w:pPr>
    </w:p>
    <w:p w14:paraId="64B628DA" w14:textId="7BD86E69" w:rsidR="00512C84" w:rsidRPr="004B578A" w:rsidRDefault="004C597B" w:rsidP="002C4094">
      <w:pPr>
        <w:pStyle w:val="Nagwek1"/>
        <w:numPr>
          <w:ilvl w:val="0"/>
          <w:numId w:val="0"/>
        </w:numPr>
        <w:spacing w:line="276" w:lineRule="auto"/>
        <w:jc w:val="both"/>
        <w:rPr>
          <w:rFonts w:ascii="Times New Roman" w:hAnsi="Times New Roman" w:cs="Times New Roman"/>
          <w:noProof/>
          <w:szCs w:val="28"/>
        </w:rPr>
      </w:pPr>
      <w:bookmarkStart w:id="164" w:name="_Toc377328083"/>
      <w:r>
        <w:rPr>
          <w:rFonts w:ascii="Times New Roman" w:hAnsi="Times New Roman" w:cs="Times New Roman"/>
          <w:szCs w:val="28"/>
        </w:rPr>
        <w:t>7</w:t>
      </w:r>
      <w:r w:rsidR="004B578A" w:rsidRPr="004B578A">
        <w:rPr>
          <w:rFonts w:ascii="Times New Roman" w:hAnsi="Times New Roman" w:cs="Times New Roman"/>
          <w:szCs w:val="28"/>
        </w:rPr>
        <w:t>.</w:t>
      </w:r>
      <w:r w:rsidR="004B578A">
        <w:rPr>
          <w:rFonts w:ascii="Times New Roman" w:hAnsi="Times New Roman" w:cs="Times New Roman"/>
          <w:szCs w:val="28"/>
        </w:rPr>
        <w:t xml:space="preserve"> </w:t>
      </w:r>
      <w:hyperlink w:anchor="_Toc420852793" w:history="1">
        <w:r w:rsidR="004B578A" w:rsidRPr="004B578A">
          <w:rPr>
            <w:rStyle w:val="Hipercze"/>
            <w:rFonts w:ascii="Times New Roman" w:hAnsi="Times New Roman" w:cs="Times New Roman"/>
            <w:noProof/>
            <w:color w:val="auto"/>
            <w:szCs w:val="28"/>
            <w:u w:val="none"/>
          </w:rPr>
          <w:t>CZĘŚĆ INFORMACYJNA PROGRAMU FUNKCJONALNO-UŻYTKOWEGO</w:t>
        </w:r>
        <w:bookmarkEnd w:id="164"/>
      </w:hyperlink>
    </w:p>
    <w:p w14:paraId="3B4A320D" w14:textId="50B0B0D7" w:rsidR="00590488" w:rsidRPr="005D7D93" w:rsidRDefault="004C597B" w:rsidP="002C4094">
      <w:pPr>
        <w:pStyle w:val="Nagwek2"/>
        <w:numPr>
          <w:ilvl w:val="0"/>
          <w:numId w:val="0"/>
        </w:numPr>
      </w:pPr>
      <w:bookmarkStart w:id="165" w:name="_Toc377328084"/>
      <w:r>
        <w:t>7</w:t>
      </w:r>
      <w:r w:rsidR="004B578A" w:rsidRPr="005D7D93">
        <w:t>.1.</w:t>
      </w:r>
      <w:hyperlink w:anchor="_Toc420852794" w:history="1">
        <w:r w:rsidR="00590488" w:rsidRPr="005D7D93">
          <w:rPr>
            <w:rStyle w:val="Hipercze"/>
            <w:color w:val="000000"/>
            <w:u w:val="none"/>
          </w:rPr>
          <w:t>Aktualne uwarunkowania wykonania przedmiotu zamówienia</w:t>
        </w:r>
        <w:bookmarkEnd w:id="165"/>
      </w:hyperlink>
    </w:p>
    <w:p w14:paraId="42734268" w14:textId="77777777" w:rsidR="0012738E" w:rsidRPr="00927659" w:rsidRDefault="0012738E" w:rsidP="0012738E">
      <w:pPr>
        <w:shd w:val="clear" w:color="auto" w:fill="FFFFFF"/>
        <w:spacing w:line="276" w:lineRule="auto"/>
        <w:ind w:left="14"/>
        <w:rPr>
          <w:b/>
          <w:bCs/>
          <w:color w:val="auto"/>
          <w:szCs w:val="24"/>
          <w:u w:val="single"/>
        </w:rPr>
      </w:pPr>
      <w:r w:rsidRPr="00927659">
        <w:rPr>
          <w:b/>
          <w:bCs/>
          <w:color w:val="auto"/>
          <w:spacing w:val="-5"/>
          <w:szCs w:val="24"/>
          <w:u w:val="single"/>
        </w:rPr>
        <w:t>Adres administracyjny obiektów objętego zamówieniem:</w:t>
      </w:r>
    </w:p>
    <w:p w14:paraId="5AC77AED" w14:textId="77777777" w:rsidR="0012738E" w:rsidRPr="0012738E" w:rsidRDefault="0012738E" w:rsidP="0012738E">
      <w:pPr>
        <w:spacing w:after="0" w:line="240" w:lineRule="auto"/>
        <w:ind w:left="0" w:right="0" w:firstLine="0"/>
        <w:jc w:val="left"/>
        <w:rPr>
          <w:b/>
          <w:bCs/>
          <w:color w:val="auto"/>
          <w:szCs w:val="24"/>
        </w:rPr>
      </w:pPr>
      <w:r w:rsidRPr="0012738E">
        <w:rPr>
          <w:b/>
          <w:bCs/>
          <w:color w:val="auto"/>
          <w:szCs w:val="24"/>
        </w:rPr>
        <w:t>Gmina Teresin (gmina wiejska)</w:t>
      </w:r>
    </w:p>
    <w:p w14:paraId="31C3CC8F" w14:textId="77777777" w:rsidR="0012738E" w:rsidRPr="0012738E" w:rsidRDefault="0012738E" w:rsidP="0012738E">
      <w:pPr>
        <w:spacing w:after="0" w:line="240" w:lineRule="auto"/>
        <w:ind w:left="0" w:right="0" w:firstLine="0"/>
        <w:jc w:val="left"/>
        <w:rPr>
          <w:bCs/>
          <w:color w:val="auto"/>
          <w:szCs w:val="24"/>
        </w:rPr>
      </w:pPr>
      <w:r w:rsidRPr="0012738E">
        <w:rPr>
          <w:bCs/>
          <w:color w:val="auto"/>
          <w:szCs w:val="24"/>
        </w:rPr>
        <w:t>ul. Zielona 20</w:t>
      </w:r>
    </w:p>
    <w:p w14:paraId="3F8B6A75" w14:textId="77777777" w:rsidR="0012738E" w:rsidRPr="0012738E" w:rsidRDefault="0012738E" w:rsidP="0012738E">
      <w:pPr>
        <w:spacing w:after="0" w:line="240" w:lineRule="auto"/>
        <w:ind w:left="0" w:right="0" w:firstLine="0"/>
        <w:jc w:val="left"/>
        <w:rPr>
          <w:color w:val="auto"/>
          <w:szCs w:val="24"/>
          <w:lang w:val="en-US"/>
        </w:rPr>
      </w:pPr>
      <w:r w:rsidRPr="0012738E">
        <w:rPr>
          <w:bCs/>
          <w:color w:val="auto"/>
          <w:szCs w:val="24"/>
          <w:lang w:val="en-US"/>
        </w:rPr>
        <w:t>96-515 Teresin</w:t>
      </w:r>
    </w:p>
    <w:p w14:paraId="627FE28B" w14:textId="77777777" w:rsidR="0012738E" w:rsidRPr="009673BF" w:rsidRDefault="0012738E" w:rsidP="0012738E">
      <w:pPr>
        <w:spacing w:after="0" w:line="240" w:lineRule="auto"/>
        <w:ind w:left="0" w:right="0" w:firstLine="0"/>
        <w:jc w:val="left"/>
        <w:rPr>
          <w:b/>
          <w:color w:val="auto"/>
          <w:szCs w:val="24"/>
          <w:lang w:val="en-US"/>
        </w:rPr>
      </w:pPr>
      <w:r w:rsidRPr="009673BF">
        <w:rPr>
          <w:iCs/>
          <w:color w:val="auto"/>
          <w:szCs w:val="24"/>
          <w:lang w:val="en-US"/>
        </w:rPr>
        <w:t>tel. 46 861 38 15 do 17</w:t>
      </w:r>
      <w:r w:rsidRPr="009673BF">
        <w:rPr>
          <w:iCs/>
          <w:color w:val="auto"/>
          <w:szCs w:val="24"/>
          <w:lang w:val="en-US"/>
        </w:rPr>
        <w:br/>
        <w:t>fax: 46 864 25 32</w:t>
      </w:r>
      <w:r w:rsidRPr="009673BF">
        <w:rPr>
          <w:color w:val="auto"/>
          <w:szCs w:val="24"/>
          <w:lang w:val="en-US"/>
        </w:rPr>
        <w:br/>
      </w:r>
      <w:r w:rsidRPr="009673BF">
        <w:rPr>
          <w:b/>
          <w:color w:val="0070C0"/>
          <w:szCs w:val="24"/>
          <w:lang w:val="en-US"/>
        </w:rPr>
        <w:t>e-mail: urzad.gminy@teresin.pl</w:t>
      </w:r>
      <w:r w:rsidRPr="009673BF">
        <w:rPr>
          <w:b/>
          <w:color w:val="0070C0"/>
          <w:szCs w:val="24"/>
          <w:lang w:val="en-US"/>
        </w:rPr>
        <w:br/>
        <w:t>http://</w:t>
      </w:r>
      <w:hyperlink r:id="rId18" w:history="1">
        <w:r w:rsidRPr="009673BF">
          <w:rPr>
            <w:b/>
            <w:color w:val="0070C0"/>
            <w:szCs w:val="24"/>
            <w:u w:val="single"/>
            <w:lang w:val="en-US"/>
          </w:rPr>
          <w:t>www.teresin.pl</w:t>
        </w:r>
      </w:hyperlink>
    </w:p>
    <w:p w14:paraId="5F22D8BE" w14:textId="77777777" w:rsidR="0012738E" w:rsidRPr="00927659" w:rsidRDefault="0012738E" w:rsidP="0012738E">
      <w:pPr>
        <w:spacing w:after="0" w:line="240" w:lineRule="auto"/>
        <w:ind w:left="0" w:right="0" w:firstLine="0"/>
        <w:jc w:val="left"/>
        <w:rPr>
          <w:color w:val="auto"/>
          <w:spacing w:val="-6"/>
          <w:szCs w:val="24"/>
          <w:lang w:val="en-US"/>
        </w:rPr>
      </w:pPr>
      <w:r w:rsidRPr="009673BF">
        <w:rPr>
          <w:color w:val="auto"/>
          <w:szCs w:val="24"/>
          <w:lang w:val="en-US"/>
        </w:rPr>
        <w:lastRenderedPageBreak/>
        <w:t xml:space="preserve"> </w:t>
      </w:r>
    </w:p>
    <w:p w14:paraId="56E1E097" w14:textId="77777777" w:rsidR="0012738E" w:rsidRPr="00927659" w:rsidRDefault="0012738E" w:rsidP="0012738E">
      <w:pPr>
        <w:shd w:val="clear" w:color="auto" w:fill="FFFFFF"/>
        <w:spacing w:before="7" w:line="276" w:lineRule="auto"/>
        <w:ind w:right="101"/>
        <w:rPr>
          <w:b/>
          <w:bCs/>
          <w:color w:val="auto"/>
          <w:spacing w:val="-6"/>
          <w:szCs w:val="24"/>
          <w:u w:val="single"/>
        </w:rPr>
      </w:pPr>
      <w:r w:rsidRPr="00927659">
        <w:rPr>
          <w:b/>
          <w:bCs/>
          <w:color w:val="auto"/>
          <w:spacing w:val="-6"/>
          <w:szCs w:val="24"/>
          <w:u w:val="single"/>
        </w:rPr>
        <w:t>Osoby uprawnione do reprezentowania Zamawiającego:</w:t>
      </w:r>
    </w:p>
    <w:p w14:paraId="3271EC74" w14:textId="77777777" w:rsidR="0012738E" w:rsidRPr="004C0C01" w:rsidRDefault="0012738E" w:rsidP="0012738E">
      <w:pPr>
        <w:spacing w:after="0" w:line="240" w:lineRule="auto"/>
        <w:ind w:left="0" w:right="0" w:firstLine="0"/>
        <w:jc w:val="left"/>
        <w:rPr>
          <w:bCs/>
          <w:color w:val="auto"/>
          <w:szCs w:val="24"/>
        </w:rPr>
      </w:pPr>
      <w:r w:rsidRPr="004C0C01">
        <w:rPr>
          <w:bCs/>
          <w:color w:val="auto"/>
          <w:szCs w:val="24"/>
        </w:rPr>
        <w:t>Marek Olechowski – wójt</w:t>
      </w:r>
    </w:p>
    <w:p w14:paraId="058DE86B" w14:textId="3019FC7B" w:rsidR="00F67E20" w:rsidRPr="008A29AE" w:rsidRDefault="00F67E20" w:rsidP="001D5BEE">
      <w:pPr>
        <w:spacing w:after="0" w:line="276" w:lineRule="auto"/>
        <w:ind w:left="0" w:right="0" w:firstLine="0"/>
        <w:jc w:val="left"/>
        <w:rPr>
          <w:bCs/>
          <w:color w:val="auto"/>
          <w:szCs w:val="24"/>
        </w:rPr>
      </w:pPr>
      <w:r>
        <w:rPr>
          <w:bCs/>
          <w:color w:val="auto"/>
          <w:szCs w:val="24"/>
        </w:rPr>
        <w:t>Grzegorz Krauzowicz - Koordynator</w:t>
      </w:r>
    </w:p>
    <w:p w14:paraId="3EB5AE05" w14:textId="77777777" w:rsidR="008A29AE" w:rsidRDefault="008A29AE" w:rsidP="001D5BEE">
      <w:pPr>
        <w:shd w:val="clear" w:color="auto" w:fill="FFFFFF"/>
        <w:spacing w:before="7" w:line="276" w:lineRule="auto"/>
        <w:ind w:left="0" w:right="101" w:firstLine="0"/>
        <w:rPr>
          <w:b/>
          <w:bCs/>
          <w:color w:val="auto"/>
          <w:spacing w:val="-6"/>
          <w:szCs w:val="24"/>
          <w:u w:val="single"/>
        </w:rPr>
      </w:pPr>
    </w:p>
    <w:p w14:paraId="5503DF15" w14:textId="77777777" w:rsidR="00512C84" w:rsidRPr="00927659" w:rsidRDefault="00512C84" w:rsidP="001D5BEE">
      <w:pPr>
        <w:shd w:val="clear" w:color="auto" w:fill="FFFFFF"/>
        <w:spacing w:before="7" w:line="276" w:lineRule="auto"/>
        <w:ind w:right="101"/>
        <w:rPr>
          <w:b/>
          <w:bCs/>
          <w:color w:val="auto"/>
          <w:spacing w:val="-6"/>
          <w:szCs w:val="24"/>
          <w:u w:val="single"/>
        </w:rPr>
      </w:pPr>
      <w:r w:rsidRPr="00927659">
        <w:rPr>
          <w:b/>
          <w:bCs/>
          <w:color w:val="auto"/>
          <w:spacing w:val="-6"/>
          <w:szCs w:val="24"/>
          <w:u w:val="single"/>
        </w:rPr>
        <w:t>Uwagi w zakresie realizacji zamówienia:</w:t>
      </w:r>
    </w:p>
    <w:p w14:paraId="109206D1" w14:textId="77777777" w:rsidR="00512C84" w:rsidRPr="00927659" w:rsidRDefault="00512C84" w:rsidP="001D5BEE">
      <w:pPr>
        <w:shd w:val="clear" w:color="auto" w:fill="FFFFFF"/>
        <w:spacing w:before="7" w:line="276" w:lineRule="auto"/>
        <w:ind w:right="101"/>
        <w:rPr>
          <w:color w:val="auto"/>
          <w:spacing w:val="-4"/>
          <w:szCs w:val="24"/>
        </w:rPr>
      </w:pPr>
      <w:r w:rsidRPr="00927659">
        <w:rPr>
          <w:color w:val="auto"/>
          <w:spacing w:val="-6"/>
          <w:szCs w:val="24"/>
        </w:rPr>
        <w:t>Zamawiający zaleca Wykonawcom ubiegających się o udzi</w:t>
      </w:r>
      <w:r w:rsidR="009F575B" w:rsidRPr="00927659">
        <w:rPr>
          <w:color w:val="auto"/>
          <w:spacing w:val="-6"/>
          <w:szCs w:val="24"/>
        </w:rPr>
        <w:t xml:space="preserve">elenie zamówienia szczegółowego </w:t>
      </w:r>
      <w:r w:rsidRPr="00927659">
        <w:rPr>
          <w:color w:val="auto"/>
          <w:spacing w:val="-4"/>
          <w:szCs w:val="24"/>
        </w:rPr>
        <w:t xml:space="preserve">zapoznania się w terenie z warunkami wykonania zamówienia.. </w:t>
      </w:r>
    </w:p>
    <w:p w14:paraId="4D1C3FC4" w14:textId="77777777" w:rsidR="00512C84" w:rsidRPr="00927659" w:rsidRDefault="00512C84" w:rsidP="001D5BEE">
      <w:pPr>
        <w:spacing w:line="276" w:lineRule="auto"/>
        <w:rPr>
          <w:rFonts w:eastAsiaTheme="minorEastAsia"/>
        </w:rPr>
      </w:pPr>
    </w:p>
    <w:p w14:paraId="4FC712C0" w14:textId="47E0112A" w:rsidR="00590488" w:rsidRPr="005D7D93" w:rsidRDefault="004C597B" w:rsidP="002C4094">
      <w:pPr>
        <w:pStyle w:val="Nagwek2"/>
        <w:numPr>
          <w:ilvl w:val="0"/>
          <w:numId w:val="0"/>
        </w:numPr>
        <w:rPr>
          <w:rFonts w:eastAsiaTheme="minorEastAsia"/>
        </w:rPr>
      </w:pPr>
      <w:bookmarkStart w:id="166" w:name="_Toc377328085"/>
      <w:r>
        <w:t>7</w:t>
      </w:r>
      <w:r w:rsidR="004B578A" w:rsidRPr="005D7D93">
        <w:t>.2.</w:t>
      </w:r>
      <w:hyperlink w:anchor="_Toc420852795" w:history="1">
        <w:r w:rsidR="00590488" w:rsidRPr="005D7D93">
          <w:rPr>
            <w:rStyle w:val="Hipercze"/>
            <w:color w:val="000000"/>
            <w:u w:val="none"/>
          </w:rPr>
          <w:t>Pozostałe ustalenia</w:t>
        </w:r>
        <w:bookmarkEnd w:id="166"/>
      </w:hyperlink>
    </w:p>
    <w:p w14:paraId="232733B5" w14:textId="77777777"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Prace wykonywane będą zgodnie z przepisami prawa budowlanego i sztuką budowlaną.</w:t>
      </w:r>
    </w:p>
    <w:p w14:paraId="31F76612" w14:textId="77777777"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3"/>
          <w:szCs w:val="24"/>
        </w:rPr>
        <w:t>Wykonawca przed podpisaniem umowy przedstawi Zamawiającemu harmonogram realizacji prac.</w:t>
      </w:r>
    </w:p>
    <w:p w14:paraId="7B1386AB" w14:textId="77777777"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2"/>
          <w:szCs w:val="24"/>
        </w:rPr>
        <w:t xml:space="preserve">Materiały stosowane przez wykonawcę przy realizacji zamówienia muszą posiadać aktualne </w:t>
      </w:r>
      <w:r w:rsidRPr="00927659">
        <w:rPr>
          <w:color w:val="auto"/>
          <w:spacing w:val="-6"/>
          <w:szCs w:val="24"/>
        </w:rPr>
        <w:t>atesty dopuszczające je do stosowania.</w:t>
      </w:r>
    </w:p>
    <w:p w14:paraId="37224EEC" w14:textId="77777777"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5"/>
          <w:szCs w:val="24"/>
        </w:rPr>
        <w:t>Kierownik robót lub jego zastępca winni przebywać na budowie lub być osiągalni na żądanie,</w:t>
      </w:r>
    </w:p>
    <w:p w14:paraId="3A3A96DD" w14:textId="77777777"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4"/>
          <w:szCs w:val="24"/>
        </w:rPr>
        <w:t xml:space="preserve">Wykonawca zostanie wprowadzony na teren budowy protokołem i od tej  chwili będzie </w:t>
      </w:r>
      <w:r w:rsidRPr="00927659">
        <w:rPr>
          <w:color w:val="auto"/>
          <w:spacing w:val="-5"/>
          <w:szCs w:val="24"/>
        </w:rPr>
        <w:t>odpowiedzialny za utrzymanie należyt</w:t>
      </w:r>
      <w:r w:rsidR="00443640" w:rsidRPr="00927659">
        <w:rPr>
          <w:color w:val="auto"/>
          <w:spacing w:val="-5"/>
          <w:szCs w:val="24"/>
        </w:rPr>
        <w:t xml:space="preserve">ego porządku na terenie robót </w:t>
      </w:r>
      <w:r w:rsidR="00443640" w:rsidRPr="00927659">
        <w:rPr>
          <w:color w:val="auto"/>
        </w:rPr>
        <w:t>i</w:t>
      </w:r>
      <w:r w:rsidR="009F575B" w:rsidRPr="00927659">
        <w:rPr>
          <w:color w:val="auto"/>
        </w:rPr>
        <w:t xml:space="preserve"> </w:t>
      </w:r>
      <w:r w:rsidRPr="00927659">
        <w:rPr>
          <w:color w:val="auto"/>
        </w:rPr>
        <w:t>przestrzeganie</w:t>
      </w:r>
      <w:r w:rsidRPr="00927659">
        <w:rPr>
          <w:color w:val="auto"/>
          <w:spacing w:val="-5"/>
          <w:szCs w:val="24"/>
        </w:rPr>
        <w:t xml:space="preserve"> przepisów BHP oraz prawnie odpowiadał za bezpieczeństwo swoich pracowników i osób trzecich.</w:t>
      </w:r>
    </w:p>
    <w:p w14:paraId="74BA8209" w14:textId="77777777" w:rsidR="00D654E9" w:rsidRPr="00927659" w:rsidRDefault="00D654E9" w:rsidP="001D5BEE">
      <w:pPr>
        <w:widowControl w:val="0"/>
        <w:numPr>
          <w:ilvl w:val="0"/>
          <w:numId w:val="6"/>
        </w:numPr>
        <w:shd w:val="clear" w:color="auto" w:fill="FFFFFF"/>
        <w:autoSpaceDE w:val="0"/>
        <w:autoSpaceDN w:val="0"/>
        <w:adjustRightInd w:val="0"/>
        <w:spacing w:after="0" w:line="276" w:lineRule="auto"/>
        <w:ind w:left="641" w:right="0" w:hanging="357"/>
        <w:rPr>
          <w:color w:val="auto"/>
          <w:szCs w:val="24"/>
        </w:rPr>
      </w:pPr>
      <w:r w:rsidRPr="00927659">
        <w:rPr>
          <w:color w:val="auto"/>
          <w:spacing w:val="1"/>
          <w:szCs w:val="24"/>
        </w:rPr>
        <w:t xml:space="preserve">Wykonawca zobowiązuje się do natychmiastowego usunięcia niepotrzebnych materiałów, </w:t>
      </w:r>
      <w:r w:rsidRPr="00927659">
        <w:rPr>
          <w:color w:val="auto"/>
          <w:spacing w:val="-6"/>
          <w:szCs w:val="24"/>
        </w:rPr>
        <w:t>odpadów i pustych pojemników z terenu zamawiającego.</w:t>
      </w:r>
    </w:p>
    <w:p w14:paraId="1713D3F6" w14:textId="77777777" w:rsidR="000D1865" w:rsidRDefault="000D1865" w:rsidP="000D1865">
      <w:pPr>
        <w:widowControl w:val="0"/>
        <w:autoSpaceDE w:val="0"/>
        <w:autoSpaceDN w:val="0"/>
        <w:adjustRightInd w:val="0"/>
        <w:spacing w:after="0" w:line="240" w:lineRule="auto"/>
        <w:ind w:left="0" w:right="0" w:firstLine="0"/>
        <w:jc w:val="left"/>
        <w:rPr>
          <w:rFonts w:eastAsiaTheme="minorEastAsia"/>
          <w:b/>
          <w:bCs/>
          <w:sz w:val="23"/>
          <w:szCs w:val="23"/>
          <w:lang w:val="en-US"/>
        </w:rPr>
      </w:pPr>
    </w:p>
    <w:p w14:paraId="5A214F70" w14:textId="51E0C78E" w:rsidR="00F67E20" w:rsidRPr="00F67E20" w:rsidRDefault="004C597B" w:rsidP="002C4094">
      <w:pPr>
        <w:pStyle w:val="Nagwek2"/>
        <w:numPr>
          <w:ilvl w:val="0"/>
          <w:numId w:val="0"/>
        </w:numPr>
      </w:pPr>
      <w:bookmarkStart w:id="167" w:name="_Toc377328086"/>
      <w:r>
        <w:t>7</w:t>
      </w:r>
      <w:r w:rsidR="00031A10">
        <w:t xml:space="preserve">.3 </w:t>
      </w:r>
      <w:r w:rsidR="00F67E20" w:rsidRPr="00F67E20">
        <w:t>Dokumentacja obiektów budowlanych</w:t>
      </w:r>
      <w:bookmarkEnd w:id="167"/>
    </w:p>
    <w:p w14:paraId="4AF15946" w14:textId="77777777" w:rsidR="00F67E20" w:rsidRDefault="00F67E20" w:rsidP="00F67E20">
      <w:r>
        <w:t>Wykonawca w razie potrzeby odtworzy niezbędną dokumentacje architektoniczno-budowlaną budynku o ile nie posiada jej Zamawiający.</w:t>
      </w:r>
    </w:p>
    <w:p w14:paraId="72B82F5D" w14:textId="77777777" w:rsidR="00F67E20" w:rsidRDefault="00F67E20" w:rsidP="00F67E20"/>
    <w:p w14:paraId="27FAA740" w14:textId="406839E3" w:rsidR="00F67E20" w:rsidRPr="00F67E20" w:rsidRDefault="004C597B" w:rsidP="002C4094">
      <w:pPr>
        <w:pStyle w:val="Nagwek2"/>
        <w:numPr>
          <w:ilvl w:val="0"/>
          <w:numId w:val="0"/>
        </w:numPr>
      </w:pPr>
      <w:bookmarkStart w:id="168" w:name="_Toc377328087"/>
      <w:r>
        <w:t>7</w:t>
      </w:r>
      <w:r w:rsidR="00031A10">
        <w:t xml:space="preserve">.4 </w:t>
      </w:r>
      <w:r w:rsidR="00F67E20" w:rsidRPr="00F67E20">
        <w:t>Informacja o opracowaniach będących w posiadaniu Zamawiającego</w:t>
      </w:r>
      <w:bookmarkEnd w:id="168"/>
    </w:p>
    <w:p w14:paraId="55EF0D67" w14:textId="1EFDE684" w:rsidR="00F67E20" w:rsidRDefault="00F67E20" w:rsidP="00F67E20">
      <w:r>
        <w:t>Zamawiający posiada audyty energetyczne instalacji objętych zamówieniem i Studium Wykonalności Inwestycji sporządzone zgodnie z wymaganiami Regionalnego Programu Operacyjnego Województwa Mazowieckiego na lata 2014-2020.</w:t>
      </w:r>
    </w:p>
    <w:p w14:paraId="0D8126CE" w14:textId="77777777" w:rsidR="00F67E20" w:rsidRDefault="00F67E20" w:rsidP="00F67E20"/>
    <w:p w14:paraId="4EE20960" w14:textId="78C3C29C" w:rsidR="00F67E20" w:rsidRPr="00F67E20" w:rsidRDefault="004C597B" w:rsidP="002C4094">
      <w:pPr>
        <w:pStyle w:val="Nagwek2"/>
        <w:numPr>
          <w:ilvl w:val="0"/>
          <w:numId w:val="0"/>
        </w:numPr>
      </w:pPr>
      <w:bookmarkStart w:id="169" w:name="_Toc377328088"/>
      <w:r>
        <w:t>7</w:t>
      </w:r>
      <w:r w:rsidR="00031A10">
        <w:t xml:space="preserve">.5 </w:t>
      </w:r>
      <w:r w:rsidR="00F67E20" w:rsidRPr="00F67E20">
        <w:t>Oświadczenie Zamawiającego stwierdzające jego prawo do dysponowania nieruchomością̨ na cele budowlane</w:t>
      </w:r>
      <w:bookmarkEnd w:id="169"/>
    </w:p>
    <w:p w14:paraId="508E835D" w14:textId="77777777" w:rsidR="00F67E20" w:rsidRDefault="00F67E20" w:rsidP="00F67E20">
      <w:r>
        <w:t xml:space="preserve">Zamawiający oświadcza, że posiada prawo do dysponowania nieruchomościami będącymi jego własnością, ale do prawidłowego zrealizowania zakresu umowy są potrzebne zgody właścicieli innych nieruchomości, które nie stanowią własności Zamawiającego. Wykonawca, w takim przypadku, uzyska wszelkie zgody od właścicieli tych nieruchomości. Szczegółowy </w:t>
      </w:r>
      <w:r>
        <w:lastRenderedPageBreak/>
        <w:t>spis nieruchomości stanowiących własność Zamawiającego jest do uzyskania w siedzibie Zamawiającego. Wykonawca będzie zobowiązany powiadomić przed rozpoczęciem robót właścicieli infrastruktury nadziemnej i podziemnej, prowadzić wszelkie roboty za zgodą i pod nadzorem właścicieli tej infrastruktury oraz ponieść wszelkie koszty z tego tytułu. Wykonawca będzie zobowiązany zawrzeć umowy użyczenia, dzierżawy i ponieść z tego tytułu koszty w trakcie realizacji przedmiotu umowy, w tym będzie zobowiązany wystąpić do zarządców dróg o pozwolenia na wykonywanie robót budowlanych w pasach drogowych i ponieść z tego tytułu koszty. Wykonawca będzie zobowiązany uzyskać w imieniu Zamawiającego pozwolenia na użytkowanie obiektów. jeżeli są one wymagane lub dokonać zgłoszenia zakończenia robót budowlanych. Uzgodnienie z właścicielami działek nie będących własnością gminy dotyczące szczegółowego przebiegu robót i sposobu ich wykonania, Wykonawca dokona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14:paraId="2EBA5FF0" w14:textId="77777777" w:rsidR="00F67E20" w:rsidRDefault="00F67E20" w:rsidP="00F67E20"/>
    <w:p w14:paraId="06525850" w14:textId="750E040C" w:rsidR="00F67E20" w:rsidRPr="00F67E20" w:rsidRDefault="004C597B" w:rsidP="002C4094">
      <w:pPr>
        <w:pStyle w:val="Nagwek2"/>
        <w:numPr>
          <w:ilvl w:val="0"/>
          <w:numId w:val="0"/>
        </w:numPr>
      </w:pPr>
      <w:bookmarkStart w:id="170" w:name="_Toc377328089"/>
      <w:r>
        <w:t>7</w:t>
      </w:r>
      <w:r w:rsidR="00031A10">
        <w:t xml:space="preserve">.6 </w:t>
      </w:r>
      <w:r w:rsidR="00F67E20" w:rsidRPr="00F67E20">
        <w:t>Przepisy prawne i normy związane z projektowaniem i wykonaniem zamierzenia budowlanego</w:t>
      </w:r>
      <w:bookmarkEnd w:id="170"/>
    </w:p>
    <w:p w14:paraId="070F5839" w14:textId="6C820C25" w:rsidR="00F67E20" w:rsidRDefault="00F67E20" w:rsidP="00F67E20">
      <w:r>
        <w:t>Wykonawca będzie zobowiązany przejąć plac budowy i przygotować go do realizacji przedmiotu umowy oraz jeżeli istnieje taki obowiązek pisemnie powiadomić jednostki opiniujące i uzgadniające o rozpoczęciu robót budowlanych i instalacyjnych. Wykonawca jest zobowiązany wykonać przedmiot zamówienia spełniając wymagania Ustawy z dnia 7 lipca 1994 Prawo budowlane, Ustawy z dnia 27 kwietnia 2001 r. Prawo ochrony środowiska (Dz. U. z 2008 r., Nr 62, poz. 627 z późń. zm.) i innych ustaw oraz rozporządzeń, Polskich Norm, zasad wiedzy technicznej i sztuki budowlanej. Zamawiający informuje również, ze jest zobowiązany stosować reguły wynikające z Ustawy z dnia 29 stycznia 2004 r. Prawo zamówień publicznych.</w:t>
      </w:r>
    </w:p>
    <w:p w14:paraId="34F9549D" w14:textId="77777777" w:rsidR="00F67E20" w:rsidRDefault="00F67E20" w:rsidP="00F67E20">
      <w:pPr>
        <w:ind w:left="0" w:firstLine="0"/>
        <w:rPr>
          <w:rFonts w:eastAsiaTheme="minorEastAsia"/>
          <w:b/>
        </w:rPr>
      </w:pPr>
    </w:p>
    <w:p w14:paraId="32C3AC57" w14:textId="5EB146C7" w:rsidR="000D1865" w:rsidRPr="000D1865" w:rsidRDefault="004C597B" w:rsidP="002C4094">
      <w:pPr>
        <w:pStyle w:val="Nagwek2"/>
        <w:numPr>
          <w:ilvl w:val="0"/>
          <w:numId w:val="0"/>
        </w:numPr>
        <w:rPr>
          <w:rFonts w:eastAsiaTheme="minorEastAsia"/>
        </w:rPr>
      </w:pPr>
      <w:bookmarkStart w:id="171" w:name="_Toc377328090"/>
      <w:r>
        <w:rPr>
          <w:rFonts w:eastAsiaTheme="minorEastAsia"/>
        </w:rPr>
        <w:t>7</w:t>
      </w:r>
      <w:r w:rsidR="00031A10">
        <w:rPr>
          <w:rFonts w:eastAsiaTheme="minorEastAsia"/>
        </w:rPr>
        <w:t xml:space="preserve">.7 </w:t>
      </w:r>
      <w:r w:rsidR="000D1865" w:rsidRPr="000D1865">
        <w:rPr>
          <w:rFonts w:eastAsiaTheme="minorEastAsia"/>
        </w:rPr>
        <w:t>Kopia mapy zasadniczej</w:t>
      </w:r>
      <w:bookmarkEnd w:id="171"/>
      <w:r w:rsidR="000D1865" w:rsidRPr="000D1865">
        <w:rPr>
          <w:rFonts w:eastAsiaTheme="minorEastAsia"/>
        </w:rPr>
        <w:t xml:space="preserve"> </w:t>
      </w:r>
    </w:p>
    <w:p w14:paraId="17B75448" w14:textId="77777777" w:rsidR="000D1865" w:rsidRPr="000D1865" w:rsidRDefault="000D1865" w:rsidP="000D1865">
      <w:pPr>
        <w:rPr>
          <w:rFonts w:eastAsiaTheme="minorEastAsia"/>
        </w:rPr>
      </w:pPr>
      <w:r w:rsidRPr="000D1865">
        <w:rPr>
          <w:rFonts w:eastAsiaTheme="minorEastAsia"/>
        </w:rPr>
        <w:t xml:space="preserve">Mapy geodezyjne do wglądu w siedzibie Zamawiającego. </w:t>
      </w:r>
    </w:p>
    <w:p w14:paraId="6EB753A4" w14:textId="77777777" w:rsidR="000D1865" w:rsidRPr="000D1865" w:rsidRDefault="000D1865" w:rsidP="000D1865">
      <w:pPr>
        <w:rPr>
          <w:rFonts w:eastAsiaTheme="minorEastAsia"/>
        </w:rPr>
      </w:pPr>
    </w:p>
    <w:p w14:paraId="6F291D5A" w14:textId="4814412E" w:rsidR="000D1865" w:rsidRPr="000D1865" w:rsidRDefault="004C597B" w:rsidP="002C4094">
      <w:pPr>
        <w:pStyle w:val="Nagwek2"/>
        <w:numPr>
          <w:ilvl w:val="0"/>
          <w:numId w:val="0"/>
        </w:numPr>
        <w:rPr>
          <w:rFonts w:eastAsiaTheme="minorEastAsia"/>
        </w:rPr>
      </w:pPr>
      <w:bookmarkStart w:id="172" w:name="_Toc377328091"/>
      <w:r>
        <w:rPr>
          <w:rFonts w:eastAsiaTheme="minorEastAsia"/>
        </w:rPr>
        <w:t>7</w:t>
      </w:r>
      <w:r w:rsidR="00031A10">
        <w:rPr>
          <w:rFonts w:eastAsiaTheme="minorEastAsia"/>
        </w:rPr>
        <w:t xml:space="preserve">.8 </w:t>
      </w:r>
      <w:r w:rsidR="000D1865" w:rsidRPr="000D1865">
        <w:rPr>
          <w:rFonts w:eastAsiaTheme="minorEastAsia"/>
        </w:rPr>
        <w:t>Wyniki badań gruntowo-wodnych na terenie budowy dla potrzeb posadowienia obiektów</w:t>
      </w:r>
      <w:bookmarkEnd w:id="172"/>
      <w:r w:rsidR="000D1865" w:rsidRPr="000D1865">
        <w:rPr>
          <w:rFonts w:eastAsiaTheme="minorEastAsia"/>
        </w:rPr>
        <w:t xml:space="preserve"> </w:t>
      </w:r>
    </w:p>
    <w:p w14:paraId="175805AD" w14:textId="77777777" w:rsidR="000D1865" w:rsidRPr="000D1865" w:rsidRDefault="000D1865" w:rsidP="000D1865">
      <w:pPr>
        <w:rPr>
          <w:rFonts w:eastAsiaTheme="minorEastAsia"/>
        </w:rPr>
      </w:pPr>
      <w:r w:rsidRPr="000D1865">
        <w:rPr>
          <w:rFonts w:eastAsiaTheme="minorEastAsia"/>
        </w:rPr>
        <w:t xml:space="preserve">Wykonawca przeprowadzi wymagane badania gruntowo-wodne na terenie budowy w ramach działań własnych, a czynność ta wchodzi w zakres zamówienia o ile jest to wymagane ze względu na specyfikę zamówienia będącego przedmiotem niniejszego programu funkcjonalno-użytkowego i/lub zaniechanie tej czynności może spowodować </w:t>
      </w:r>
      <w:r w:rsidRPr="000D1865">
        <w:rPr>
          <w:rFonts w:eastAsiaTheme="minorEastAsia"/>
        </w:rPr>
        <w:lastRenderedPageBreak/>
        <w:t xml:space="preserve">uniemożliwienie prac związanych z realizacją zamówienia i/lub istotne utrudnienie prowadzące do znacznego opóźnienia harmonogramu przebiegu realizacji zamówienia. </w:t>
      </w:r>
    </w:p>
    <w:p w14:paraId="0A109B2A" w14:textId="77777777" w:rsidR="000D1865" w:rsidRPr="000D1865" w:rsidRDefault="000D1865" w:rsidP="000D1865">
      <w:pPr>
        <w:rPr>
          <w:rFonts w:eastAsiaTheme="minorEastAsia"/>
        </w:rPr>
      </w:pPr>
    </w:p>
    <w:p w14:paraId="26DE7A9E" w14:textId="6B09DA85" w:rsidR="000D1865" w:rsidRPr="000D1865" w:rsidRDefault="004C597B" w:rsidP="002C4094">
      <w:pPr>
        <w:pStyle w:val="Nagwek2"/>
        <w:numPr>
          <w:ilvl w:val="0"/>
          <w:numId w:val="0"/>
        </w:numPr>
        <w:rPr>
          <w:rFonts w:eastAsiaTheme="minorEastAsia"/>
        </w:rPr>
      </w:pPr>
      <w:bookmarkStart w:id="173" w:name="_Toc377328092"/>
      <w:r>
        <w:rPr>
          <w:rFonts w:eastAsiaTheme="minorEastAsia"/>
        </w:rPr>
        <w:t>7</w:t>
      </w:r>
      <w:r w:rsidR="00031A10">
        <w:rPr>
          <w:rFonts w:eastAsiaTheme="minorEastAsia"/>
        </w:rPr>
        <w:t xml:space="preserve">.9 </w:t>
      </w:r>
      <w:r w:rsidR="000D1865" w:rsidRPr="000D1865">
        <w:rPr>
          <w:rFonts w:eastAsiaTheme="minorEastAsia"/>
        </w:rPr>
        <w:t>Zalecenia konserwatorskie konserwatora zabytków</w:t>
      </w:r>
      <w:bookmarkEnd w:id="173"/>
      <w:r w:rsidR="000D1865" w:rsidRPr="000D1865">
        <w:rPr>
          <w:rFonts w:eastAsiaTheme="minorEastAsia"/>
        </w:rPr>
        <w:t xml:space="preserve"> </w:t>
      </w:r>
    </w:p>
    <w:p w14:paraId="4012BECA" w14:textId="77777777" w:rsidR="000D1865" w:rsidRPr="000D1865" w:rsidRDefault="000D1865" w:rsidP="000D1865">
      <w:pPr>
        <w:rPr>
          <w:rFonts w:eastAsiaTheme="minorEastAsia"/>
        </w:rPr>
      </w:pPr>
      <w:r w:rsidRPr="000D1865">
        <w:rPr>
          <w:rFonts w:eastAsiaTheme="minorEastAsia"/>
        </w:rPr>
        <w:t xml:space="preserve">Wykonawca pozyska wszelkie wymagane zgody konserwatora zabytków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14:paraId="3A1D52FB" w14:textId="77777777" w:rsidR="000D1865" w:rsidRPr="000D1865" w:rsidRDefault="000D1865" w:rsidP="000D1865">
      <w:pPr>
        <w:rPr>
          <w:rFonts w:eastAsiaTheme="minorEastAsia"/>
        </w:rPr>
      </w:pPr>
    </w:p>
    <w:p w14:paraId="2A2E187C" w14:textId="4F530910" w:rsidR="000D1865" w:rsidRPr="000D1865" w:rsidRDefault="004C597B" w:rsidP="002C4094">
      <w:pPr>
        <w:pStyle w:val="Nagwek2"/>
        <w:numPr>
          <w:ilvl w:val="0"/>
          <w:numId w:val="0"/>
        </w:numPr>
        <w:rPr>
          <w:rFonts w:eastAsiaTheme="minorEastAsia"/>
        </w:rPr>
      </w:pPr>
      <w:bookmarkStart w:id="174" w:name="_Toc377328093"/>
      <w:r>
        <w:rPr>
          <w:rFonts w:eastAsiaTheme="minorEastAsia"/>
        </w:rPr>
        <w:t>7</w:t>
      </w:r>
      <w:r w:rsidR="00031A10">
        <w:rPr>
          <w:rFonts w:eastAsiaTheme="minorEastAsia"/>
        </w:rPr>
        <w:t xml:space="preserve">.10 </w:t>
      </w:r>
      <w:r w:rsidR="000D1865" w:rsidRPr="000D1865">
        <w:rPr>
          <w:rFonts w:eastAsiaTheme="minorEastAsia"/>
        </w:rPr>
        <w:t>Inwentaryzacja zieleni</w:t>
      </w:r>
      <w:bookmarkEnd w:id="174"/>
      <w:r w:rsidR="000D1865" w:rsidRPr="000D1865">
        <w:rPr>
          <w:rFonts w:eastAsiaTheme="minorEastAsia"/>
        </w:rPr>
        <w:t xml:space="preserve"> </w:t>
      </w:r>
    </w:p>
    <w:p w14:paraId="456E235D" w14:textId="77777777" w:rsidR="000D1865" w:rsidRPr="000D1865" w:rsidRDefault="000D1865" w:rsidP="000D1865">
      <w:pPr>
        <w:rPr>
          <w:rFonts w:eastAsiaTheme="minorEastAsia"/>
        </w:rPr>
      </w:pPr>
      <w:r w:rsidRPr="000D1865">
        <w:rPr>
          <w:rFonts w:eastAsiaTheme="minorEastAsia"/>
        </w:rPr>
        <w:t xml:space="preserve">Wykonawca wykona inwentaryzację zieleni,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14:paraId="3513CC3F" w14:textId="77777777" w:rsidR="000D1865" w:rsidRPr="000D1865" w:rsidRDefault="000D1865" w:rsidP="000D1865">
      <w:pPr>
        <w:rPr>
          <w:rFonts w:eastAsiaTheme="minorEastAsia"/>
        </w:rPr>
      </w:pPr>
    </w:p>
    <w:p w14:paraId="2D4F8A37" w14:textId="7E87DBDB" w:rsidR="000D1865" w:rsidRPr="000D1865" w:rsidRDefault="004C597B" w:rsidP="001F58D2">
      <w:pPr>
        <w:pStyle w:val="Nagwek2"/>
        <w:numPr>
          <w:ilvl w:val="0"/>
          <w:numId w:val="0"/>
        </w:numPr>
        <w:rPr>
          <w:rFonts w:eastAsiaTheme="minorEastAsia"/>
        </w:rPr>
      </w:pPr>
      <w:bookmarkStart w:id="175" w:name="_Toc377328094"/>
      <w:r>
        <w:rPr>
          <w:rFonts w:eastAsiaTheme="minorEastAsia"/>
        </w:rPr>
        <w:t>7</w:t>
      </w:r>
      <w:r w:rsidR="00031A10">
        <w:rPr>
          <w:rFonts w:eastAsiaTheme="minorEastAsia"/>
        </w:rPr>
        <w:t xml:space="preserve">.11 </w:t>
      </w:r>
      <w:r w:rsidR="000D1865" w:rsidRPr="000D1865">
        <w:rPr>
          <w:rFonts w:eastAsiaTheme="minorEastAsia"/>
        </w:rPr>
        <w:t>Dane dotyczące zanieczyszczeń́ atmosfery do analizy ochrony powietrza oraz posiadane raporty, opinie lub ekspertyzy z zakresu ochrony środowiska</w:t>
      </w:r>
      <w:bookmarkEnd w:id="175"/>
      <w:r w:rsidR="000D1865" w:rsidRPr="000D1865">
        <w:rPr>
          <w:rFonts w:eastAsiaTheme="minorEastAsia"/>
        </w:rPr>
        <w:t xml:space="preserve"> </w:t>
      </w:r>
    </w:p>
    <w:p w14:paraId="7F3FD8AD" w14:textId="25F560DC" w:rsidR="000D1865" w:rsidRPr="000D1865" w:rsidRDefault="000D1865" w:rsidP="000D1865">
      <w:pPr>
        <w:rPr>
          <w:rFonts w:eastAsiaTheme="minorEastAsia"/>
        </w:rPr>
      </w:pPr>
      <w:r w:rsidRPr="000D1865">
        <w:rPr>
          <w:rFonts w:eastAsiaTheme="minorEastAsia"/>
        </w:rPr>
        <w:t>Wykonawca wykona kompletny raport oddziaływania na środowisko, w tym raport oddziaływania na obszar NATURA 2000 zgodnie z Rozporządzeniem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na terenie budowy w ramach działań własnych, a czynność ta wchodzi w zakres zamówienia, o ile jest to wymagane</w:t>
      </w:r>
      <w:r>
        <w:rPr>
          <w:rFonts w:eastAsiaTheme="minorEastAsia"/>
        </w:rPr>
        <w:t xml:space="preserve"> </w:t>
      </w:r>
      <w:r w:rsidRPr="000D1865">
        <w:rPr>
          <w:rFonts w:eastAsiaTheme="minorEastAsia"/>
        </w:rPr>
        <w:t xml:space="preserve">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14:paraId="538F5890" w14:textId="77777777" w:rsidR="000D1865" w:rsidRPr="000D1865" w:rsidRDefault="000D1865" w:rsidP="000D1865">
      <w:pPr>
        <w:rPr>
          <w:rFonts w:eastAsiaTheme="minorEastAsia"/>
        </w:rPr>
      </w:pPr>
    </w:p>
    <w:p w14:paraId="4F68608E" w14:textId="77777777" w:rsidR="000D1865" w:rsidRPr="000D1865" w:rsidRDefault="000D1865" w:rsidP="000D1865">
      <w:pPr>
        <w:rPr>
          <w:rFonts w:eastAsiaTheme="minorEastAsia"/>
        </w:rPr>
      </w:pPr>
      <w:r w:rsidRPr="000D1865">
        <w:rPr>
          <w:rFonts w:eastAsiaTheme="minorEastAsia"/>
        </w:rPr>
        <w:t xml:space="preserve">Przewidywana ilość wykorzystywanej wody, surowców, materiałów, paliw oraz energii: </w:t>
      </w:r>
    </w:p>
    <w:p w14:paraId="3D4577AF" w14:textId="77777777" w:rsidR="000D1865" w:rsidRPr="000D1865" w:rsidRDefault="000D1865" w:rsidP="000D1865">
      <w:pPr>
        <w:rPr>
          <w:rFonts w:eastAsiaTheme="minorEastAsia"/>
        </w:rPr>
      </w:pPr>
    </w:p>
    <w:p w14:paraId="724CFD3A" w14:textId="77777777" w:rsidR="000D1865" w:rsidRPr="000D1865" w:rsidRDefault="000D1865" w:rsidP="000D1865">
      <w:pPr>
        <w:rPr>
          <w:rFonts w:eastAsiaTheme="minorEastAsia"/>
          <w:u w:val="single"/>
        </w:rPr>
      </w:pPr>
      <w:r w:rsidRPr="000D1865">
        <w:rPr>
          <w:rFonts w:eastAsiaTheme="minorEastAsia"/>
          <w:u w:val="single"/>
        </w:rPr>
        <w:t xml:space="preserve">1. Faza realizacji inwestycji </w:t>
      </w:r>
    </w:p>
    <w:p w14:paraId="0E9B8B84" w14:textId="77777777"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Szacunkowe zapotrzebowanie na wodę wynosi: nie dotyczy </w:t>
      </w:r>
    </w:p>
    <w:p w14:paraId="0043FABC" w14:textId="77777777"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Szacunkowe zapotrzebowanie na paliwa wynosi: 2500 litrów </w:t>
      </w:r>
    </w:p>
    <w:p w14:paraId="4AF69F1D" w14:textId="77777777"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Szacunkowe zapotrzebowanie na energię wynosi: 200 kWh </w:t>
      </w:r>
    </w:p>
    <w:p w14:paraId="72430ACD" w14:textId="77777777" w:rsidR="000D1865" w:rsidRPr="000D1865" w:rsidRDefault="000D1865" w:rsidP="000D1865">
      <w:pPr>
        <w:pStyle w:val="Akapitzlist"/>
        <w:numPr>
          <w:ilvl w:val="0"/>
          <w:numId w:val="53"/>
        </w:numPr>
        <w:rPr>
          <w:rFonts w:eastAsiaTheme="minorEastAsia"/>
          <w:b w:val="0"/>
        </w:rPr>
      </w:pPr>
      <w:r w:rsidRPr="000D1865">
        <w:rPr>
          <w:rFonts w:eastAsiaTheme="minorEastAsia"/>
          <w:b w:val="0"/>
        </w:rPr>
        <w:t xml:space="preserve">Inne: nie dotyczy </w:t>
      </w:r>
    </w:p>
    <w:p w14:paraId="2D0D5994" w14:textId="77777777" w:rsidR="000D1865" w:rsidRPr="000D1865" w:rsidRDefault="000D1865" w:rsidP="000D1865">
      <w:pPr>
        <w:rPr>
          <w:rFonts w:eastAsiaTheme="minorEastAsia"/>
          <w:u w:val="single"/>
        </w:rPr>
      </w:pPr>
    </w:p>
    <w:p w14:paraId="11025EF3" w14:textId="77777777" w:rsidR="000D1865" w:rsidRPr="000D1865" w:rsidRDefault="000D1865" w:rsidP="000D1865">
      <w:pPr>
        <w:rPr>
          <w:rFonts w:eastAsiaTheme="minorEastAsia"/>
          <w:u w:val="single"/>
        </w:rPr>
      </w:pPr>
      <w:r w:rsidRPr="000D1865">
        <w:rPr>
          <w:rFonts w:eastAsiaTheme="minorEastAsia"/>
          <w:u w:val="single"/>
        </w:rPr>
        <w:lastRenderedPageBreak/>
        <w:t xml:space="preserve">2. Faza eksploatacji inwestycji </w:t>
      </w:r>
    </w:p>
    <w:p w14:paraId="00A38503" w14:textId="77777777" w:rsidR="000D1865" w:rsidRPr="000D1865" w:rsidRDefault="000D1865" w:rsidP="000D1865">
      <w:pPr>
        <w:pStyle w:val="Akapitzlist"/>
        <w:numPr>
          <w:ilvl w:val="0"/>
          <w:numId w:val="52"/>
        </w:numPr>
        <w:rPr>
          <w:rFonts w:eastAsiaTheme="minorEastAsia"/>
          <w:b w:val="0"/>
        </w:rPr>
      </w:pPr>
      <w:r w:rsidRPr="000D1865">
        <w:rPr>
          <w:rFonts w:eastAsiaTheme="minorEastAsia"/>
          <w:b w:val="0"/>
        </w:rPr>
        <w:t xml:space="preserve">Szacunkowe zapotrzebowanie na wodę wynosi: nie dotyczy </w:t>
      </w:r>
    </w:p>
    <w:p w14:paraId="03600B7A" w14:textId="1C3274F2" w:rsidR="000D1865" w:rsidRPr="000D1865" w:rsidRDefault="000D1865" w:rsidP="000D1865">
      <w:pPr>
        <w:pStyle w:val="Akapitzlist"/>
        <w:numPr>
          <w:ilvl w:val="0"/>
          <w:numId w:val="52"/>
        </w:numPr>
        <w:rPr>
          <w:rFonts w:eastAsiaTheme="minorEastAsia"/>
          <w:b w:val="0"/>
        </w:rPr>
      </w:pPr>
      <w:r w:rsidRPr="000D1865">
        <w:rPr>
          <w:rFonts w:eastAsiaTheme="minorEastAsia"/>
          <w:b w:val="0"/>
        </w:rPr>
        <w:t xml:space="preserve">Szacunkowe zapotrzebowanie na paliwa wynosi: urządzenia nie potrzebują paliwa </w:t>
      </w:r>
    </w:p>
    <w:p w14:paraId="743256E8" w14:textId="77777777" w:rsidR="000D1865" w:rsidRPr="000D1865" w:rsidRDefault="000D1865" w:rsidP="000D1865">
      <w:pPr>
        <w:rPr>
          <w:rFonts w:eastAsiaTheme="minorEastAsia"/>
          <w:u w:val="single"/>
        </w:rPr>
      </w:pPr>
    </w:p>
    <w:p w14:paraId="16A5048A" w14:textId="6B4B24B4" w:rsidR="000D1865" w:rsidRPr="000D1865" w:rsidRDefault="000D1865" w:rsidP="000D1865">
      <w:pPr>
        <w:rPr>
          <w:rFonts w:eastAsiaTheme="minorEastAsia"/>
          <w:u w:val="single"/>
        </w:rPr>
      </w:pPr>
      <w:r w:rsidRPr="000D1865">
        <w:rPr>
          <w:rFonts w:eastAsiaTheme="minorEastAsia"/>
          <w:u w:val="single"/>
        </w:rPr>
        <w:t>3. Szacunkowe zapotrzebowanie na energię</w:t>
      </w:r>
    </w:p>
    <w:p w14:paraId="018A8E4B" w14:textId="77777777" w:rsidR="000D1865" w:rsidRPr="000D1865" w:rsidRDefault="000D1865" w:rsidP="000D1865">
      <w:pPr>
        <w:pStyle w:val="Akapitzlist"/>
        <w:numPr>
          <w:ilvl w:val="0"/>
          <w:numId w:val="51"/>
        </w:numPr>
        <w:rPr>
          <w:rFonts w:eastAsiaTheme="minorEastAsia"/>
          <w:b w:val="0"/>
        </w:rPr>
      </w:pPr>
      <w:r w:rsidRPr="000D1865">
        <w:rPr>
          <w:rFonts w:eastAsiaTheme="minorEastAsia"/>
          <w:b w:val="0"/>
        </w:rPr>
        <w:t xml:space="preserve">elektryczną: /nie dotyczy/ kWh/MWh na rok (inwestycja polega na instalacji źródeł energii, a nie odbiorników) </w:t>
      </w:r>
    </w:p>
    <w:p w14:paraId="1E3A3BF2" w14:textId="3D7DF8D4" w:rsidR="000D1865" w:rsidRPr="0099753E" w:rsidRDefault="000D1865" w:rsidP="0099753E">
      <w:pPr>
        <w:pStyle w:val="Akapitzlist"/>
        <w:numPr>
          <w:ilvl w:val="0"/>
          <w:numId w:val="51"/>
        </w:numPr>
        <w:rPr>
          <w:rFonts w:eastAsiaTheme="minorEastAsia"/>
          <w:b w:val="0"/>
        </w:rPr>
      </w:pPr>
      <w:r w:rsidRPr="000D1865">
        <w:rPr>
          <w:rFonts w:eastAsiaTheme="minorEastAsia"/>
          <w:b w:val="0"/>
        </w:rPr>
        <w:t xml:space="preserve">cieplną: /nie dotyczy/ GJ/MJ na rok (inwestycja polega na instalacji źródeł energii, a nie odbiorników) </w:t>
      </w:r>
    </w:p>
    <w:p w14:paraId="3ACF064C" w14:textId="08F13818" w:rsidR="003B78BB" w:rsidRDefault="000D1865" w:rsidP="003B78BB">
      <w:pPr>
        <w:rPr>
          <w:rFonts w:eastAsiaTheme="minorEastAsia"/>
        </w:rPr>
      </w:pPr>
      <w:r w:rsidRPr="000D1865">
        <w:rPr>
          <w:rFonts w:eastAsiaTheme="minorEastAsia"/>
        </w:rPr>
        <w:t xml:space="preserve">Informacje tu zawarte wynikają zarówno z przyjętej technologii i zaprojektowanej zdolności produkcyjnej, jak również z uzgodnień zawartych pomiędzy wnioskodawcą a zakładem energetycznym, wodociągami, itp. Całe przedsięwzięcie ma na celu zmniejszenie negatywnego oddziaływania na środowisko poprzez instalację Odnawialnych Źródeł Energii na budynkach użyteczności publicznej i budynkach indywidualnych gospodarstw mieszkalnych i rolnych. Na etapie realizacji planuje się segregację odpadów z budowy np. kartony, końcówki kabli. Zamawiający przeanalizował projekt pod względem rodzajów i przewidywanych ilości wprowadzanych do środowiska substancji lub energii przy zastosowaniu rozwiązań chroniących środowisko (zarówno w fazie realizacji jak i eksploatacji inwestycji). Stwierdzono brak potrzeby odprowadzania ścieków bytowych bezpośrednio w wyniku realizacji projektu, brak potrzeby odprowadzania ścieków technologicznych wytworzonych bezpośrednio przez projekt, brak potrzeby odprowadzania wód opadowych z zanieczyszczonych powierzchni utwardzonych (parkingi, drogi, itp.), które byłyby bezpośrednim wynikiem projektu. W wyniku analizy rodzaju, przewidywanej ilości, sposobu i miejsca magazynowania odpadów, a także sposobu ich zagospodarowania stwierdzono, że dla dobra projektu najlepiej będzie jeśli wszystkie odpady powstałe w wyniku prac instalatorskich zostaną posegregowane i uprzątnięte (kartony, końcówki kabli, śladowe ilości gruzu). Definiując ilość, rodzaje zainstalowanych i planowanych urządzeń emitujących hałas, zanieczyszczenia powietrza, wytwarzających odpady, ścieki, pola elektromagnetyczne lub innych elementów powodujących uciążliwości (np. odory) stwierdzono, że zjawiska te nie będą miały miejsca. Nie będą wprowadzane żadne substancje do powietrza, wód i gleby. Nie istnieje transgraniczne oddziaływanie na środowisko. Inwestycja nie ma charakteru przemysłowego, a ilość wyprodukowanej energii nie ma istotnego znaczenia na funkcjonowanie rynku energetycznego. Teren objęty inwestycją jest oddalony od granic RP, a planowane do zainstalowania urządzenia nie emitują promieniowania, pyłów itp. Emisja ciepła i/lub energii elektrycznej będzie w całości wykorzystywana przez mieszkańców/użytkowników budynków, na których zostaną zainstalowane planowane OZE. </w:t>
      </w:r>
    </w:p>
    <w:p w14:paraId="34082926" w14:textId="77777777" w:rsidR="000D1865" w:rsidRDefault="000D1865" w:rsidP="003B78BB">
      <w:pPr>
        <w:ind w:left="0" w:firstLine="0"/>
      </w:pPr>
    </w:p>
    <w:p w14:paraId="1D2D9BFD" w14:textId="517CB29B" w:rsidR="000D1865" w:rsidRPr="000D1865" w:rsidRDefault="004C597B" w:rsidP="001F58D2">
      <w:pPr>
        <w:pStyle w:val="Nagwek2"/>
        <w:numPr>
          <w:ilvl w:val="0"/>
          <w:numId w:val="0"/>
        </w:numPr>
      </w:pPr>
      <w:bookmarkStart w:id="176" w:name="_Toc377328095"/>
      <w:r>
        <w:t>7</w:t>
      </w:r>
      <w:r w:rsidR="00031A10">
        <w:t xml:space="preserve">.12. </w:t>
      </w:r>
      <w:r w:rsidR="000D1865" w:rsidRPr="000D1865">
        <w:t>Pomiary ruchu drogowego, hałasu i innych uciążliwości</w:t>
      </w:r>
      <w:bookmarkEnd w:id="176"/>
    </w:p>
    <w:p w14:paraId="79C5FCCB" w14:textId="77777777" w:rsidR="000D1865" w:rsidRPr="00B229C2" w:rsidRDefault="000D1865" w:rsidP="000D1865">
      <w:r w:rsidRPr="00B229C2">
        <w:t xml:space="preserve">Wykonawca będzie zobowiązany opracować tymczasową organizację ruchu na czas budowy, zabezpieczyć teren budowy oraz odpowiednio oznakować, a także zabezpieczyć roboty stanowiące zagrożenie dla otoczenia. Wykonawca będzie zobowiązany utrzymywać teren </w:t>
      </w:r>
      <w:r w:rsidRPr="00B229C2">
        <w:lastRenderedPageBreak/>
        <w:t>budowy w stanie wolnym od przeszkód komunikacyjnych oraz usuwać na bieżąco zbędne materiały i odpady. Wykonawca będzie zobowiązany prowadzić roboty w sposób umożliwiający korzystanie z terenów przyległych oraz zapewnić właściwą komunikację dla osób zamieszkujących oraz prowadzących działalność gospodarczą w okolicznych budynkach, a także naprawić i doprowadzić do stanu pierwotnego mienie osób trzecich zniszczone lub uszkodzone w toku realizacji niniejszej umowy. Wykonawca przeprowadzi pomiary ruchu drogowego, hałasu i innych uciążliwości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14:paraId="37D8E6A9" w14:textId="77777777" w:rsidR="000D1865" w:rsidRDefault="000D1865" w:rsidP="000D1865"/>
    <w:p w14:paraId="0830082E" w14:textId="297D74BB" w:rsidR="000D1865" w:rsidRPr="000D1865" w:rsidRDefault="004C597B" w:rsidP="001F58D2">
      <w:pPr>
        <w:pStyle w:val="Nagwek2"/>
        <w:numPr>
          <w:ilvl w:val="0"/>
          <w:numId w:val="0"/>
        </w:numPr>
      </w:pPr>
      <w:bookmarkStart w:id="177" w:name="_Toc377328096"/>
      <w:r>
        <w:t>7</w:t>
      </w:r>
      <w:r w:rsidR="00031A10">
        <w:t xml:space="preserve">.13 </w:t>
      </w:r>
      <w:r w:rsidR="000D1865" w:rsidRPr="000D1865">
        <w:t>Inwentaryzacja lub dokumentacja obiektów budowlanych</w:t>
      </w:r>
      <w:bookmarkEnd w:id="177"/>
    </w:p>
    <w:p w14:paraId="4600EF27" w14:textId="1715A283" w:rsidR="000D1865" w:rsidRPr="00B229C2" w:rsidRDefault="000D1865" w:rsidP="000D1865">
      <w:r w:rsidRPr="00B229C2">
        <w:t>Wykonawca przeprowadzi wymaganą inwentaryzację lub dokumentację obiektów budowlanych, jeżeli podlegają one przebudowie, odbudowie, rozbudowie, nadbudowie, rozbiórkom lub remontom w zakresie architektury, konstrukcji, instalacji i urządzeń</w:t>
      </w:r>
      <w:r>
        <w:t xml:space="preserve"> </w:t>
      </w:r>
      <w:r w:rsidRPr="00B229C2">
        <w:t>technologicznych na terenie budowy w ramach działań własnych, a czynność ta wchodzi w zakres zamówienia, a także wykona wskazania zamawiającego dotyczące zachowania urządzeń naziemnych i podziemnych oraz obiektów przewidzianych do rozbiórki i będzie przestrzegał ewentualnych uwarunkowania tych rozbiórek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14:paraId="40944804" w14:textId="77777777" w:rsidR="000D1865" w:rsidRDefault="000D1865" w:rsidP="000D1865"/>
    <w:p w14:paraId="3D8E7B98" w14:textId="446D60B4" w:rsidR="000D1865" w:rsidRPr="000D1865" w:rsidRDefault="004C597B" w:rsidP="001F58D2">
      <w:pPr>
        <w:pStyle w:val="Nagwek2"/>
        <w:numPr>
          <w:ilvl w:val="0"/>
          <w:numId w:val="0"/>
        </w:numPr>
      </w:pPr>
      <w:bookmarkStart w:id="178" w:name="_Toc377328097"/>
      <w:r>
        <w:t>7</w:t>
      </w:r>
      <w:r w:rsidR="00031A10">
        <w:t xml:space="preserve">.14 </w:t>
      </w:r>
      <w:r w:rsidR="000D1865" w:rsidRPr="000D1865">
        <w:t>Porozumienia, zgody lub pozwolenia oraz warunki techniczne i realizacyjne związane z przyłączeniem obiektu do istniejących sieci energetycznych</w:t>
      </w:r>
      <w:bookmarkEnd w:id="178"/>
    </w:p>
    <w:p w14:paraId="31B9F525" w14:textId="77777777" w:rsidR="000D1865" w:rsidRPr="00B229C2" w:rsidRDefault="000D1865" w:rsidP="000D1865">
      <w:r w:rsidRPr="00B229C2">
        <w:t>Wykonawca będzie zobowiązany w razie konieczności dokonać uzgodnień z właścicielami infrastruktury nadziemnej i podziemnej w zakresie włączania i wyłączania energii elektrycznej oraz w zakresie korzystania z sieci wodno-kanalizacyjnej. Wykonawca uzyska wymagane porozumienia, zgody lub pozwolenia oraz warunki techniczne i realizacyjne związane z przyłączeniem obiektu do sieci teletechnicznych,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14:paraId="139BA662" w14:textId="77777777" w:rsidR="000D1865" w:rsidRDefault="000D1865" w:rsidP="000D1865"/>
    <w:p w14:paraId="45FE6D40" w14:textId="796F2952" w:rsidR="000D1865" w:rsidRPr="000D1865" w:rsidRDefault="004C597B" w:rsidP="001F58D2">
      <w:pPr>
        <w:pStyle w:val="Nagwek2"/>
        <w:numPr>
          <w:ilvl w:val="0"/>
          <w:numId w:val="0"/>
        </w:numPr>
      </w:pPr>
      <w:bookmarkStart w:id="179" w:name="_Toc377328098"/>
      <w:r>
        <w:lastRenderedPageBreak/>
        <w:t>7</w:t>
      </w:r>
      <w:r w:rsidR="00031A10">
        <w:t xml:space="preserve">.15 </w:t>
      </w:r>
      <w:r w:rsidR="000D1865" w:rsidRPr="000D1865">
        <w:t>Dodatkowe wytyczne inwestorskie i uwarunkowania związane z budową i jej prowadzeniem</w:t>
      </w:r>
      <w:bookmarkEnd w:id="179"/>
    </w:p>
    <w:p w14:paraId="4CB1FDCD" w14:textId="77777777" w:rsidR="000D1865" w:rsidRPr="00B229C2" w:rsidRDefault="000D1865" w:rsidP="000D1865">
      <w:r w:rsidRPr="00B229C2">
        <w:t>Wykonawca będzie zobowiązany opracować plan bezpieczeństwa i ochrony zdrowia uwzględniający specyfikę realizacji i warunki prowadzenia robót budowlanych w zakresie zabezpieczenia terenu budowy, ochrony środowiska w czasie wykonywania robót, ochrony przeciwpożarowej i planu ewakuacji oraz stosowania materiałów szkodliwych dla otoczenia, bezpieczeństwa i higieny pracy. Wykonawca będzie zobowiązany zapewnić dozór, a także właściwe warunki bezpieczeństwa pracy oraz umożliwić wstęp na teren budowy pracownikom organu nadzoru budowlanego i pracownikom jednostek sprawujących funkcje kontrolne. Wykonawca zobowiązany będzie ponosić odpowiedzialność za ewentualne szkody wobec Zamawiającego oraz osób trzecich wynikłe na skutek prowadzenia robót lub innych działań Wykonawcy, a w przypadkach zawinionych przez Wykonawcę ponieść wszelkie wydatki konieczne do naprawienia wyrządzonej szkody.</w:t>
      </w:r>
    </w:p>
    <w:p w14:paraId="29B5C68B" w14:textId="77777777" w:rsidR="000D1865" w:rsidRDefault="000D1865" w:rsidP="000D1865"/>
    <w:p w14:paraId="359B04CC" w14:textId="04676894" w:rsidR="000D1865" w:rsidRPr="00B229C2" w:rsidRDefault="000D1865" w:rsidP="000D1865">
      <w:r w:rsidRPr="00B229C2">
        <w:t>Wykonawca będzie zobowiązany uprzątnąć teren budowy, zdemontować i usunąć sprzęt budowlany, a także wszelkie prowizoryczne obiekty wzniesione przez Wykonawcę lub podwykonawców działających na jego rzecz w czasie budowy najpóźniej w dniu odbioru końcowego. Wykonawca przeprowadzi wymagane badania zanieczyszczeń atmosfery do analizy ochrony powietrza i/lub ekspertyzy z zakresu ochrony środowiska na terenie budowy w ramach działań własnych, a czynność ta wchodzi w zakres za</w:t>
      </w:r>
      <w:r>
        <w:t>mówienia o ile jest to wymagane</w:t>
      </w:r>
      <w:r w:rsidR="003B543A">
        <w:t xml:space="preserve"> </w:t>
      </w:r>
      <w:r w:rsidRPr="00B229C2">
        <w:t>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14:paraId="19992B39" w14:textId="77777777" w:rsidR="000D1865" w:rsidRPr="00927659" w:rsidRDefault="000D1865" w:rsidP="000D1865">
      <w:pPr>
        <w:spacing w:after="0" w:line="276" w:lineRule="auto"/>
        <w:outlineLvl w:val="0"/>
        <w:rPr>
          <w:b/>
          <w:color w:val="auto"/>
          <w:szCs w:val="24"/>
        </w:rPr>
      </w:pPr>
    </w:p>
    <w:sectPr w:rsidR="000D1865" w:rsidRPr="00927659" w:rsidSect="005D7F0E">
      <w:headerReference w:type="even" r:id="rId19"/>
      <w:headerReference w:type="default" r:id="rId20"/>
      <w:footerReference w:type="even" r:id="rId21"/>
      <w:footerReference w:type="default" r:id="rId22"/>
      <w:headerReference w:type="first" r:id="rId23"/>
      <w:footerReference w:type="first" r:id="rId24"/>
      <w:pgSz w:w="11906" w:h="16838"/>
      <w:pgMar w:top="1548" w:right="1410" w:bottom="1426" w:left="1416" w:header="711"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DE45D" w14:textId="77777777" w:rsidR="00586207" w:rsidRDefault="00586207">
      <w:pPr>
        <w:spacing w:after="0" w:line="240" w:lineRule="auto"/>
      </w:pPr>
      <w:r>
        <w:separator/>
      </w:r>
    </w:p>
  </w:endnote>
  <w:endnote w:type="continuationSeparator" w:id="0">
    <w:p w14:paraId="21B3AFC2" w14:textId="77777777" w:rsidR="00586207" w:rsidRDefault="0058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 w:name="Segoe UI">
    <w:charset w:val="EE"/>
    <w:family w:val="swiss"/>
    <w:pitch w:val="variable"/>
    <w:sig w:usb0="E10022FF" w:usb1="C000E47F" w:usb2="00000029" w:usb3="00000000" w:csb0="000001D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Liberation Sans">
    <w:altName w:val="Arial"/>
    <w:charset w:val="EE"/>
    <w:family w:val="swiss"/>
    <w:pitch w:val="variable"/>
  </w:font>
  <w:font w:name="Arial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4365" w14:textId="77777777" w:rsidR="00586207" w:rsidRDefault="00586207">
    <w:pPr>
      <w:spacing w:after="160" w:line="259" w:lineRule="auto"/>
      <w:ind w:left="0" w:right="0" w:firstLine="0"/>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z w:val="22"/>
      </w:rPr>
      <w:id w:val="962842072"/>
      <w:docPartObj>
        <w:docPartGallery w:val="Page Numbers (Bottom of Page)"/>
        <w:docPartUnique/>
      </w:docPartObj>
    </w:sdtPr>
    <w:sdtEndPr/>
    <w:sdtContent>
      <w:p w14:paraId="6667762D" w14:textId="77777777" w:rsidR="00586207" w:rsidRPr="00BE105E" w:rsidRDefault="00586207" w:rsidP="007A7D51">
        <w:pPr>
          <w:spacing w:after="23" w:line="259" w:lineRule="auto"/>
          <w:ind w:left="0" w:right="4" w:firstLine="0"/>
          <w:jc w:val="center"/>
          <w:rPr>
            <w:b/>
          </w:rPr>
        </w:pPr>
        <w:r w:rsidRPr="00BE105E">
          <w:rPr>
            <w:b/>
            <w:sz w:val="20"/>
          </w:rPr>
          <w:t xml:space="preserve">PROGRAM FUNKCJONALNO-UŻYTKOWY </w:t>
        </w:r>
      </w:p>
      <w:p w14:paraId="2FD381D0" w14:textId="739DC4DC" w:rsidR="00586207" w:rsidRPr="000836E0" w:rsidRDefault="00586207" w:rsidP="007A7D51">
        <w:pPr>
          <w:pStyle w:val="Tekstpodstawowy"/>
          <w:jc w:val="center"/>
          <w:rPr>
            <w:b/>
            <w:bCs/>
          </w:rPr>
        </w:pPr>
        <w:r w:rsidRPr="000836E0">
          <w:rPr>
            <w:b/>
          </w:rPr>
          <w:t xml:space="preserve">pn. </w:t>
        </w:r>
        <w:r w:rsidRPr="000836E0">
          <w:rPr>
            <w:b/>
            <w:i/>
          </w:rPr>
          <w:t>„Odnawialne Źródła Energii w gminach: Sochaczew, Nowa Sucha,  Rybno i Teresin – II etap”</w:t>
        </w:r>
      </w:p>
      <w:p w14:paraId="5BE5DA8A" w14:textId="4E78E662" w:rsidR="00586207" w:rsidRDefault="00586207">
        <w:pPr>
          <w:pStyle w:val="Stopka"/>
          <w:jc w:val="right"/>
        </w:pPr>
        <w:r>
          <w:fldChar w:fldCharType="begin"/>
        </w:r>
        <w:r>
          <w:instrText>PAGE   \* MERGEFORMAT</w:instrText>
        </w:r>
        <w:r>
          <w:fldChar w:fldCharType="separate"/>
        </w:r>
        <w:r w:rsidR="007D0A60">
          <w:rPr>
            <w:noProof/>
          </w:rPr>
          <w:t>3</w:t>
        </w:r>
        <w:r>
          <w:fldChar w:fldCharType="end"/>
        </w:r>
      </w:p>
    </w:sdtContent>
  </w:sdt>
  <w:p w14:paraId="1BFDB81A" w14:textId="13525307" w:rsidR="00586207" w:rsidRDefault="00586207">
    <w:pPr>
      <w:spacing w:after="160" w:line="259" w:lineRule="auto"/>
      <w:ind w:left="0" w:right="0" w:firstLine="0"/>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127BF" w14:textId="77777777" w:rsidR="00586207" w:rsidRDefault="00586207">
    <w:pPr>
      <w:spacing w:after="160" w:line="259" w:lineRule="auto"/>
      <w:ind w:left="0" w:right="0" w:firstLine="0"/>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246D" w14:textId="77777777" w:rsidR="00586207" w:rsidRDefault="0058620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14:paraId="2E9422C5" w14:textId="77777777" w:rsidR="00586207" w:rsidRDefault="00586207">
    <w:pPr>
      <w:spacing w:after="0" w:line="259" w:lineRule="auto"/>
      <w:ind w:left="0" w:right="0" w:firstLine="0"/>
      <w:jc w:val="lef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3B2A" w14:textId="77777777" w:rsidR="00586207" w:rsidRDefault="00586207" w:rsidP="00457AE5">
    <w:pPr>
      <w:spacing w:after="0" w:line="240" w:lineRule="auto"/>
      <w:ind w:left="0" w:right="4" w:firstLine="0"/>
      <w:jc w:val="center"/>
    </w:pPr>
    <w:r>
      <w:tab/>
    </w:r>
  </w:p>
  <w:p w14:paraId="15B69380" w14:textId="739CB9DC" w:rsidR="00586207" w:rsidRPr="00BE105E" w:rsidRDefault="00586207" w:rsidP="00457AE5">
    <w:pPr>
      <w:spacing w:after="0" w:line="240" w:lineRule="auto"/>
      <w:ind w:left="0" w:right="4" w:firstLine="0"/>
      <w:jc w:val="center"/>
      <w:rPr>
        <w:b/>
      </w:rPr>
    </w:pPr>
    <w:r w:rsidRPr="00BE105E">
      <w:rPr>
        <w:b/>
        <w:sz w:val="20"/>
      </w:rPr>
      <w:t xml:space="preserve">PROGRAM FUNKCJONALNO-UŻYTKOWY </w:t>
    </w:r>
  </w:p>
  <w:p w14:paraId="18455198" w14:textId="369921D9" w:rsidR="00586207" w:rsidRPr="002166DF" w:rsidRDefault="00586207" w:rsidP="00457AE5">
    <w:pPr>
      <w:pStyle w:val="Tekstpodstawowy"/>
      <w:spacing w:after="0"/>
      <w:jc w:val="center"/>
      <w:rPr>
        <w:rFonts w:ascii="Tahoma" w:hAnsi="Tahoma" w:cs="Tahoma"/>
        <w:b/>
        <w:bCs/>
        <w:szCs w:val="22"/>
      </w:rPr>
    </w:pPr>
    <w:r w:rsidRPr="002166DF">
      <w:rPr>
        <w:b/>
      </w:rPr>
      <w:t xml:space="preserve">pn. </w:t>
    </w:r>
    <w:r w:rsidRPr="00EE302D">
      <w:rPr>
        <w:b/>
        <w:i/>
        <w:sz w:val="24"/>
        <w:szCs w:val="24"/>
      </w:rPr>
      <w:t>„Odnawialne Źródła Energii w gminach: Sochaczew, Nowa Sucha, Rybno i Teresin"</w:t>
    </w:r>
  </w:p>
  <w:p w14:paraId="4CD2B088" w14:textId="3E3F9462" w:rsidR="00586207" w:rsidRDefault="00586207" w:rsidP="00457AE5">
    <w:pPr>
      <w:pStyle w:val="Tekstpodstawowy"/>
      <w:jc w:val="right"/>
    </w:pPr>
    <w:r>
      <w:tab/>
    </w:r>
    <w:r>
      <w:rPr>
        <w:sz w:val="24"/>
      </w:rPr>
      <w:fldChar w:fldCharType="begin"/>
    </w:r>
    <w:r>
      <w:instrText xml:space="preserve"> PAGE   \* MERGEFORMAT </w:instrText>
    </w:r>
    <w:r>
      <w:rPr>
        <w:sz w:val="24"/>
      </w:rPr>
      <w:fldChar w:fldCharType="separate"/>
    </w:r>
    <w:r w:rsidR="007D0A60" w:rsidRPr="007D0A60">
      <w:rPr>
        <w:rFonts w:ascii="Calibri" w:eastAsia="Calibri" w:hAnsi="Calibri" w:cs="Calibri"/>
        <w:noProof/>
        <w:sz w:val="22"/>
      </w:rPr>
      <w:t>23</w:t>
    </w:r>
    <w:r>
      <w:rPr>
        <w:rFonts w:ascii="Calibri" w:eastAsia="Calibri" w:hAnsi="Calibri" w:cs="Calibri"/>
        <w:sz w:val="22"/>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C1E78" w14:textId="77777777" w:rsidR="00586207" w:rsidRDefault="00586207">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14:paraId="4A699884" w14:textId="77777777" w:rsidR="00586207" w:rsidRDefault="00586207">
    <w:pPr>
      <w:spacing w:after="0" w:line="259" w:lineRule="auto"/>
      <w:ind w:left="0" w:righ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010A" w14:textId="77777777" w:rsidR="00586207" w:rsidRDefault="00586207">
      <w:pPr>
        <w:spacing w:after="0" w:line="240" w:lineRule="auto"/>
      </w:pPr>
      <w:r>
        <w:separator/>
      </w:r>
    </w:p>
  </w:footnote>
  <w:footnote w:type="continuationSeparator" w:id="0">
    <w:p w14:paraId="3586DEC4" w14:textId="77777777" w:rsidR="00586207" w:rsidRDefault="005862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2299E" w14:textId="77777777" w:rsidR="00586207" w:rsidRDefault="00586207">
    <w:pPr>
      <w:spacing w:after="23" w:line="259" w:lineRule="auto"/>
      <w:ind w:left="0" w:right="4" w:firstLine="0"/>
      <w:jc w:val="center"/>
    </w:pPr>
    <w:r>
      <w:rPr>
        <w:rFonts w:ascii="Calibri" w:eastAsia="Calibri" w:hAnsi="Calibri" w:cs="Calibri"/>
        <w:noProof/>
        <w:sz w:val="22"/>
        <w:lang w:val="en-US"/>
      </w:rPr>
      <mc:AlternateContent>
        <mc:Choice Requires="wpg">
          <w:drawing>
            <wp:anchor distT="0" distB="0" distL="114300" distR="114300" simplePos="0" relativeHeight="251657216" behindDoc="0" locked="0" layoutInCell="1" allowOverlap="1" wp14:anchorId="143F9E48" wp14:editId="67A7F35D">
              <wp:simplePos x="0" y="0"/>
              <wp:positionH relativeFrom="page">
                <wp:posOffset>881380</wp:posOffset>
              </wp:positionH>
              <wp:positionV relativeFrom="page">
                <wp:posOffset>754380</wp:posOffset>
              </wp:positionV>
              <wp:extent cx="5798820" cy="56515"/>
              <wp:effectExtent l="0" t="1905" r="0" b="0"/>
              <wp:wrapSquare wrapText="bothSides"/>
              <wp:docPr id="19" name="Group 59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0" name="Shape 61874"/>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61875"/>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EFF673" id="Group 59335" o:spid="_x0000_s1026" style="position:absolute;margin-left:69.4pt;margin-top:59.4pt;width:456.6pt;height:4.45pt;z-index:251657216;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">
              <v:shape id="Shape 61874"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Nokb8A&#10;AADbAAAADwAAAGRycy9kb3ducmV2LnhtbERPTYvCMBC9L/gfwgje1tQebKlGUUFYWC9qodexGdti&#10;MylNqt1/vzkIHh/ve70dTSue1LvGsoLFPAJBXFrdcKUgvx6/UxDOI2tsLZOCP3Kw3Uy+1php++Iz&#10;PS++EiGEXYYKau+7TEpX1mTQzW1HHLi77Q36APtK6h5fIdy0Mo6ipTTYcGiosaNDTeXjMhgFQ54M&#10;MinSW5rkxfVwim9+X/wqNZuOuxUIT6P/iN/uH60gDuv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o2iRvwAAANsAAAAPAAAAAAAAAAAAAAAAAJgCAABkcnMvZG93bnJl&#10;di54bWxQSwUGAAAAAAQABAD1AAAAhAMAAAAA&#10;" path="m,l5798566,r,38100l,38100,,e" fillcolor="#622423" stroked="f" strokeweight="0">
                <v:stroke miterlimit="83231f" joinstyle="miter"/>
                <v:path arrowok="t" o:connecttype="custom" o:connectlocs="0,0;57985,0;57985,381;0,381;0,0" o:connectangles="0,0,0,0,0" textboxrect="0,0,5798566,38100"/>
              </v:shape>
              <v:shape id="Shape 61875"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OscYA&#10;AADbAAAADwAAAGRycy9kb3ducmV2LnhtbESPwW7CMBBE75X4B2uRuFTFgQPQFIOgqIi2FwIcelzF&#10;SxwRr9PYDeHva6RKPY5m5o1mvuxsJVpqfOlYwWiYgCDOnS65UHA6vj3NQPiArLFyTApu5GG56D3M&#10;MdXuyhm1h1CICGGfogITQp1K6XNDFv3Q1cTRO7vGYoiyKaRu8BrhtpLjJJlIiyXHBYM1vRrKL4cf&#10;q+Bru9lPbu1HZpOp/syfv837I6+VGvS71QuIQF34D/+1d1rBeAT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bOscYAAADbAAAADwAAAAAAAAAAAAAAAACYAgAAZHJz&#10;L2Rvd25yZXYueG1sUEsFBgAAAAAEAAQA9QAAAIsDA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14:paraId="0C7380C5" w14:textId="77777777" w:rsidR="00586207" w:rsidRDefault="00586207">
    <w:pPr>
      <w:spacing w:after="113" w:line="259" w:lineRule="auto"/>
      <w:ind w:left="0" w:right="9" w:firstLine="0"/>
      <w:jc w:val="center"/>
    </w:pPr>
    <w:r>
      <w:rPr>
        <w:sz w:val="20"/>
      </w:rPr>
      <w:t xml:space="preserve">pn. „Zakup i montaż mikroinstalacji odnawialnych źródeł energii na terenie Gminy Chełmża” </w:t>
    </w:r>
  </w:p>
  <w:p w14:paraId="461FCE66" w14:textId="77777777" w:rsidR="00586207" w:rsidRDefault="00586207">
    <w:pPr>
      <w:spacing w:after="0" w:line="259" w:lineRule="auto"/>
      <w:ind w:left="0" w:right="0" w:firstLine="0"/>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D486" w14:textId="334DD09B" w:rsidR="00586207" w:rsidRDefault="00586207">
    <w:pPr>
      <w:spacing w:after="0" w:line="259" w:lineRule="auto"/>
      <w:ind w:left="0" w:right="0" w:firstLine="0"/>
      <w:jc w:val="left"/>
    </w:pPr>
    <w:r>
      <w:rPr>
        <w:noProof/>
        <w:lang w:val="en-US"/>
      </w:rPr>
      <w:drawing>
        <wp:anchor distT="0" distB="0" distL="114300" distR="114300" simplePos="0" relativeHeight="251668480" behindDoc="0" locked="0" layoutInCell="1" allowOverlap="1" wp14:anchorId="4B489BFB" wp14:editId="08048960">
          <wp:simplePos x="0" y="0"/>
          <wp:positionH relativeFrom="margin">
            <wp:align>center</wp:align>
          </wp:positionH>
          <wp:positionV relativeFrom="paragraph">
            <wp:posOffset>-251104</wp:posOffset>
          </wp:positionV>
          <wp:extent cx="6165850" cy="794385"/>
          <wp:effectExtent l="0" t="0" r="6350" b="5715"/>
          <wp:wrapNone/>
          <wp:docPr id="30" name="Obraz 30" descr="C:\Users\h.dziakowska\AppData\Local\Microsoft\Windows\INetCache\Content.Outlook\RX6HIVS0\Poziom zestawienie podstawowe 4 z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h.dziakowska\AppData\Local\Microsoft\Windows\INetCache\Content.Outlook\RX6HIVS0\Poziom zestawienie podstawowe 4 z EFRR kolor.jpg"/>
                  <pic:cNvPicPr>
                    <a:picLocks noChangeAspect="1" noChangeArrowheads="1"/>
                  </pic:cNvPicPr>
                </pic:nvPicPr>
                <pic:blipFill>
                  <a:blip r:embed="rId1">
                    <a:extLst>
                      <a:ext uri="{28A0092B-C50C-407E-A947-70E740481C1C}">
                        <a14:useLocalDpi xmlns:a14="http://schemas.microsoft.com/office/drawing/2010/main" val="0"/>
                      </a:ext>
                    </a:extLst>
                  </a:blip>
                  <a:srcRect l="-3264" t="-35001" r="-3668" b="-52499"/>
                  <a:stretch>
                    <a:fillRect/>
                  </a:stretch>
                </pic:blipFill>
                <pic:spPr bwMode="auto">
                  <a:xfrm>
                    <a:off x="0" y="0"/>
                    <a:ext cx="6165850" cy="794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0F1C" w14:textId="77777777" w:rsidR="00586207" w:rsidRDefault="00586207">
    <w:pPr>
      <w:spacing w:after="23" w:line="259" w:lineRule="auto"/>
      <w:ind w:left="0" w:right="4" w:firstLine="0"/>
      <w:jc w:val="center"/>
    </w:pPr>
    <w:r>
      <w:rPr>
        <w:rFonts w:ascii="Calibri" w:eastAsia="Calibri" w:hAnsi="Calibri" w:cs="Calibri"/>
        <w:noProof/>
        <w:sz w:val="22"/>
        <w:lang w:val="en-US"/>
      </w:rPr>
      <mc:AlternateContent>
        <mc:Choice Requires="wpg">
          <w:drawing>
            <wp:anchor distT="0" distB="0" distL="114300" distR="114300" simplePos="0" relativeHeight="251659264" behindDoc="0" locked="0" layoutInCell="1" allowOverlap="1" wp14:anchorId="716B0858" wp14:editId="322BFF72">
              <wp:simplePos x="0" y="0"/>
              <wp:positionH relativeFrom="page">
                <wp:posOffset>881380</wp:posOffset>
              </wp:positionH>
              <wp:positionV relativeFrom="page">
                <wp:posOffset>754380</wp:posOffset>
              </wp:positionV>
              <wp:extent cx="5798820" cy="56515"/>
              <wp:effectExtent l="0" t="1905" r="0" b="0"/>
              <wp:wrapSquare wrapText="bothSides"/>
              <wp:docPr id="13" name="Group 59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4" name="Shape 61870"/>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1871"/>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B3E018" id="Group 59293" o:spid="_x0000_s1026" style="position:absolute;margin-left:69.4pt;margin-top:59.4pt;width:456.6pt;height:4.45pt;z-index:251659264;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">
              <v:shape id="Shape 6187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kL8EA&#10;AADbAAAADwAAAGRycy9kb3ducmV2LnhtbERPTYvCMBC9L/gfwgje1lSRbalGUUEQdi+rhV7HZmyL&#10;zaQ0qdZ/vxGEvc3jfc5qM5hG3KlztWUFs2kEgriwuuZSQXY+fCYgnEfW2FgmBU9ysFmPPlaYavvg&#10;X7qffClCCLsUFVTet6mUrqjIoJvaljhwV9sZ9AF2pdQdPkK4aeQ8ir6kwZpDQ4Ut7SsqbqfeKOiz&#10;uJdxnlySOMvP+5/5xe/yb6Um42G7BOFp8P/it/uow/wFvH4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0pC/BAAAA2wAAAA8AAAAAAAAAAAAAAAAAmAIAAGRycy9kb3du&#10;cmV2LnhtbFBLBQYAAAAABAAEAPUAAACGAwAAAAA=&#10;" path="m,l5798566,r,38100l,38100,,e" fillcolor="#622423" stroked="f" strokeweight="0">
                <v:stroke miterlimit="83231f" joinstyle="miter"/>
                <v:path arrowok="t" o:connecttype="custom" o:connectlocs="0,0;57985,0;57985,381;0,381;0,0" o:connectangles="0,0,0,0,0" textboxrect="0,0,5798566,38100"/>
              </v:shape>
              <v:shape id="Shape 6187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CD8QA&#10;AADbAAAADwAAAGRycy9kb3ducmV2LnhtbERPS2sCMRC+F/ofwhS8iGYr1MfWKLZiqXrx0UOPw2a6&#10;WdxMtpu4rv/eFITe5uN7znTe2lI0VPvCsYLnfgKCOHO64FzB13HVG4PwAVlj6ZgUXMnDfPb4MMVU&#10;uwvvqTmEXMQQ9ikqMCFUqZQ+M2TR911FHLkfV1sMEda51DVeYrgt5SBJhtJiwbHBYEXvhrLT4WwV&#10;fH8sd8Nrs9nbZKS32eTXrLv8plTnqV28ggjUhn/x3f2p4/wX+PslH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RAg/EAAAA2wAAAA8AAAAAAAAAAAAAAAAAmAIAAGRycy9k&#10;b3ducmV2LnhtbFBLBQYAAAAABAAEAPUAAACJAw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14:paraId="3D339065" w14:textId="77777777" w:rsidR="00586207" w:rsidRDefault="00586207">
    <w:pPr>
      <w:spacing w:after="113" w:line="259" w:lineRule="auto"/>
      <w:ind w:left="0" w:right="9" w:firstLine="0"/>
      <w:jc w:val="center"/>
    </w:pPr>
    <w:r>
      <w:rPr>
        <w:sz w:val="20"/>
      </w:rPr>
      <w:t xml:space="preserve">pn. „Zakup i montaż mikroinstalacji odnawialnych źródeł energii na terenie Gminy Chełmża” </w:t>
    </w:r>
  </w:p>
  <w:p w14:paraId="7E3749D4" w14:textId="77777777" w:rsidR="00586207" w:rsidRDefault="00586207">
    <w:pPr>
      <w:spacing w:after="0" w:line="259" w:lineRule="auto"/>
      <w:ind w:left="0" w:right="0" w:firstLine="0"/>
      <w:jc w:val="lef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0C3A" w14:textId="77777777" w:rsidR="00586207" w:rsidRDefault="00586207">
    <w:pPr>
      <w:spacing w:after="23" w:line="259" w:lineRule="auto"/>
      <w:ind w:left="0" w:right="11" w:firstLine="0"/>
      <w:jc w:val="center"/>
    </w:pPr>
    <w:r>
      <w:rPr>
        <w:rFonts w:ascii="Calibri" w:eastAsia="Calibri" w:hAnsi="Calibri" w:cs="Calibri"/>
        <w:noProof/>
        <w:sz w:val="22"/>
        <w:lang w:val="en-US"/>
      </w:rPr>
      <mc:AlternateContent>
        <mc:Choice Requires="wpg">
          <w:drawing>
            <wp:anchor distT="0" distB="0" distL="114300" distR="114300" simplePos="0" relativeHeight="251658240" behindDoc="0" locked="0" layoutInCell="1" allowOverlap="1" wp14:anchorId="5CF38C68" wp14:editId="065E6360">
              <wp:simplePos x="0" y="0"/>
              <wp:positionH relativeFrom="page">
                <wp:posOffset>881380</wp:posOffset>
              </wp:positionH>
              <wp:positionV relativeFrom="page">
                <wp:posOffset>754380</wp:posOffset>
              </wp:positionV>
              <wp:extent cx="5798820" cy="56515"/>
              <wp:effectExtent l="0" t="1905" r="0" b="0"/>
              <wp:wrapSquare wrapText="bothSides"/>
              <wp:docPr id="10" name="Group 59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1" name="Shape 61880"/>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1881"/>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4FD625" id="Group 59417" o:spid="_x0000_s1026" style="position:absolute;margin-left:69.4pt;margin-top:59.4pt;width:456.6pt;height:4.45pt;z-index:251658240;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">
              <v:shape id="Shape 61880"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Ht8AA&#10;AADbAAAADwAAAGRycy9kb3ducmV2LnhtbERPTYvCMBC9C/6HMMLeNNXDtlSjqCAI62W10OvYjG2x&#10;mZQm1e6/NwuCt3m8z1ltBtOIB3WutqxgPotAEBdW11wqyC6HaQLCeWSNjWVS8EcONuvxaIWptk/+&#10;pcfZlyKEsEtRQeV9m0rpiooMupltiQN3s51BH2BXSt3hM4SbRi6i6FsarDk0VNjSvqLifu6Ngj6L&#10;exnnyTWJs/yyPy2ufpf/KPU1GbZLEJ4G/xG/3Ucd5s/h/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MHt8AAAADbAAAADwAAAAAAAAAAAAAAAACYAgAAZHJzL2Rvd25y&#10;ZXYueG1sUEsFBgAAAAAEAAQA9QAAAIUDAAAAAA==&#10;" path="m,l5798566,r,38100l,38100,,e" fillcolor="#622423" stroked="f" strokeweight="0">
                <v:stroke miterlimit="83231f" joinstyle="miter"/>
                <v:path arrowok="t" o:connecttype="custom" o:connectlocs="0,0;57985,0;57985,381;0,381;0,0" o:connectangles="0,0,0,0,0" textboxrect="0,0,5798566,38100"/>
              </v:shape>
              <v:shape id="Shape 61881"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ae8MA&#10;AADbAAAADwAAAGRycy9kb3ducmV2LnhtbERPPW/CMBDdK/EfrENiQeCUAdqAQbSIqqVLAx06nuIj&#10;jojPaWxC+Pc1ElK3e3qft1h1thItNb50rOBxnIAgzp0uuVDwfdiOnkD4gKyxckwKruRhtew9LDDV&#10;7sIZtftQiBjCPkUFJoQ6ldLnhiz6sauJI3d0jcUQYVNI3eAlhttKTpJkKi2WHBsM1vRqKD/tz1bB&#10;z9vma3ptd5lNZvozf/41H0N+UWrQ79ZzEIG68C++u991nD+B2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ae8MAAADbAAAADwAAAAAAAAAAAAAAAACYAgAAZHJzL2Rv&#10;d25yZXYueG1sUEsFBgAAAAAEAAQA9QAAAIgDA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14:paraId="3768FDB0" w14:textId="77777777" w:rsidR="00586207" w:rsidRDefault="00586207">
    <w:pPr>
      <w:spacing w:after="113" w:line="259" w:lineRule="auto"/>
      <w:ind w:left="0" w:right="15" w:firstLine="0"/>
      <w:jc w:val="center"/>
    </w:pPr>
    <w:r>
      <w:rPr>
        <w:sz w:val="20"/>
      </w:rPr>
      <w:t xml:space="preserve">pn. „Zakup i montaż mikroinstalacji odnawialnych źródeł energii na terenie Gminy Chełmża” </w:t>
    </w:r>
  </w:p>
  <w:p w14:paraId="51D92313" w14:textId="77777777" w:rsidR="00586207" w:rsidRDefault="00586207">
    <w:pPr>
      <w:spacing w:after="0" w:line="259" w:lineRule="auto"/>
      <w:ind w:left="0" w:right="0" w:firstLine="0"/>
      <w:jc w:val="lef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21A3" w14:textId="71B43EAC" w:rsidR="00586207" w:rsidRPr="00BE105E" w:rsidRDefault="00586207" w:rsidP="003C5E2F">
    <w:pPr>
      <w:pStyle w:val="Tekstpodstawowy"/>
      <w:jc w:val="center"/>
      <w:rPr>
        <w:rFonts w:ascii="Tahoma" w:hAnsi="Tahoma" w:cs="Tahoma"/>
        <w:b/>
        <w:bCs/>
        <w:szCs w:val="22"/>
      </w:rPr>
    </w:pPr>
    <w:r>
      <w:rPr>
        <w:noProof/>
        <w:lang w:val="en-US"/>
      </w:rPr>
      <w:drawing>
        <wp:anchor distT="0" distB="0" distL="114300" distR="114300" simplePos="0" relativeHeight="251666432" behindDoc="0" locked="0" layoutInCell="1" allowOverlap="1" wp14:anchorId="2AD53FCD" wp14:editId="73630D74">
          <wp:simplePos x="0" y="0"/>
          <wp:positionH relativeFrom="margin">
            <wp:align>right</wp:align>
          </wp:positionH>
          <wp:positionV relativeFrom="paragraph">
            <wp:posOffset>-270056</wp:posOffset>
          </wp:positionV>
          <wp:extent cx="6165850" cy="794385"/>
          <wp:effectExtent l="0" t="0" r="6350" b="5715"/>
          <wp:wrapNone/>
          <wp:docPr id="26" name="Obraz 26" descr="C:\Users\h.dziakowska\AppData\Local\Microsoft\Windows\INetCache\Content.Outlook\RX6HIVS0\Poziom zestawienie podstawowe 4 z 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h.dziakowska\AppData\Local\Microsoft\Windows\INetCache\Content.Outlook\RX6HIVS0\Poziom zestawienie podstawowe 4 z EFRR kolor.jpg"/>
                  <pic:cNvPicPr>
                    <a:picLocks noChangeAspect="1" noChangeArrowheads="1"/>
                  </pic:cNvPicPr>
                </pic:nvPicPr>
                <pic:blipFill>
                  <a:blip r:embed="rId1">
                    <a:extLst>
                      <a:ext uri="{28A0092B-C50C-407E-A947-70E740481C1C}">
                        <a14:useLocalDpi xmlns:a14="http://schemas.microsoft.com/office/drawing/2010/main" val="0"/>
                      </a:ext>
                    </a:extLst>
                  </a:blip>
                  <a:srcRect l="-3264" t="-35001" r="-3668" b="-52499"/>
                  <a:stretch>
                    <a:fillRect/>
                  </a:stretch>
                </pic:blipFill>
                <pic:spPr bwMode="auto">
                  <a:xfrm>
                    <a:off x="0" y="0"/>
                    <a:ext cx="6165850" cy="794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C656DC" w14:textId="77777777" w:rsidR="00586207" w:rsidRDefault="00586207">
    <w:pPr>
      <w:spacing w:after="0" w:line="259" w:lineRule="auto"/>
      <w:ind w:left="0" w:right="0" w:firstLine="0"/>
      <w:jc w:val="lef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C7A6" w14:textId="77777777" w:rsidR="00586207" w:rsidRDefault="00586207">
    <w:pPr>
      <w:spacing w:after="23" w:line="259" w:lineRule="auto"/>
      <w:ind w:left="0" w:right="11" w:firstLine="0"/>
      <w:jc w:val="center"/>
    </w:pPr>
    <w:r>
      <w:rPr>
        <w:rFonts w:ascii="Calibri" w:eastAsia="Calibri" w:hAnsi="Calibri" w:cs="Calibri"/>
        <w:noProof/>
        <w:sz w:val="22"/>
        <w:lang w:val="en-US"/>
      </w:rPr>
      <mc:AlternateContent>
        <mc:Choice Requires="wpg">
          <w:drawing>
            <wp:anchor distT="0" distB="0" distL="114300" distR="114300" simplePos="0" relativeHeight="251660288" behindDoc="0" locked="0" layoutInCell="1" allowOverlap="1" wp14:anchorId="7EA53E21" wp14:editId="244D7439">
              <wp:simplePos x="0" y="0"/>
              <wp:positionH relativeFrom="page">
                <wp:posOffset>881380</wp:posOffset>
              </wp:positionH>
              <wp:positionV relativeFrom="page">
                <wp:posOffset>754380</wp:posOffset>
              </wp:positionV>
              <wp:extent cx="5798820" cy="56515"/>
              <wp:effectExtent l="0" t="1905" r="0" b="0"/>
              <wp:wrapSquare wrapText="bothSides"/>
              <wp:docPr id="2" name="Group 59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61876"/>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61877"/>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B52948" id="Group 59357" o:spid="_x0000_s1026" style="position:absolute;margin-left:69.4pt;margin-top:59.4pt;width:456.6pt;height:4.45pt;z-index:25166028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">
              <v:shape id="Shape 61876" o:spid="_x0000_s1027" style="position:absolute;top:182;width:57985;height:381;visibility:visible;mso-wrap-style:square;v-text-anchor:top" coordsize="57985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7S8IA&#10;AADaAAAADwAAAGRycy9kb3ducmV2LnhtbESPQYvCMBSE7wv+h/AEb2uq4LZUo6ggCLuX1UKvz+bZ&#10;FpuX0qRa//1GEPY4zMw3zGozmEbcqXO1ZQWzaQSCuLC65lJBdj58JiCcR9bYWCYFT3KwWY8+Vphq&#10;++Bfup98KQKEXYoKKu/bVEpXVGTQTW1LHLyr7Qz6ILtS6g4fAW4aOY+iL2mw5rBQYUv7iorbqTcK&#10;+izuZZwnlyTO8vP+Z37xu/xbqcl42C5BeBr8f/jdPmoFC3hdC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ztLwgAAANoAAAAPAAAAAAAAAAAAAAAAAJgCAABkcnMvZG93&#10;bnJldi54bWxQSwUGAAAAAAQABAD1AAAAhwMAAAAA&#10;" path="m,l5798566,r,38100l,38100,,e" fillcolor="#622423" stroked="f" strokeweight="0">
                <v:stroke miterlimit="83231f" joinstyle="miter"/>
                <v:path arrowok="t" o:connecttype="custom" o:connectlocs="0,0;57985,0;57985,381;0,381;0,0" o:connectangles="0,0,0,0,0" textboxrect="0,0,5798566,38100"/>
              </v:shape>
              <v:shape id="Shape 61877" o:spid="_x0000_s1028"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QxsUA&#10;AADbAAAADwAAAGRycy9kb3ducmV2LnhtbESPwW7CMBBE70j9B2srcUHFaQ5QUgxqQSBKL0B76HEV&#10;b+Oo8TrEJoS/r5GQOI5m5o1mOu9sJVpqfOlYwfMwAUGcO11yoeD7a/X0AsIHZI2VY1JwIQ/z2UNv&#10;ipl2Z95TewiFiBD2GSowIdSZlD43ZNEPXU0cvV/XWAxRNoXUDZ4j3FYyTZKRtFhyXDBY08JQ/nc4&#10;WQU/6+VudGm3e5uM9Wc+OZqPAb8r1X/s3l5BBOrCPXxrb7SCNIXrl/g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FDGxQAAANsAAAAPAAAAAAAAAAAAAAAAAJgCAABkcnMv&#10;ZG93bnJldi54bWxQSwUGAAAAAAQABAD1AAAAigM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14:paraId="5263EDEA" w14:textId="77777777" w:rsidR="00586207" w:rsidRDefault="00586207">
    <w:pPr>
      <w:spacing w:after="113" w:line="259" w:lineRule="auto"/>
      <w:ind w:left="0" w:right="15" w:firstLine="0"/>
      <w:jc w:val="center"/>
    </w:pPr>
    <w:r>
      <w:rPr>
        <w:sz w:val="20"/>
      </w:rPr>
      <w:t xml:space="preserve">pn. „Zakup i montaż mikroinstalacji odnawialnych źródeł energii na terenie Gminy Chełmża” </w:t>
    </w:r>
  </w:p>
  <w:p w14:paraId="5EAB1634" w14:textId="77777777" w:rsidR="00586207" w:rsidRDefault="00586207">
    <w:pPr>
      <w:spacing w:after="0" w:line="259" w:lineRule="auto"/>
      <w:ind w:left="0" w:right="0"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829EBE"/>
    <w:lvl w:ilvl="0">
      <w:numFmt w:val="bullet"/>
      <w:lvlText w:val="*"/>
      <w:lvlJc w:val="left"/>
    </w:lvl>
  </w:abstractNum>
  <w:abstractNum w:abstractNumId="1">
    <w:nsid w:val="00000003"/>
    <w:multiLevelType w:val="singleLevel"/>
    <w:tmpl w:val="00000003"/>
    <w:name w:val="WW8Num6"/>
    <w:lvl w:ilvl="0">
      <w:start w:val="1"/>
      <w:numFmt w:val="decimal"/>
      <w:lvlText w:val="%1."/>
      <w:lvlJc w:val="left"/>
      <w:pPr>
        <w:tabs>
          <w:tab w:val="num" w:pos="1440"/>
        </w:tabs>
        <w:ind w:left="1440" w:hanging="360"/>
      </w:pPr>
      <w:rPr>
        <w:rFonts w:ascii="Cambria" w:hAnsi="Cambria" w:cs="Arial"/>
      </w:rPr>
    </w:lvl>
  </w:abstractNum>
  <w:abstractNum w:abstractNumId="2">
    <w:nsid w:val="00000004"/>
    <w:multiLevelType w:val="multilevel"/>
    <w:tmpl w:val="00000004"/>
    <w:name w:val="WWNum1"/>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3">
    <w:nsid w:val="00D235CD"/>
    <w:multiLevelType w:val="hybridMultilevel"/>
    <w:tmpl w:val="80E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044CF"/>
    <w:multiLevelType w:val="hybridMultilevel"/>
    <w:tmpl w:val="3DDA6180"/>
    <w:lvl w:ilvl="0" w:tplc="0409000F">
      <w:start w:val="1"/>
      <w:numFmt w:val="decimal"/>
      <w:lvlText w:val="%1."/>
      <w:lvlJc w:val="left"/>
      <w:pPr>
        <w:ind w:left="368" w:hanging="360"/>
      </w:pPr>
    </w:lvl>
    <w:lvl w:ilvl="1" w:tplc="04090019">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
    <w:nsid w:val="04A71FAD"/>
    <w:multiLevelType w:val="hybridMultilevel"/>
    <w:tmpl w:val="81CE560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AB3CDF"/>
    <w:multiLevelType w:val="hybridMultilevel"/>
    <w:tmpl w:val="B16874D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4F2FDD"/>
    <w:multiLevelType w:val="hybridMultilevel"/>
    <w:tmpl w:val="39C24DB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BF6E95"/>
    <w:multiLevelType w:val="hybridMultilevel"/>
    <w:tmpl w:val="EBD4C02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C14BF9"/>
    <w:multiLevelType w:val="hybridMultilevel"/>
    <w:tmpl w:val="AC36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DA6715"/>
    <w:multiLevelType w:val="hybridMultilevel"/>
    <w:tmpl w:val="A62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187CAD"/>
    <w:multiLevelType w:val="hybridMultilevel"/>
    <w:tmpl w:val="A76A298A"/>
    <w:lvl w:ilvl="0" w:tplc="FE3867DA">
      <w:start w:val="1"/>
      <w:numFmt w:val="bullet"/>
      <w:lvlText w:val="-"/>
      <w:lvlJc w:val="left"/>
      <w:pPr>
        <w:ind w:left="374" w:hanging="360"/>
      </w:pPr>
      <w:rPr>
        <w:rFonts w:ascii="Simplified Arabic Fixed" w:hAnsi="Simplified Arabic Fixed"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2">
    <w:nsid w:val="0DC335F0"/>
    <w:multiLevelType w:val="hybridMultilevel"/>
    <w:tmpl w:val="C7B02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D6973"/>
    <w:multiLevelType w:val="hybridMultilevel"/>
    <w:tmpl w:val="C68A4E58"/>
    <w:lvl w:ilvl="0" w:tplc="9AC052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3793E69"/>
    <w:multiLevelType w:val="hybridMultilevel"/>
    <w:tmpl w:val="298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954C02"/>
    <w:multiLevelType w:val="hybridMultilevel"/>
    <w:tmpl w:val="6060B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160E4D70"/>
    <w:multiLevelType w:val="hybridMultilevel"/>
    <w:tmpl w:val="F5FED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BAB2FEF"/>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21EA414D"/>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261100C6"/>
    <w:multiLevelType w:val="hybridMultilevel"/>
    <w:tmpl w:val="C36C9BB0"/>
    <w:lvl w:ilvl="0" w:tplc="D8829EBE">
      <w:numFmt w:val="bullet"/>
      <w:lvlText w:val="-"/>
      <w:legacy w:legacy="1" w:legacySpace="0" w:legacyIndent="353"/>
      <w:lvlJc w:val="left"/>
      <w:rPr>
        <w:rFonts w:ascii="Times New Roman" w:hAnsi="Times New Roman" w:cs="Times New Roman" w:hint="default"/>
      </w:rPr>
    </w:lvl>
    <w:lvl w:ilvl="1" w:tplc="04090003" w:tentative="1">
      <w:start w:val="1"/>
      <w:numFmt w:val="bullet"/>
      <w:lvlText w:val="o"/>
      <w:lvlJc w:val="left"/>
      <w:pPr>
        <w:ind w:left="2112" w:hanging="360"/>
      </w:pPr>
      <w:rPr>
        <w:rFonts w:ascii="Courier New" w:hAnsi="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0">
    <w:nsid w:val="28C83603"/>
    <w:multiLevelType w:val="hybridMultilevel"/>
    <w:tmpl w:val="903A88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4F5861"/>
    <w:multiLevelType w:val="hybridMultilevel"/>
    <w:tmpl w:val="88E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CF5970"/>
    <w:multiLevelType w:val="hybridMultilevel"/>
    <w:tmpl w:val="08C23764"/>
    <w:lvl w:ilvl="0" w:tplc="9274168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0A90513"/>
    <w:multiLevelType w:val="hybridMultilevel"/>
    <w:tmpl w:val="96A6D7D2"/>
    <w:lvl w:ilvl="0" w:tplc="D89A37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2496213"/>
    <w:multiLevelType w:val="hybridMultilevel"/>
    <w:tmpl w:val="9ADE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B35499"/>
    <w:multiLevelType w:val="hybridMultilevel"/>
    <w:tmpl w:val="795A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47A1F"/>
    <w:multiLevelType w:val="multilevel"/>
    <w:tmpl w:val="AB90474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A46D33"/>
    <w:multiLevelType w:val="hybridMultilevel"/>
    <w:tmpl w:val="2DB6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62ADD"/>
    <w:multiLevelType w:val="hybridMultilevel"/>
    <w:tmpl w:val="54E8C71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0764A1"/>
    <w:multiLevelType w:val="hybridMultilevel"/>
    <w:tmpl w:val="5268C11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D7F48"/>
    <w:multiLevelType w:val="hybridMultilevel"/>
    <w:tmpl w:val="BA4EEC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C906B0"/>
    <w:multiLevelType w:val="hybridMultilevel"/>
    <w:tmpl w:val="5E0AF8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4F3C29"/>
    <w:multiLevelType w:val="hybridMultilevel"/>
    <w:tmpl w:val="3DDEE1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2C598A"/>
    <w:multiLevelType w:val="hybridMultilevel"/>
    <w:tmpl w:val="98CE8A0A"/>
    <w:lvl w:ilvl="0" w:tplc="D8829EBE">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34">
    <w:nsid w:val="49713B5B"/>
    <w:multiLevelType w:val="hybridMultilevel"/>
    <w:tmpl w:val="A62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482031"/>
    <w:multiLevelType w:val="hybridMultilevel"/>
    <w:tmpl w:val="4C50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99541B"/>
    <w:multiLevelType w:val="multilevel"/>
    <w:tmpl w:val="D24A16A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056C30"/>
    <w:multiLevelType w:val="multilevel"/>
    <w:tmpl w:val="04090027"/>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38">
    <w:nsid w:val="4D1F62FC"/>
    <w:multiLevelType w:val="hybridMultilevel"/>
    <w:tmpl w:val="46C4330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225F0D"/>
    <w:multiLevelType w:val="hybridMultilevel"/>
    <w:tmpl w:val="1BEE018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FBD459F"/>
    <w:multiLevelType w:val="hybridMultilevel"/>
    <w:tmpl w:val="424602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2676BA"/>
    <w:multiLevelType w:val="hybridMultilevel"/>
    <w:tmpl w:val="44F6DFA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5F5E9E"/>
    <w:multiLevelType w:val="hybridMultilevel"/>
    <w:tmpl w:val="680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B70DC8"/>
    <w:multiLevelType w:val="hybridMultilevel"/>
    <w:tmpl w:val="FD788CD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36F0E21"/>
    <w:multiLevelType w:val="hybridMultilevel"/>
    <w:tmpl w:val="0DE0A91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50E44F1"/>
    <w:multiLevelType w:val="hybridMultilevel"/>
    <w:tmpl w:val="EBE0AE6E"/>
    <w:lvl w:ilvl="0" w:tplc="C64AAC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6BC3248"/>
    <w:multiLevelType w:val="hybridMultilevel"/>
    <w:tmpl w:val="6EB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C362A0"/>
    <w:multiLevelType w:val="hybridMultilevel"/>
    <w:tmpl w:val="15E0777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B8428CD"/>
    <w:multiLevelType w:val="hybridMultilevel"/>
    <w:tmpl w:val="DC74D45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E7A342C"/>
    <w:multiLevelType w:val="hybridMultilevel"/>
    <w:tmpl w:val="6E9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9E7B2A"/>
    <w:multiLevelType w:val="hybridMultilevel"/>
    <w:tmpl w:val="9C8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D23313"/>
    <w:multiLevelType w:val="hybridMultilevel"/>
    <w:tmpl w:val="6D8E434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81D685F"/>
    <w:multiLevelType w:val="hybridMultilevel"/>
    <w:tmpl w:val="8ED0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5F514B"/>
    <w:multiLevelType w:val="hybridMultilevel"/>
    <w:tmpl w:val="C4988A2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C611F3A"/>
    <w:multiLevelType w:val="hybridMultilevel"/>
    <w:tmpl w:val="625E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1160D7"/>
    <w:multiLevelType w:val="hybridMultilevel"/>
    <w:tmpl w:val="E8F0F5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5E232E"/>
    <w:multiLevelType w:val="hybridMultilevel"/>
    <w:tmpl w:val="8F6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2FE3ADA"/>
    <w:multiLevelType w:val="hybridMultilevel"/>
    <w:tmpl w:val="5EBE01F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15119E"/>
    <w:multiLevelType w:val="hybridMultilevel"/>
    <w:tmpl w:val="3F4A8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46642B5"/>
    <w:multiLevelType w:val="hybridMultilevel"/>
    <w:tmpl w:val="B596A93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526079D"/>
    <w:multiLevelType w:val="multilevel"/>
    <w:tmpl w:val="2410F566"/>
    <w:lvl w:ilvl="0">
      <w:start w:val="1"/>
      <w:numFmt w:val="decimal"/>
      <w:lvlText w:val="%1."/>
      <w:lvlJc w:val="left"/>
      <w:pPr>
        <w:ind w:left="1440" w:hanging="360"/>
      </w:pPr>
      <w:rPr>
        <w:rFonts w:hint="default"/>
      </w:rPr>
    </w:lvl>
    <w:lvl w:ilvl="1">
      <w:start w:val="13"/>
      <w:numFmt w:val="decimal"/>
      <w:isLgl/>
      <w:lvlText w:val="%1.%2"/>
      <w:lvlJc w:val="left"/>
      <w:pPr>
        <w:ind w:left="1680" w:hanging="60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nsid w:val="75AA4EAC"/>
    <w:multiLevelType w:val="hybridMultilevel"/>
    <w:tmpl w:val="C65655A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6230028"/>
    <w:multiLevelType w:val="hybridMultilevel"/>
    <w:tmpl w:val="6E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EC76EB"/>
    <w:multiLevelType w:val="hybridMultilevel"/>
    <w:tmpl w:val="FBE04B9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F1FBF"/>
    <w:multiLevelType w:val="hybridMultilevel"/>
    <w:tmpl w:val="24345574"/>
    <w:lvl w:ilvl="0" w:tplc="0409000F">
      <w:start w:val="1"/>
      <w:numFmt w:val="decimal"/>
      <w:lvlText w:val="%1."/>
      <w:lvlJc w:val="left"/>
      <w:pPr>
        <w:ind w:left="712" w:hanging="360"/>
      </w:p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6">
    <w:nsid w:val="7D2129EF"/>
    <w:multiLevelType w:val="hybridMultilevel"/>
    <w:tmpl w:val="C720A0A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F2F7366"/>
    <w:multiLevelType w:val="hybridMultilevel"/>
    <w:tmpl w:val="B9A2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0"/>
    <w:lvlOverride w:ilvl="0">
      <w:lvl w:ilvl="0">
        <w:numFmt w:val="bullet"/>
        <w:lvlText w:val="-"/>
        <w:legacy w:legacy="1" w:legacySpace="0" w:legacyIndent="338"/>
        <w:lvlJc w:val="left"/>
        <w:rPr>
          <w:rFonts w:ascii="Times New Roman" w:hAnsi="Times New Roman" w:cs="Times New Roman" w:hint="default"/>
        </w:rPr>
      </w:lvl>
    </w:lvlOverride>
  </w:num>
  <w:num w:numId="4">
    <w:abstractNumId w:val="59"/>
  </w:num>
  <w:num w:numId="5">
    <w:abstractNumId w:val="0"/>
    <w:lvlOverride w:ilvl="0">
      <w:lvl w:ilvl="0">
        <w:numFmt w:val="bullet"/>
        <w:lvlText w:val="-"/>
        <w:legacy w:legacy="1" w:legacySpace="0" w:legacyIndent="353"/>
        <w:lvlJc w:val="left"/>
        <w:rPr>
          <w:rFonts w:ascii="Times New Roman" w:hAnsi="Times New Roman" w:cs="Times New Roman" w:hint="default"/>
        </w:rPr>
      </w:lvl>
    </w:lvlOverride>
  </w:num>
  <w:num w:numId="6">
    <w:abstractNumId w:val="33"/>
  </w:num>
  <w:num w:numId="7">
    <w:abstractNumId w:val="58"/>
  </w:num>
  <w:num w:numId="8">
    <w:abstractNumId w:val="32"/>
  </w:num>
  <w:num w:numId="9">
    <w:abstractNumId w:val="56"/>
  </w:num>
  <w:num w:numId="10">
    <w:abstractNumId w:val="6"/>
  </w:num>
  <w:num w:numId="11">
    <w:abstractNumId w:val="23"/>
  </w:num>
  <w:num w:numId="12">
    <w:abstractNumId w:val="52"/>
  </w:num>
  <w:num w:numId="13">
    <w:abstractNumId w:val="40"/>
  </w:num>
  <w:num w:numId="14">
    <w:abstractNumId w:val="62"/>
  </w:num>
  <w:num w:numId="15">
    <w:abstractNumId w:val="48"/>
  </w:num>
  <w:num w:numId="16">
    <w:abstractNumId w:val="30"/>
  </w:num>
  <w:num w:numId="17">
    <w:abstractNumId w:val="49"/>
  </w:num>
  <w:num w:numId="18">
    <w:abstractNumId w:val="54"/>
  </w:num>
  <w:num w:numId="19">
    <w:abstractNumId w:val="5"/>
  </w:num>
  <w:num w:numId="20">
    <w:abstractNumId w:val="44"/>
  </w:num>
  <w:num w:numId="21">
    <w:abstractNumId w:val="64"/>
  </w:num>
  <w:num w:numId="22">
    <w:abstractNumId w:val="20"/>
  </w:num>
  <w:num w:numId="23">
    <w:abstractNumId w:val="28"/>
  </w:num>
  <w:num w:numId="24">
    <w:abstractNumId w:val="45"/>
  </w:num>
  <w:num w:numId="25">
    <w:abstractNumId w:val="7"/>
  </w:num>
  <w:num w:numId="26">
    <w:abstractNumId w:val="41"/>
  </w:num>
  <w:num w:numId="27">
    <w:abstractNumId w:val="60"/>
  </w:num>
  <w:num w:numId="28">
    <w:abstractNumId w:val="39"/>
  </w:num>
  <w:num w:numId="29">
    <w:abstractNumId w:val="29"/>
  </w:num>
  <w:num w:numId="30">
    <w:abstractNumId w:val="66"/>
  </w:num>
  <w:num w:numId="31">
    <w:abstractNumId w:val="38"/>
  </w:num>
  <w:num w:numId="32">
    <w:abstractNumId w:val="8"/>
  </w:num>
  <w:num w:numId="33">
    <w:abstractNumId w:val="16"/>
  </w:num>
  <w:num w:numId="34">
    <w:abstractNumId w:val="42"/>
  </w:num>
  <w:num w:numId="35">
    <w:abstractNumId w:val="37"/>
  </w:num>
  <w:num w:numId="36">
    <w:abstractNumId w:val="31"/>
  </w:num>
  <w:num w:numId="37">
    <w:abstractNumId w:val="67"/>
  </w:num>
  <w:num w:numId="38">
    <w:abstractNumId w:val="14"/>
  </w:num>
  <w:num w:numId="39">
    <w:abstractNumId w:val="55"/>
  </w:num>
  <w:num w:numId="40">
    <w:abstractNumId w:val="53"/>
  </w:num>
  <w:num w:numId="41">
    <w:abstractNumId w:val="25"/>
  </w:num>
  <w:num w:numId="42">
    <w:abstractNumId w:val="65"/>
  </w:num>
  <w:num w:numId="43">
    <w:abstractNumId w:val="9"/>
  </w:num>
  <w:num w:numId="44">
    <w:abstractNumId w:val="24"/>
  </w:num>
  <w:num w:numId="45">
    <w:abstractNumId w:val="43"/>
  </w:num>
  <w:num w:numId="46">
    <w:abstractNumId w:val="50"/>
  </w:num>
  <w:num w:numId="47">
    <w:abstractNumId w:val="21"/>
  </w:num>
  <w:num w:numId="48">
    <w:abstractNumId w:val="35"/>
  </w:num>
  <w:num w:numId="49">
    <w:abstractNumId w:val="51"/>
  </w:num>
  <w:num w:numId="50">
    <w:abstractNumId w:val="27"/>
  </w:num>
  <w:num w:numId="51">
    <w:abstractNumId w:val="63"/>
  </w:num>
  <w:num w:numId="52">
    <w:abstractNumId w:val="57"/>
  </w:num>
  <w:num w:numId="53">
    <w:abstractNumId w:val="47"/>
  </w:num>
  <w:num w:numId="54">
    <w:abstractNumId w:val="11"/>
  </w:num>
  <w:num w:numId="55">
    <w:abstractNumId w:val="26"/>
  </w:num>
  <w:num w:numId="56">
    <w:abstractNumId w:val="36"/>
  </w:num>
  <w:num w:numId="57">
    <w:abstractNumId w:val="19"/>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34"/>
  </w:num>
  <w:num w:numId="61">
    <w:abstractNumId w:val="10"/>
  </w:num>
  <w:num w:numId="62">
    <w:abstractNumId w:val="1"/>
  </w:num>
  <w:num w:numId="63">
    <w:abstractNumId w:val="13"/>
  </w:num>
  <w:num w:numId="64">
    <w:abstractNumId w:val="46"/>
  </w:num>
  <w:num w:numId="65">
    <w:abstractNumId w:val="61"/>
  </w:num>
  <w:num w:numId="66">
    <w:abstractNumId w:val="22"/>
  </w:num>
  <w:num w:numId="67">
    <w:abstractNumId w:val="4"/>
  </w:num>
  <w:num w:numId="68">
    <w:abstractNumId w:val="12"/>
  </w:num>
  <w:num w:numId="69">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1"/>
    <w:rsid w:val="00001429"/>
    <w:rsid w:val="00006E87"/>
    <w:rsid w:val="000070E6"/>
    <w:rsid w:val="000139AA"/>
    <w:rsid w:val="00027011"/>
    <w:rsid w:val="00027DEB"/>
    <w:rsid w:val="00031A10"/>
    <w:rsid w:val="0003326A"/>
    <w:rsid w:val="000369F6"/>
    <w:rsid w:val="0004637C"/>
    <w:rsid w:val="00055E67"/>
    <w:rsid w:val="00056EDF"/>
    <w:rsid w:val="000624B5"/>
    <w:rsid w:val="00067CF0"/>
    <w:rsid w:val="00075760"/>
    <w:rsid w:val="00077E58"/>
    <w:rsid w:val="000805FD"/>
    <w:rsid w:val="000811D2"/>
    <w:rsid w:val="00082E45"/>
    <w:rsid w:val="000836E0"/>
    <w:rsid w:val="00085546"/>
    <w:rsid w:val="0008684A"/>
    <w:rsid w:val="00091D25"/>
    <w:rsid w:val="000939F8"/>
    <w:rsid w:val="000958CA"/>
    <w:rsid w:val="000A0E90"/>
    <w:rsid w:val="000B00CD"/>
    <w:rsid w:val="000B2AB3"/>
    <w:rsid w:val="000B5057"/>
    <w:rsid w:val="000B7630"/>
    <w:rsid w:val="000D1865"/>
    <w:rsid w:val="000D5110"/>
    <w:rsid w:val="000E044D"/>
    <w:rsid w:val="000E1D84"/>
    <w:rsid w:val="000F4A83"/>
    <w:rsid w:val="000F4E58"/>
    <w:rsid w:val="000F6D60"/>
    <w:rsid w:val="000F79B8"/>
    <w:rsid w:val="00102DB3"/>
    <w:rsid w:val="00114E23"/>
    <w:rsid w:val="001170F7"/>
    <w:rsid w:val="00123824"/>
    <w:rsid w:val="00123F5E"/>
    <w:rsid w:val="0012738E"/>
    <w:rsid w:val="00127AD8"/>
    <w:rsid w:val="00143E04"/>
    <w:rsid w:val="0016234B"/>
    <w:rsid w:val="00165011"/>
    <w:rsid w:val="001701C4"/>
    <w:rsid w:val="00177AA8"/>
    <w:rsid w:val="00180B40"/>
    <w:rsid w:val="001849EC"/>
    <w:rsid w:val="00193D86"/>
    <w:rsid w:val="00196870"/>
    <w:rsid w:val="001A1A78"/>
    <w:rsid w:val="001A5BD5"/>
    <w:rsid w:val="001A642B"/>
    <w:rsid w:val="001A6997"/>
    <w:rsid w:val="001A7310"/>
    <w:rsid w:val="001B00B3"/>
    <w:rsid w:val="001C16F1"/>
    <w:rsid w:val="001C31B5"/>
    <w:rsid w:val="001C7EA1"/>
    <w:rsid w:val="001D5BEE"/>
    <w:rsid w:val="001E304D"/>
    <w:rsid w:val="001E307F"/>
    <w:rsid w:val="001E6AF3"/>
    <w:rsid w:val="001E73D0"/>
    <w:rsid w:val="001F1EC5"/>
    <w:rsid w:val="001F2200"/>
    <w:rsid w:val="001F58D2"/>
    <w:rsid w:val="001F606D"/>
    <w:rsid w:val="00201F40"/>
    <w:rsid w:val="00202958"/>
    <w:rsid w:val="002048C8"/>
    <w:rsid w:val="002051EB"/>
    <w:rsid w:val="002124E1"/>
    <w:rsid w:val="00212FCC"/>
    <w:rsid w:val="00213E0E"/>
    <w:rsid w:val="00215AD6"/>
    <w:rsid w:val="002166DF"/>
    <w:rsid w:val="002170B3"/>
    <w:rsid w:val="00223AA1"/>
    <w:rsid w:val="00233029"/>
    <w:rsid w:val="00233CAE"/>
    <w:rsid w:val="00242A84"/>
    <w:rsid w:val="00246F8A"/>
    <w:rsid w:val="00247CF3"/>
    <w:rsid w:val="00252D3B"/>
    <w:rsid w:val="00256A95"/>
    <w:rsid w:val="00264325"/>
    <w:rsid w:val="0027106F"/>
    <w:rsid w:val="00274151"/>
    <w:rsid w:val="002775F4"/>
    <w:rsid w:val="00282A62"/>
    <w:rsid w:val="0028788F"/>
    <w:rsid w:val="00297615"/>
    <w:rsid w:val="002A0406"/>
    <w:rsid w:val="002A0FDB"/>
    <w:rsid w:val="002A7BB9"/>
    <w:rsid w:val="002C1936"/>
    <w:rsid w:val="002C1CE3"/>
    <w:rsid w:val="002C4094"/>
    <w:rsid w:val="002C7245"/>
    <w:rsid w:val="002D0580"/>
    <w:rsid w:val="002E3891"/>
    <w:rsid w:val="002E391B"/>
    <w:rsid w:val="002E63D2"/>
    <w:rsid w:val="002E753C"/>
    <w:rsid w:val="002F0533"/>
    <w:rsid w:val="002F2642"/>
    <w:rsid w:val="003010D6"/>
    <w:rsid w:val="0030249C"/>
    <w:rsid w:val="003026C0"/>
    <w:rsid w:val="003048D0"/>
    <w:rsid w:val="00311008"/>
    <w:rsid w:val="00314199"/>
    <w:rsid w:val="00316872"/>
    <w:rsid w:val="003217E7"/>
    <w:rsid w:val="00332A94"/>
    <w:rsid w:val="00335103"/>
    <w:rsid w:val="003352C9"/>
    <w:rsid w:val="00335D99"/>
    <w:rsid w:val="00336894"/>
    <w:rsid w:val="00341933"/>
    <w:rsid w:val="0034347F"/>
    <w:rsid w:val="00343DD2"/>
    <w:rsid w:val="0036047E"/>
    <w:rsid w:val="003838BD"/>
    <w:rsid w:val="00397D0E"/>
    <w:rsid w:val="00397DAD"/>
    <w:rsid w:val="003A0295"/>
    <w:rsid w:val="003A0F06"/>
    <w:rsid w:val="003A34D0"/>
    <w:rsid w:val="003B5016"/>
    <w:rsid w:val="003B543A"/>
    <w:rsid w:val="003B5F13"/>
    <w:rsid w:val="003B618D"/>
    <w:rsid w:val="003B70BC"/>
    <w:rsid w:val="003B78BB"/>
    <w:rsid w:val="003C1486"/>
    <w:rsid w:val="003C1A41"/>
    <w:rsid w:val="003C5E2F"/>
    <w:rsid w:val="003D3084"/>
    <w:rsid w:val="003D6077"/>
    <w:rsid w:val="003D7423"/>
    <w:rsid w:val="003E471F"/>
    <w:rsid w:val="003E4D27"/>
    <w:rsid w:val="003E6144"/>
    <w:rsid w:val="003E69B8"/>
    <w:rsid w:val="00402635"/>
    <w:rsid w:val="00405AEE"/>
    <w:rsid w:val="00407E48"/>
    <w:rsid w:val="00412719"/>
    <w:rsid w:val="00413B89"/>
    <w:rsid w:val="004176EE"/>
    <w:rsid w:val="00420559"/>
    <w:rsid w:val="0042159D"/>
    <w:rsid w:val="00424DB1"/>
    <w:rsid w:val="00425583"/>
    <w:rsid w:val="00425DBA"/>
    <w:rsid w:val="00434479"/>
    <w:rsid w:val="00443640"/>
    <w:rsid w:val="0044618F"/>
    <w:rsid w:val="00452B7A"/>
    <w:rsid w:val="00454BE4"/>
    <w:rsid w:val="00454FD4"/>
    <w:rsid w:val="00456214"/>
    <w:rsid w:val="00457AE5"/>
    <w:rsid w:val="00457CDC"/>
    <w:rsid w:val="00460A60"/>
    <w:rsid w:val="004626D0"/>
    <w:rsid w:val="00466482"/>
    <w:rsid w:val="00466B6F"/>
    <w:rsid w:val="00466F70"/>
    <w:rsid w:val="0047203E"/>
    <w:rsid w:val="00472457"/>
    <w:rsid w:val="004732CF"/>
    <w:rsid w:val="00481C1E"/>
    <w:rsid w:val="004824A3"/>
    <w:rsid w:val="00482612"/>
    <w:rsid w:val="004A236F"/>
    <w:rsid w:val="004A3DF1"/>
    <w:rsid w:val="004A481E"/>
    <w:rsid w:val="004B578A"/>
    <w:rsid w:val="004B5FBF"/>
    <w:rsid w:val="004C06BC"/>
    <w:rsid w:val="004C0FAF"/>
    <w:rsid w:val="004C4243"/>
    <w:rsid w:val="004C597B"/>
    <w:rsid w:val="004D3D3B"/>
    <w:rsid w:val="004D7AD1"/>
    <w:rsid w:val="004E7141"/>
    <w:rsid w:val="004F1782"/>
    <w:rsid w:val="004F3F53"/>
    <w:rsid w:val="00503186"/>
    <w:rsid w:val="005125CD"/>
    <w:rsid w:val="00512778"/>
    <w:rsid w:val="00512C84"/>
    <w:rsid w:val="00516280"/>
    <w:rsid w:val="00521B99"/>
    <w:rsid w:val="005416A4"/>
    <w:rsid w:val="00544926"/>
    <w:rsid w:val="005468E9"/>
    <w:rsid w:val="00572335"/>
    <w:rsid w:val="00574360"/>
    <w:rsid w:val="00575809"/>
    <w:rsid w:val="00586207"/>
    <w:rsid w:val="0059010D"/>
    <w:rsid w:val="00590488"/>
    <w:rsid w:val="005924DB"/>
    <w:rsid w:val="005928CD"/>
    <w:rsid w:val="00595063"/>
    <w:rsid w:val="005A0A92"/>
    <w:rsid w:val="005A54A2"/>
    <w:rsid w:val="005B47CD"/>
    <w:rsid w:val="005B51A5"/>
    <w:rsid w:val="005C02B3"/>
    <w:rsid w:val="005C2B51"/>
    <w:rsid w:val="005C55A6"/>
    <w:rsid w:val="005C65D8"/>
    <w:rsid w:val="005D0F87"/>
    <w:rsid w:val="005D41F8"/>
    <w:rsid w:val="005D7D93"/>
    <w:rsid w:val="005D7F0E"/>
    <w:rsid w:val="005E020C"/>
    <w:rsid w:val="005E2AEF"/>
    <w:rsid w:val="005E50C1"/>
    <w:rsid w:val="005E5F49"/>
    <w:rsid w:val="005F2AD5"/>
    <w:rsid w:val="005F4B4F"/>
    <w:rsid w:val="005F6B21"/>
    <w:rsid w:val="006009C9"/>
    <w:rsid w:val="00601222"/>
    <w:rsid w:val="0060217E"/>
    <w:rsid w:val="0060442B"/>
    <w:rsid w:val="00613453"/>
    <w:rsid w:val="00613BAD"/>
    <w:rsid w:val="006233C5"/>
    <w:rsid w:val="00625599"/>
    <w:rsid w:val="00625D2F"/>
    <w:rsid w:val="00630B45"/>
    <w:rsid w:val="00634701"/>
    <w:rsid w:val="00640B09"/>
    <w:rsid w:val="006424D8"/>
    <w:rsid w:val="00652092"/>
    <w:rsid w:val="006623D1"/>
    <w:rsid w:val="00670DBB"/>
    <w:rsid w:val="00671347"/>
    <w:rsid w:val="00690A73"/>
    <w:rsid w:val="006A4081"/>
    <w:rsid w:val="006A77B2"/>
    <w:rsid w:val="006C174D"/>
    <w:rsid w:val="006C211E"/>
    <w:rsid w:val="006C457E"/>
    <w:rsid w:val="006D7A25"/>
    <w:rsid w:val="006E7B76"/>
    <w:rsid w:val="006F1DED"/>
    <w:rsid w:val="006F4476"/>
    <w:rsid w:val="006F62D8"/>
    <w:rsid w:val="007003EF"/>
    <w:rsid w:val="007016B5"/>
    <w:rsid w:val="00702C72"/>
    <w:rsid w:val="00703A18"/>
    <w:rsid w:val="007055E7"/>
    <w:rsid w:val="007120A5"/>
    <w:rsid w:val="00715451"/>
    <w:rsid w:val="0072083C"/>
    <w:rsid w:val="00723748"/>
    <w:rsid w:val="00725513"/>
    <w:rsid w:val="007308B0"/>
    <w:rsid w:val="00732349"/>
    <w:rsid w:val="007347A1"/>
    <w:rsid w:val="00735980"/>
    <w:rsid w:val="00736CFD"/>
    <w:rsid w:val="007441C2"/>
    <w:rsid w:val="007448E5"/>
    <w:rsid w:val="00744D3F"/>
    <w:rsid w:val="00745A42"/>
    <w:rsid w:val="00751031"/>
    <w:rsid w:val="00752FDD"/>
    <w:rsid w:val="00753A74"/>
    <w:rsid w:val="007546B2"/>
    <w:rsid w:val="00757B7F"/>
    <w:rsid w:val="00760AB3"/>
    <w:rsid w:val="00760BAD"/>
    <w:rsid w:val="00761507"/>
    <w:rsid w:val="007654CD"/>
    <w:rsid w:val="00770C94"/>
    <w:rsid w:val="007841CA"/>
    <w:rsid w:val="007868D6"/>
    <w:rsid w:val="007A4444"/>
    <w:rsid w:val="007A58A9"/>
    <w:rsid w:val="007A7D51"/>
    <w:rsid w:val="007B293A"/>
    <w:rsid w:val="007B3451"/>
    <w:rsid w:val="007B6916"/>
    <w:rsid w:val="007B6E43"/>
    <w:rsid w:val="007B721F"/>
    <w:rsid w:val="007C04BA"/>
    <w:rsid w:val="007C2315"/>
    <w:rsid w:val="007C542E"/>
    <w:rsid w:val="007D09AE"/>
    <w:rsid w:val="007D0A60"/>
    <w:rsid w:val="007D3079"/>
    <w:rsid w:val="007D358B"/>
    <w:rsid w:val="007E4D9B"/>
    <w:rsid w:val="007E506E"/>
    <w:rsid w:val="007E51C5"/>
    <w:rsid w:val="007E5543"/>
    <w:rsid w:val="007E5F54"/>
    <w:rsid w:val="007E6B15"/>
    <w:rsid w:val="007F4510"/>
    <w:rsid w:val="007F5009"/>
    <w:rsid w:val="007F5940"/>
    <w:rsid w:val="007F7059"/>
    <w:rsid w:val="0080258F"/>
    <w:rsid w:val="008051DF"/>
    <w:rsid w:val="00813B1C"/>
    <w:rsid w:val="0082198B"/>
    <w:rsid w:val="00822094"/>
    <w:rsid w:val="008244C3"/>
    <w:rsid w:val="00830E18"/>
    <w:rsid w:val="008375CB"/>
    <w:rsid w:val="00842C55"/>
    <w:rsid w:val="008446C4"/>
    <w:rsid w:val="008556C5"/>
    <w:rsid w:val="00861512"/>
    <w:rsid w:val="00862771"/>
    <w:rsid w:val="008641D8"/>
    <w:rsid w:val="00866C96"/>
    <w:rsid w:val="008748C1"/>
    <w:rsid w:val="00874BBE"/>
    <w:rsid w:val="0088085E"/>
    <w:rsid w:val="00884417"/>
    <w:rsid w:val="00893D86"/>
    <w:rsid w:val="008A042A"/>
    <w:rsid w:val="008A29AE"/>
    <w:rsid w:val="008B341B"/>
    <w:rsid w:val="008B399C"/>
    <w:rsid w:val="008B4FD1"/>
    <w:rsid w:val="008C0C91"/>
    <w:rsid w:val="008C2FB9"/>
    <w:rsid w:val="008C7C21"/>
    <w:rsid w:val="008D4487"/>
    <w:rsid w:val="008E22B4"/>
    <w:rsid w:val="008E2831"/>
    <w:rsid w:val="008E2D40"/>
    <w:rsid w:val="008F2C6B"/>
    <w:rsid w:val="00900723"/>
    <w:rsid w:val="00902179"/>
    <w:rsid w:val="00907513"/>
    <w:rsid w:val="0092620B"/>
    <w:rsid w:val="00927659"/>
    <w:rsid w:val="00931AD9"/>
    <w:rsid w:val="00934A7B"/>
    <w:rsid w:val="00936A10"/>
    <w:rsid w:val="00936E9F"/>
    <w:rsid w:val="0094031B"/>
    <w:rsid w:val="00947DFA"/>
    <w:rsid w:val="0095042F"/>
    <w:rsid w:val="00950FC4"/>
    <w:rsid w:val="00952502"/>
    <w:rsid w:val="00952CE6"/>
    <w:rsid w:val="0095543F"/>
    <w:rsid w:val="0095652C"/>
    <w:rsid w:val="009567F6"/>
    <w:rsid w:val="00957579"/>
    <w:rsid w:val="009619E1"/>
    <w:rsid w:val="00961DE7"/>
    <w:rsid w:val="009659F7"/>
    <w:rsid w:val="00966CFB"/>
    <w:rsid w:val="00967F7C"/>
    <w:rsid w:val="00970062"/>
    <w:rsid w:val="009726DB"/>
    <w:rsid w:val="009764A1"/>
    <w:rsid w:val="009844CE"/>
    <w:rsid w:val="0098639A"/>
    <w:rsid w:val="00991F2D"/>
    <w:rsid w:val="0099753E"/>
    <w:rsid w:val="009A5D89"/>
    <w:rsid w:val="009A62D5"/>
    <w:rsid w:val="009B6A32"/>
    <w:rsid w:val="009C0106"/>
    <w:rsid w:val="009C1DE9"/>
    <w:rsid w:val="009C380E"/>
    <w:rsid w:val="009C60A3"/>
    <w:rsid w:val="009C7FFA"/>
    <w:rsid w:val="009D6C6F"/>
    <w:rsid w:val="009E6E56"/>
    <w:rsid w:val="009F24F4"/>
    <w:rsid w:val="009F563B"/>
    <w:rsid w:val="009F575B"/>
    <w:rsid w:val="009F7B9D"/>
    <w:rsid w:val="00A028EA"/>
    <w:rsid w:val="00A02F28"/>
    <w:rsid w:val="00A0700D"/>
    <w:rsid w:val="00A10795"/>
    <w:rsid w:val="00A10C37"/>
    <w:rsid w:val="00A1598F"/>
    <w:rsid w:val="00A16282"/>
    <w:rsid w:val="00A2553A"/>
    <w:rsid w:val="00A31A97"/>
    <w:rsid w:val="00A31B9D"/>
    <w:rsid w:val="00A3301E"/>
    <w:rsid w:val="00A442D8"/>
    <w:rsid w:val="00A506A5"/>
    <w:rsid w:val="00A651A7"/>
    <w:rsid w:val="00A70B1F"/>
    <w:rsid w:val="00A77813"/>
    <w:rsid w:val="00A810DC"/>
    <w:rsid w:val="00A839B0"/>
    <w:rsid w:val="00A90245"/>
    <w:rsid w:val="00A90F02"/>
    <w:rsid w:val="00A94301"/>
    <w:rsid w:val="00AA3D2D"/>
    <w:rsid w:val="00AB61E0"/>
    <w:rsid w:val="00AB76B4"/>
    <w:rsid w:val="00AD171A"/>
    <w:rsid w:val="00AD200A"/>
    <w:rsid w:val="00AD4E3D"/>
    <w:rsid w:val="00AE353A"/>
    <w:rsid w:val="00AE4485"/>
    <w:rsid w:val="00AE4581"/>
    <w:rsid w:val="00AE61B2"/>
    <w:rsid w:val="00AE6DF7"/>
    <w:rsid w:val="00AE7EE6"/>
    <w:rsid w:val="00AF146C"/>
    <w:rsid w:val="00AF2150"/>
    <w:rsid w:val="00AF643F"/>
    <w:rsid w:val="00B12657"/>
    <w:rsid w:val="00B166ED"/>
    <w:rsid w:val="00B205EE"/>
    <w:rsid w:val="00B22E8A"/>
    <w:rsid w:val="00B309E7"/>
    <w:rsid w:val="00B30D14"/>
    <w:rsid w:val="00B32C59"/>
    <w:rsid w:val="00B37263"/>
    <w:rsid w:val="00B40635"/>
    <w:rsid w:val="00B40E06"/>
    <w:rsid w:val="00B42892"/>
    <w:rsid w:val="00B43D30"/>
    <w:rsid w:val="00B471D7"/>
    <w:rsid w:val="00B51D7C"/>
    <w:rsid w:val="00B541FA"/>
    <w:rsid w:val="00B568DA"/>
    <w:rsid w:val="00B6095E"/>
    <w:rsid w:val="00B66749"/>
    <w:rsid w:val="00B67E1C"/>
    <w:rsid w:val="00B730C2"/>
    <w:rsid w:val="00B73C1E"/>
    <w:rsid w:val="00B74A1A"/>
    <w:rsid w:val="00B76474"/>
    <w:rsid w:val="00B76B0F"/>
    <w:rsid w:val="00B77277"/>
    <w:rsid w:val="00B82866"/>
    <w:rsid w:val="00B84740"/>
    <w:rsid w:val="00B86797"/>
    <w:rsid w:val="00BA5B63"/>
    <w:rsid w:val="00BB527C"/>
    <w:rsid w:val="00BB5829"/>
    <w:rsid w:val="00BB77A0"/>
    <w:rsid w:val="00BD105F"/>
    <w:rsid w:val="00BD14B7"/>
    <w:rsid w:val="00BD1BB5"/>
    <w:rsid w:val="00BD40AB"/>
    <w:rsid w:val="00BD7A2A"/>
    <w:rsid w:val="00BD7AB1"/>
    <w:rsid w:val="00BE105E"/>
    <w:rsid w:val="00BE218C"/>
    <w:rsid w:val="00BE21E8"/>
    <w:rsid w:val="00BF0ABB"/>
    <w:rsid w:val="00BF7E7B"/>
    <w:rsid w:val="00C01E39"/>
    <w:rsid w:val="00C05173"/>
    <w:rsid w:val="00C20C04"/>
    <w:rsid w:val="00C275CB"/>
    <w:rsid w:val="00C4599E"/>
    <w:rsid w:val="00C46DA6"/>
    <w:rsid w:val="00C512AB"/>
    <w:rsid w:val="00C542A3"/>
    <w:rsid w:val="00C601E7"/>
    <w:rsid w:val="00C63B7F"/>
    <w:rsid w:val="00C64A54"/>
    <w:rsid w:val="00C705AC"/>
    <w:rsid w:val="00C77775"/>
    <w:rsid w:val="00C830CF"/>
    <w:rsid w:val="00C850DC"/>
    <w:rsid w:val="00C85F96"/>
    <w:rsid w:val="00C867FC"/>
    <w:rsid w:val="00C92A17"/>
    <w:rsid w:val="00CA2203"/>
    <w:rsid w:val="00CA3D6E"/>
    <w:rsid w:val="00CB099D"/>
    <w:rsid w:val="00CC340A"/>
    <w:rsid w:val="00CC3C61"/>
    <w:rsid w:val="00CC6318"/>
    <w:rsid w:val="00CD1046"/>
    <w:rsid w:val="00CD2DC1"/>
    <w:rsid w:val="00CD54CD"/>
    <w:rsid w:val="00CD6B8D"/>
    <w:rsid w:val="00CD701F"/>
    <w:rsid w:val="00CD7D39"/>
    <w:rsid w:val="00CE319A"/>
    <w:rsid w:val="00CF1146"/>
    <w:rsid w:val="00CF1CA6"/>
    <w:rsid w:val="00D04637"/>
    <w:rsid w:val="00D05324"/>
    <w:rsid w:val="00D13F6C"/>
    <w:rsid w:val="00D2107B"/>
    <w:rsid w:val="00D22CC5"/>
    <w:rsid w:val="00D413B8"/>
    <w:rsid w:val="00D46EC4"/>
    <w:rsid w:val="00D53A06"/>
    <w:rsid w:val="00D6191F"/>
    <w:rsid w:val="00D639F2"/>
    <w:rsid w:val="00D654E9"/>
    <w:rsid w:val="00D82747"/>
    <w:rsid w:val="00D83D79"/>
    <w:rsid w:val="00D9027D"/>
    <w:rsid w:val="00D948BA"/>
    <w:rsid w:val="00D95E68"/>
    <w:rsid w:val="00D96FAD"/>
    <w:rsid w:val="00DA1FCE"/>
    <w:rsid w:val="00DB3981"/>
    <w:rsid w:val="00DB5B66"/>
    <w:rsid w:val="00DB6575"/>
    <w:rsid w:val="00DB6A85"/>
    <w:rsid w:val="00DB737A"/>
    <w:rsid w:val="00DB799D"/>
    <w:rsid w:val="00DB7A8B"/>
    <w:rsid w:val="00DC0520"/>
    <w:rsid w:val="00DD1802"/>
    <w:rsid w:val="00DE6F29"/>
    <w:rsid w:val="00DF0B45"/>
    <w:rsid w:val="00DF5AC5"/>
    <w:rsid w:val="00E01F42"/>
    <w:rsid w:val="00E13D67"/>
    <w:rsid w:val="00E150D5"/>
    <w:rsid w:val="00E15DD0"/>
    <w:rsid w:val="00E23993"/>
    <w:rsid w:val="00E2781C"/>
    <w:rsid w:val="00E30C8A"/>
    <w:rsid w:val="00E37BAE"/>
    <w:rsid w:val="00E4279F"/>
    <w:rsid w:val="00E447B5"/>
    <w:rsid w:val="00E45DDD"/>
    <w:rsid w:val="00E625F1"/>
    <w:rsid w:val="00E727CE"/>
    <w:rsid w:val="00E72810"/>
    <w:rsid w:val="00E74276"/>
    <w:rsid w:val="00E86A6D"/>
    <w:rsid w:val="00E92E5B"/>
    <w:rsid w:val="00E95DE9"/>
    <w:rsid w:val="00EA2443"/>
    <w:rsid w:val="00EA6F7A"/>
    <w:rsid w:val="00EA7D49"/>
    <w:rsid w:val="00EB05E4"/>
    <w:rsid w:val="00EB1211"/>
    <w:rsid w:val="00EB404A"/>
    <w:rsid w:val="00EB61B8"/>
    <w:rsid w:val="00EB61EE"/>
    <w:rsid w:val="00EC1AC4"/>
    <w:rsid w:val="00EC6A2D"/>
    <w:rsid w:val="00EC7919"/>
    <w:rsid w:val="00EC7E7B"/>
    <w:rsid w:val="00ED1018"/>
    <w:rsid w:val="00ED777D"/>
    <w:rsid w:val="00EE2A50"/>
    <w:rsid w:val="00EE302D"/>
    <w:rsid w:val="00EE3D88"/>
    <w:rsid w:val="00EE3E58"/>
    <w:rsid w:val="00EE4F6D"/>
    <w:rsid w:val="00EE61C7"/>
    <w:rsid w:val="00EF57E6"/>
    <w:rsid w:val="00F14219"/>
    <w:rsid w:val="00F1427C"/>
    <w:rsid w:val="00F20D14"/>
    <w:rsid w:val="00F2296C"/>
    <w:rsid w:val="00F2442B"/>
    <w:rsid w:val="00F3233A"/>
    <w:rsid w:val="00F32B6E"/>
    <w:rsid w:val="00F34F2D"/>
    <w:rsid w:val="00F50251"/>
    <w:rsid w:val="00F51B7B"/>
    <w:rsid w:val="00F52236"/>
    <w:rsid w:val="00F5336C"/>
    <w:rsid w:val="00F57623"/>
    <w:rsid w:val="00F57DCB"/>
    <w:rsid w:val="00F61AB6"/>
    <w:rsid w:val="00F61AB7"/>
    <w:rsid w:val="00F61F5A"/>
    <w:rsid w:val="00F64BD5"/>
    <w:rsid w:val="00F65C4B"/>
    <w:rsid w:val="00F65DB0"/>
    <w:rsid w:val="00F660C8"/>
    <w:rsid w:val="00F674FC"/>
    <w:rsid w:val="00F67E20"/>
    <w:rsid w:val="00F7362D"/>
    <w:rsid w:val="00F76EC4"/>
    <w:rsid w:val="00F770C9"/>
    <w:rsid w:val="00F8142B"/>
    <w:rsid w:val="00F82BF7"/>
    <w:rsid w:val="00F843A5"/>
    <w:rsid w:val="00F84BDC"/>
    <w:rsid w:val="00F87107"/>
    <w:rsid w:val="00F87B69"/>
    <w:rsid w:val="00F94B6A"/>
    <w:rsid w:val="00F96A34"/>
    <w:rsid w:val="00FB255B"/>
    <w:rsid w:val="00FB525C"/>
    <w:rsid w:val="00FB7313"/>
    <w:rsid w:val="00FD157E"/>
    <w:rsid w:val="00FD1D60"/>
    <w:rsid w:val="00FD270A"/>
    <w:rsid w:val="00FD55AA"/>
    <w:rsid w:val="00FE0AEB"/>
    <w:rsid w:val="00FF0A1C"/>
    <w:rsid w:val="00FF59FA"/>
    <w:rsid w:val="00FF684B"/>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64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F0E"/>
    <w:pPr>
      <w:spacing w:after="11" w:line="269" w:lineRule="auto"/>
      <w:ind w:left="8" w:right="1" w:hanging="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5D7F0E"/>
    <w:pPr>
      <w:keepNext/>
      <w:keepLines/>
      <w:numPr>
        <w:numId w:val="35"/>
      </w:numPr>
      <w:spacing w:after="292"/>
      <w:outlineLvl w:val="0"/>
    </w:pPr>
    <w:rPr>
      <w:rFonts w:ascii="Cambria" w:eastAsia="Cambria" w:hAnsi="Cambria" w:cs="Cambria"/>
      <w:b/>
      <w:color w:val="000000"/>
      <w:sz w:val="28"/>
    </w:rPr>
  </w:style>
  <w:style w:type="paragraph" w:styleId="Nagwek2">
    <w:name w:val="heading 2"/>
    <w:next w:val="Normalny"/>
    <w:link w:val="Nagwek2Znak"/>
    <w:uiPriority w:val="99"/>
    <w:unhideWhenUsed/>
    <w:qFormat/>
    <w:rsid w:val="005D7D93"/>
    <w:pPr>
      <w:keepNext/>
      <w:keepLines/>
      <w:numPr>
        <w:ilvl w:val="1"/>
        <w:numId w:val="35"/>
      </w:numPr>
      <w:spacing w:after="261" w:line="276" w:lineRule="auto"/>
      <w:outlineLvl w:val="1"/>
    </w:pPr>
    <w:rPr>
      <w:rFonts w:ascii="Times New Roman" w:eastAsia="Times New Roman" w:hAnsi="Times New Roman" w:cs="Times New Roman"/>
      <w:b/>
      <w:color w:val="000000"/>
      <w:sz w:val="24"/>
      <w:szCs w:val="24"/>
    </w:rPr>
  </w:style>
  <w:style w:type="paragraph" w:styleId="Nagwek3">
    <w:name w:val="heading 3"/>
    <w:next w:val="Normalny"/>
    <w:link w:val="Nagwek3Znak"/>
    <w:uiPriority w:val="9"/>
    <w:unhideWhenUsed/>
    <w:qFormat/>
    <w:rsid w:val="00091D25"/>
    <w:pPr>
      <w:keepNext/>
      <w:keepLines/>
      <w:spacing w:after="15" w:line="249" w:lineRule="auto"/>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rsid w:val="005D7F0E"/>
    <w:pPr>
      <w:keepNext/>
      <w:keepLines/>
      <w:numPr>
        <w:ilvl w:val="3"/>
        <w:numId w:val="35"/>
      </w:numPr>
      <w:spacing w:after="15" w:line="249" w:lineRule="auto"/>
      <w:outlineLvl w:val="3"/>
    </w:pPr>
    <w:rPr>
      <w:rFonts w:ascii="Times New Roman" w:eastAsia="Times New Roman" w:hAnsi="Times New Roman" w:cs="Times New Roman"/>
      <w:b/>
      <w:color w:val="000000"/>
      <w:sz w:val="24"/>
    </w:rPr>
  </w:style>
  <w:style w:type="paragraph" w:styleId="Nagwek5">
    <w:name w:val="heading 5"/>
    <w:basedOn w:val="Normalny"/>
    <w:next w:val="Normalny"/>
    <w:link w:val="Nagwek5Znak"/>
    <w:uiPriority w:val="9"/>
    <w:semiHidden/>
    <w:unhideWhenUsed/>
    <w:qFormat/>
    <w:rsid w:val="009C7FFA"/>
    <w:pPr>
      <w:keepNext/>
      <w:keepLines/>
      <w:numPr>
        <w:ilvl w:val="4"/>
        <w:numId w:val="35"/>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9C7FFA"/>
    <w:pPr>
      <w:keepNext/>
      <w:keepLines/>
      <w:numPr>
        <w:ilvl w:val="5"/>
        <w:numId w:val="35"/>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9C7FF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C7FF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C7FF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091D25"/>
    <w:rPr>
      <w:rFonts w:ascii="Times New Roman" w:eastAsia="Times New Roman" w:hAnsi="Times New Roman" w:cs="Times New Roman"/>
      <w:b/>
      <w:color w:val="000000"/>
      <w:sz w:val="24"/>
    </w:rPr>
  </w:style>
  <w:style w:type="character" w:customStyle="1" w:styleId="Nagwek2Znak">
    <w:name w:val="Nagłówek 2 Znak"/>
    <w:link w:val="Nagwek2"/>
    <w:uiPriority w:val="99"/>
    <w:rsid w:val="005D7D93"/>
    <w:rPr>
      <w:rFonts w:ascii="Times New Roman" w:eastAsia="Times New Roman" w:hAnsi="Times New Roman" w:cs="Times New Roman"/>
      <w:b/>
      <w:color w:val="000000"/>
      <w:sz w:val="24"/>
      <w:szCs w:val="24"/>
    </w:rPr>
  </w:style>
  <w:style w:type="character" w:customStyle="1" w:styleId="Nagwek1Znak">
    <w:name w:val="Nagłówek 1 Znak"/>
    <w:link w:val="Nagwek1"/>
    <w:uiPriority w:val="9"/>
    <w:rsid w:val="005D7F0E"/>
    <w:rPr>
      <w:rFonts w:ascii="Cambria" w:eastAsia="Cambria" w:hAnsi="Cambria" w:cs="Cambria"/>
      <w:b/>
      <w:color w:val="000000"/>
      <w:sz w:val="28"/>
    </w:rPr>
  </w:style>
  <w:style w:type="character" w:customStyle="1" w:styleId="Nagwek4Znak">
    <w:name w:val="Nagłówek 4 Znak"/>
    <w:link w:val="Nagwek4"/>
    <w:uiPriority w:val="9"/>
    <w:rsid w:val="005D7F0E"/>
    <w:rPr>
      <w:rFonts w:ascii="Times New Roman" w:eastAsia="Times New Roman" w:hAnsi="Times New Roman" w:cs="Times New Roman"/>
      <w:b/>
      <w:color w:val="000000"/>
      <w:sz w:val="24"/>
    </w:rPr>
  </w:style>
  <w:style w:type="table" w:customStyle="1" w:styleId="TableGrid">
    <w:name w:val="TableGrid"/>
    <w:rsid w:val="005D7F0E"/>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B5FBF"/>
    <w:pPr>
      <w:tabs>
        <w:tab w:val="center" w:pos="4536"/>
        <w:tab w:val="right" w:pos="9072"/>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StopkaZnak">
    <w:name w:val="Stopka Znak"/>
    <w:basedOn w:val="Domylnaczcionkaakapitu"/>
    <w:link w:val="Stopka"/>
    <w:uiPriority w:val="99"/>
    <w:rsid w:val="004B5FBF"/>
  </w:style>
  <w:style w:type="character" w:styleId="Odwoaniedokomentarza">
    <w:name w:val="annotation reference"/>
    <w:basedOn w:val="Domylnaczcionkaakapitu"/>
    <w:uiPriority w:val="99"/>
    <w:semiHidden/>
    <w:unhideWhenUsed/>
    <w:rsid w:val="004B5FBF"/>
    <w:rPr>
      <w:sz w:val="16"/>
      <w:szCs w:val="16"/>
    </w:rPr>
  </w:style>
  <w:style w:type="paragraph" w:styleId="Tekstkomentarza">
    <w:name w:val="annotation text"/>
    <w:basedOn w:val="Normalny"/>
    <w:link w:val="TekstkomentarzaZnak"/>
    <w:uiPriority w:val="99"/>
    <w:semiHidden/>
    <w:unhideWhenUsed/>
    <w:rsid w:val="004B5FBF"/>
    <w:pPr>
      <w:spacing w:after="200" w:line="240" w:lineRule="auto"/>
      <w:ind w:left="0" w:right="0" w:firstLine="0"/>
      <w:jc w:val="left"/>
    </w:pPr>
    <w:rPr>
      <w:rFonts w:asciiTheme="minorHAnsi" w:eastAsiaTheme="minorEastAsia" w:hAnsiTheme="minorHAnsi" w:cstheme="minorBidi"/>
      <w:color w:val="auto"/>
      <w:sz w:val="20"/>
      <w:szCs w:val="20"/>
    </w:rPr>
  </w:style>
  <w:style w:type="character" w:customStyle="1" w:styleId="TekstkomentarzaZnak">
    <w:name w:val="Tekst komentarza Znak"/>
    <w:basedOn w:val="Domylnaczcionkaakapitu"/>
    <w:link w:val="Tekstkomentarza"/>
    <w:uiPriority w:val="99"/>
    <w:semiHidden/>
    <w:rsid w:val="004B5FBF"/>
    <w:rPr>
      <w:sz w:val="20"/>
      <w:szCs w:val="20"/>
    </w:rPr>
  </w:style>
  <w:style w:type="paragraph" w:styleId="Tekstdymka">
    <w:name w:val="Balloon Text"/>
    <w:basedOn w:val="Normalny"/>
    <w:link w:val="TekstdymkaZnak"/>
    <w:uiPriority w:val="99"/>
    <w:semiHidden/>
    <w:unhideWhenUsed/>
    <w:rsid w:val="004B5F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FBF"/>
    <w:rPr>
      <w:rFonts w:ascii="Segoe UI" w:eastAsia="Times New Roman" w:hAnsi="Segoe UI" w:cs="Segoe UI"/>
      <w:color w:val="000000"/>
      <w:sz w:val="18"/>
      <w:szCs w:val="18"/>
    </w:rPr>
  </w:style>
  <w:style w:type="paragraph" w:styleId="Tekstpodstawowy">
    <w:name w:val="Body Text"/>
    <w:basedOn w:val="Normalny"/>
    <w:link w:val="TekstpodstawowyZnak"/>
    <w:uiPriority w:val="99"/>
    <w:rsid w:val="004B5FBF"/>
    <w:pPr>
      <w:spacing w:after="120" w:line="240" w:lineRule="auto"/>
      <w:ind w:left="0" w:right="0" w:firstLine="0"/>
      <w:jc w:val="left"/>
    </w:pPr>
    <w:rPr>
      <w:color w:val="auto"/>
      <w:sz w:val="20"/>
      <w:szCs w:val="20"/>
    </w:rPr>
  </w:style>
  <w:style w:type="character" w:customStyle="1" w:styleId="TekstpodstawowyZnak">
    <w:name w:val="Tekst podstawowy Znak"/>
    <w:basedOn w:val="Domylnaczcionkaakapitu"/>
    <w:link w:val="Tekstpodstawowy"/>
    <w:uiPriority w:val="99"/>
    <w:rsid w:val="004B5FBF"/>
    <w:rPr>
      <w:rFonts w:ascii="Times New Roman" w:eastAsia="Times New Roman" w:hAnsi="Times New Roman" w:cs="Times New Roman"/>
      <w:sz w:val="20"/>
      <w:szCs w:val="20"/>
    </w:rPr>
  </w:style>
  <w:style w:type="character" w:styleId="Pogrubienie">
    <w:name w:val="Strong"/>
    <w:basedOn w:val="Domylnaczcionkaakapitu"/>
    <w:qFormat/>
    <w:rsid w:val="00B77277"/>
    <w:rPr>
      <w:b/>
      <w:bCs/>
    </w:rPr>
  </w:style>
  <w:style w:type="paragraph" w:styleId="Tekstpodstawowywcity">
    <w:name w:val="Body Text Indent"/>
    <w:basedOn w:val="Normalny"/>
    <w:link w:val="TekstpodstawowywcityZnak"/>
    <w:unhideWhenUsed/>
    <w:rsid w:val="00B77277"/>
    <w:pPr>
      <w:spacing w:after="120"/>
      <w:ind w:left="283"/>
    </w:pPr>
  </w:style>
  <w:style w:type="character" w:customStyle="1" w:styleId="TekstpodstawowywcityZnak">
    <w:name w:val="Tekst podstawowy wcięty Znak"/>
    <w:basedOn w:val="Domylnaczcionkaakapitu"/>
    <w:link w:val="Tekstpodstawowywcity"/>
    <w:rsid w:val="00B77277"/>
    <w:rPr>
      <w:rFonts w:ascii="Times New Roman" w:eastAsia="Times New Roman" w:hAnsi="Times New Roman" w:cs="Times New Roman"/>
      <w:color w:val="000000"/>
      <w:sz w:val="24"/>
    </w:rPr>
  </w:style>
  <w:style w:type="paragraph" w:styleId="Akapitzlist">
    <w:name w:val="List Paragraph"/>
    <w:aliases w:val="Numerowanie,List Paragraph,Akapit z listą BS"/>
    <w:basedOn w:val="Normalny"/>
    <w:link w:val="AkapitzlistZnak"/>
    <w:uiPriority w:val="34"/>
    <w:qFormat/>
    <w:rsid w:val="007B6E43"/>
    <w:pPr>
      <w:spacing w:after="160" w:line="259" w:lineRule="auto"/>
      <w:ind w:left="720" w:right="0" w:firstLine="0"/>
      <w:contextualSpacing/>
      <w:jc w:val="left"/>
    </w:pPr>
    <w:rPr>
      <w:rFonts w:eastAsiaTheme="minorHAnsi"/>
      <w:b/>
      <w:color w:val="auto"/>
      <w:szCs w:val="24"/>
      <w:lang w:eastAsia="en-US"/>
    </w:rPr>
  </w:style>
  <w:style w:type="character" w:customStyle="1" w:styleId="st1">
    <w:name w:val="st1"/>
    <w:basedOn w:val="Domylnaczcionkaakapitu"/>
    <w:rsid w:val="005416A4"/>
  </w:style>
  <w:style w:type="paragraph" w:styleId="Tematkomentarza">
    <w:name w:val="annotation subject"/>
    <w:basedOn w:val="Tekstkomentarza"/>
    <w:next w:val="Tekstkomentarza"/>
    <w:link w:val="TematkomentarzaZnak"/>
    <w:uiPriority w:val="99"/>
    <w:semiHidden/>
    <w:unhideWhenUsed/>
    <w:rsid w:val="005416A4"/>
    <w:pPr>
      <w:spacing w:after="11"/>
      <w:ind w:left="8" w:right="1" w:hanging="8"/>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5416A4"/>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3B5016"/>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47203E"/>
    <w:pPr>
      <w:tabs>
        <w:tab w:val="left" w:pos="380"/>
        <w:tab w:val="left" w:pos="426"/>
        <w:tab w:val="right" w:leader="underscore" w:pos="9461"/>
      </w:tabs>
      <w:spacing w:after="0" w:line="240" w:lineRule="auto"/>
      <w:ind w:left="284" w:right="0" w:hanging="284"/>
      <w:outlineLvl w:val="0"/>
    </w:pPr>
  </w:style>
  <w:style w:type="paragraph" w:styleId="Spistreci3">
    <w:name w:val="toc 3"/>
    <w:basedOn w:val="Normalny"/>
    <w:next w:val="Normalny"/>
    <w:autoRedefine/>
    <w:uiPriority w:val="39"/>
    <w:unhideWhenUsed/>
    <w:rsid w:val="007B3451"/>
    <w:pPr>
      <w:tabs>
        <w:tab w:val="right" w:leader="dot" w:pos="9063"/>
      </w:tabs>
      <w:spacing w:after="100"/>
      <w:ind w:left="284" w:firstLine="0"/>
    </w:pPr>
  </w:style>
  <w:style w:type="paragraph" w:styleId="Spistreci2">
    <w:name w:val="toc 2"/>
    <w:basedOn w:val="Normalny"/>
    <w:next w:val="Normalny"/>
    <w:autoRedefine/>
    <w:uiPriority w:val="39"/>
    <w:unhideWhenUsed/>
    <w:rsid w:val="00B166ED"/>
    <w:pPr>
      <w:tabs>
        <w:tab w:val="right" w:leader="underscore" w:pos="9461"/>
      </w:tabs>
      <w:spacing w:after="100" w:line="240" w:lineRule="auto"/>
      <w:ind w:left="284" w:firstLine="0"/>
      <w:outlineLvl w:val="1"/>
    </w:pPr>
  </w:style>
  <w:style w:type="character" w:styleId="Hipercze">
    <w:name w:val="Hyperlink"/>
    <w:basedOn w:val="Domylnaczcionkaakapitu"/>
    <w:uiPriority w:val="99"/>
    <w:unhideWhenUsed/>
    <w:rsid w:val="003B5016"/>
    <w:rPr>
      <w:color w:val="0563C1" w:themeColor="hyperlink"/>
      <w:u w:val="single"/>
    </w:rPr>
  </w:style>
  <w:style w:type="character" w:customStyle="1" w:styleId="st">
    <w:name w:val="st"/>
    <w:basedOn w:val="Domylnaczcionkaakapitu"/>
    <w:rsid w:val="00F87B69"/>
  </w:style>
  <w:style w:type="character" w:styleId="Wyrnienie">
    <w:name w:val="Emphasis"/>
    <w:basedOn w:val="Domylnaczcionkaakapitu"/>
    <w:uiPriority w:val="20"/>
    <w:qFormat/>
    <w:rsid w:val="00F87B69"/>
    <w:rPr>
      <w:i/>
      <w:iCs/>
    </w:rPr>
  </w:style>
  <w:style w:type="character" w:customStyle="1" w:styleId="ft">
    <w:name w:val="ft"/>
    <w:basedOn w:val="Domylnaczcionkaakapitu"/>
    <w:rsid w:val="00CB099D"/>
  </w:style>
  <w:style w:type="paragraph" w:customStyle="1" w:styleId="Default">
    <w:name w:val="Default"/>
    <w:rsid w:val="00C7777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ela">
    <w:name w:val="Tabela"/>
    <w:basedOn w:val="Normalny"/>
    <w:link w:val="TabelaZnak1"/>
    <w:uiPriority w:val="99"/>
    <w:rsid w:val="00C77775"/>
    <w:pPr>
      <w:suppressLineNumbers/>
      <w:suppressAutoHyphens/>
      <w:spacing w:before="120" w:after="120" w:line="240" w:lineRule="auto"/>
      <w:ind w:left="0" w:right="0" w:firstLine="0"/>
      <w:jc w:val="left"/>
    </w:pPr>
    <w:rPr>
      <w:i/>
      <w:iCs/>
      <w:color w:val="auto"/>
      <w:szCs w:val="24"/>
      <w:lang w:eastAsia="ar-SA"/>
    </w:rPr>
  </w:style>
  <w:style w:type="character" w:customStyle="1" w:styleId="TabelaZnak1">
    <w:name w:val="Tabela Znak1"/>
    <w:link w:val="Tabela"/>
    <w:uiPriority w:val="99"/>
    <w:locked/>
    <w:rsid w:val="00C77775"/>
    <w:rPr>
      <w:rFonts w:ascii="Times New Roman" w:eastAsia="Times New Roman" w:hAnsi="Times New Roman" w:cs="Times New Roman"/>
      <w:i/>
      <w:iCs/>
      <w:sz w:val="24"/>
      <w:szCs w:val="24"/>
      <w:lang w:eastAsia="ar-SA"/>
    </w:rPr>
  </w:style>
  <w:style w:type="paragraph" w:customStyle="1" w:styleId="Nagwek10">
    <w:name w:val="Nagłówek1"/>
    <w:basedOn w:val="Normalny"/>
    <w:next w:val="Tekstpodstawowy"/>
    <w:rsid w:val="002048C8"/>
    <w:pPr>
      <w:keepNext/>
      <w:suppressAutoHyphens/>
      <w:spacing w:before="240" w:after="120" w:line="240" w:lineRule="auto"/>
      <w:ind w:left="0" w:right="0" w:firstLine="0"/>
      <w:jc w:val="left"/>
    </w:pPr>
    <w:rPr>
      <w:rFonts w:ascii="Arial" w:eastAsia="Lucida Sans Unicode" w:hAnsi="Arial" w:cs="Tahoma"/>
      <w:color w:val="auto"/>
      <w:sz w:val="28"/>
      <w:szCs w:val="28"/>
      <w:lang w:eastAsia="ar-SA"/>
    </w:rPr>
  </w:style>
  <w:style w:type="paragraph" w:styleId="Nagwek">
    <w:name w:val="header"/>
    <w:basedOn w:val="Normalny"/>
    <w:link w:val="NagwekZnak"/>
    <w:uiPriority w:val="99"/>
    <w:rsid w:val="002048C8"/>
    <w:pPr>
      <w:suppressAutoHyphens/>
      <w:spacing w:after="0" w:line="240" w:lineRule="auto"/>
      <w:ind w:left="0" w:right="0" w:firstLine="0"/>
      <w:jc w:val="left"/>
    </w:pPr>
    <w:rPr>
      <w:color w:val="auto"/>
      <w:sz w:val="20"/>
      <w:szCs w:val="20"/>
      <w:lang w:eastAsia="ar-SA"/>
    </w:rPr>
  </w:style>
  <w:style w:type="character" w:customStyle="1" w:styleId="NagwekZnak">
    <w:name w:val="Nagłówek Znak"/>
    <w:basedOn w:val="Domylnaczcionkaakapitu"/>
    <w:link w:val="Nagwek"/>
    <w:uiPriority w:val="99"/>
    <w:rsid w:val="002048C8"/>
    <w:rPr>
      <w:rFonts w:ascii="Times New Roman" w:eastAsia="Times New Roman" w:hAnsi="Times New Roman" w:cs="Times New Roman"/>
      <w:sz w:val="20"/>
      <w:szCs w:val="20"/>
      <w:lang w:eastAsia="ar-SA"/>
    </w:rPr>
  </w:style>
  <w:style w:type="paragraph" w:customStyle="1" w:styleId="Footer1">
    <w:name w:val="Footer1"/>
    <w:rsid w:val="002048C8"/>
    <w:pPr>
      <w:suppressAutoHyphens/>
      <w:spacing w:after="0" w:line="240" w:lineRule="auto"/>
    </w:pPr>
    <w:rPr>
      <w:rFonts w:ascii="Arial" w:eastAsia="Arial" w:hAnsi="Arial" w:cs="Times New Roman"/>
      <w:color w:val="000000"/>
      <w:sz w:val="24"/>
      <w:szCs w:val="20"/>
      <w:lang w:eastAsia="ar-SA"/>
    </w:rPr>
  </w:style>
  <w:style w:type="character" w:customStyle="1" w:styleId="A7">
    <w:name w:val="A7"/>
    <w:rsid w:val="002048C8"/>
    <w:rPr>
      <w:rFonts w:cs="Arial"/>
      <w:i/>
      <w:iCs/>
      <w:color w:val="000000"/>
      <w:sz w:val="7"/>
      <w:szCs w:val="7"/>
    </w:rPr>
  </w:style>
  <w:style w:type="character" w:customStyle="1" w:styleId="A1">
    <w:name w:val="A1"/>
    <w:rsid w:val="002048C8"/>
    <w:rPr>
      <w:rFonts w:cs="Arial"/>
      <w:i/>
      <w:iCs/>
      <w:color w:val="000000"/>
      <w:sz w:val="12"/>
      <w:szCs w:val="12"/>
    </w:rPr>
  </w:style>
  <w:style w:type="table" w:styleId="Siatkatabeli">
    <w:name w:val="Table Grid"/>
    <w:basedOn w:val="Standardowy"/>
    <w:uiPriority w:val="59"/>
    <w:rsid w:val="002048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uiPriority w:val="99"/>
    <w:rsid w:val="008C0C91"/>
    <w:pPr>
      <w:spacing w:after="0" w:line="240" w:lineRule="auto"/>
      <w:ind w:left="720" w:right="0" w:firstLine="0"/>
      <w:jc w:val="left"/>
    </w:pPr>
    <w:rPr>
      <w:color w:val="auto"/>
      <w:szCs w:val="24"/>
    </w:rPr>
  </w:style>
  <w:style w:type="paragraph" w:styleId="Bezodstpw">
    <w:name w:val="No Spacing"/>
    <w:link w:val="BezodstpwZnak"/>
    <w:uiPriority w:val="1"/>
    <w:qFormat/>
    <w:rsid w:val="00EC1AC4"/>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locked/>
    <w:rsid w:val="00EC1AC4"/>
    <w:rPr>
      <w:rFonts w:ascii="Times New Roman" w:eastAsia="Times New Roman" w:hAnsi="Times New Roman" w:cs="Times New Roman"/>
      <w:sz w:val="24"/>
      <w:szCs w:val="24"/>
    </w:rPr>
  </w:style>
  <w:style w:type="paragraph" w:customStyle="1" w:styleId="Textbody">
    <w:name w:val="Text body"/>
    <w:basedOn w:val="Normalny"/>
    <w:rsid w:val="00EC1AC4"/>
    <w:pPr>
      <w:suppressAutoHyphens/>
      <w:autoSpaceDN w:val="0"/>
      <w:spacing w:after="0" w:line="288" w:lineRule="auto"/>
      <w:ind w:left="0" w:right="0" w:firstLine="0"/>
      <w:jc w:val="left"/>
      <w:textAlignment w:val="baseline"/>
    </w:pPr>
    <w:rPr>
      <w:color w:val="auto"/>
      <w:kern w:val="3"/>
      <w:szCs w:val="20"/>
    </w:rPr>
  </w:style>
  <w:style w:type="paragraph" w:customStyle="1" w:styleId="Standard">
    <w:name w:val="Standard"/>
    <w:rsid w:val="00EC1AC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nyWeb">
    <w:name w:val="Normal (Web)"/>
    <w:basedOn w:val="Normalny"/>
    <w:uiPriority w:val="99"/>
    <w:unhideWhenUsed/>
    <w:rsid w:val="002166DF"/>
    <w:pPr>
      <w:spacing w:before="100" w:beforeAutospacing="1" w:after="100" w:afterAutospacing="1" w:line="240" w:lineRule="auto"/>
      <w:ind w:left="0" w:right="0" w:firstLine="0"/>
      <w:jc w:val="left"/>
    </w:pPr>
    <w:rPr>
      <w:color w:val="auto"/>
      <w:szCs w:val="24"/>
    </w:rPr>
  </w:style>
  <w:style w:type="character" w:styleId="HTML-staaszeroko">
    <w:name w:val="HTML Typewriter"/>
    <w:basedOn w:val="Domylnaczcionkaakapitu"/>
    <w:uiPriority w:val="99"/>
    <w:semiHidden/>
    <w:unhideWhenUsed/>
    <w:rsid w:val="003A0F06"/>
    <w:rPr>
      <w:rFonts w:ascii="Courier New" w:eastAsia="Times New Roman" w:hAnsi="Courier New" w:cs="Courier New"/>
      <w:sz w:val="20"/>
      <w:szCs w:val="20"/>
    </w:rPr>
  </w:style>
  <w:style w:type="character" w:customStyle="1" w:styleId="AkapitzlistZnak">
    <w:name w:val="Akapit z listą Znak"/>
    <w:aliases w:val="Numerowanie Znak,List Paragraph Znak,Akapit z listą BS Znak"/>
    <w:link w:val="Akapitzlist"/>
    <w:uiPriority w:val="34"/>
    <w:locked/>
    <w:rsid w:val="007B6E43"/>
    <w:rPr>
      <w:rFonts w:ascii="Times New Roman" w:eastAsiaTheme="minorHAnsi" w:hAnsi="Times New Roman" w:cs="Times New Roman"/>
      <w:b/>
      <w:sz w:val="24"/>
      <w:szCs w:val="24"/>
      <w:lang w:eastAsia="en-US"/>
    </w:rPr>
  </w:style>
  <w:style w:type="paragraph" w:styleId="Tytu">
    <w:name w:val="Title"/>
    <w:basedOn w:val="Normalny"/>
    <w:link w:val="TytuZnak"/>
    <w:uiPriority w:val="10"/>
    <w:qFormat/>
    <w:rsid w:val="005924DB"/>
    <w:pPr>
      <w:spacing w:after="0" w:line="240" w:lineRule="auto"/>
      <w:ind w:left="0" w:right="0" w:firstLine="0"/>
      <w:jc w:val="center"/>
    </w:pPr>
    <w:rPr>
      <w:b/>
      <w:bCs/>
      <w:color w:val="auto"/>
      <w:sz w:val="32"/>
      <w:szCs w:val="24"/>
    </w:rPr>
  </w:style>
  <w:style w:type="character" w:customStyle="1" w:styleId="TytuZnak">
    <w:name w:val="Tytuł Znak"/>
    <w:basedOn w:val="Domylnaczcionkaakapitu"/>
    <w:link w:val="Tytu"/>
    <w:uiPriority w:val="10"/>
    <w:rsid w:val="005924DB"/>
    <w:rPr>
      <w:rFonts w:ascii="Times New Roman" w:eastAsia="Times New Roman" w:hAnsi="Times New Roman" w:cs="Times New Roman"/>
      <w:b/>
      <w:bCs/>
      <w:sz w:val="32"/>
      <w:szCs w:val="24"/>
    </w:rPr>
  </w:style>
  <w:style w:type="character" w:styleId="Uytehipercze">
    <w:name w:val="FollowedHyperlink"/>
    <w:basedOn w:val="Domylnaczcionkaakapitu"/>
    <w:uiPriority w:val="99"/>
    <w:semiHidden/>
    <w:unhideWhenUsed/>
    <w:rsid w:val="005C65D8"/>
    <w:rPr>
      <w:color w:val="954F72" w:themeColor="followedHyperlink"/>
      <w:u w:val="single"/>
    </w:rPr>
  </w:style>
  <w:style w:type="character" w:customStyle="1" w:styleId="Nagwek5Znak">
    <w:name w:val="Nagłówek 5 Znak"/>
    <w:basedOn w:val="Domylnaczcionkaakapitu"/>
    <w:link w:val="Nagwek5"/>
    <w:uiPriority w:val="9"/>
    <w:semiHidden/>
    <w:rsid w:val="009C7FFA"/>
    <w:rPr>
      <w:rFonts w:asciiTheme="majorHAnsi" w:eastAsiaTheme="majorEastAsia" w:hAnsiTheme="majorHAnsi" w:cstheme="majorBidi"/>
      <w:color w:val="1F4D78" w:themeColor="accent1" w:themeShade="7F"/>
      <w:sz w:val="24"/>
    </w:rPr>
  </w:style>
  <w:style w:type="character" w:customStyle="1" w:styleId="Nagwek6Znak">
    <w:name w:val="Nagłówek 6 Znak"/>
    <w:basedOn w:val="Domylnaczcionkaakapitu"/>
    <w:link w:val="Nagwek6"/>
    <w:uiPriority w:val="9"/>
    <w:semiHidden/>
    <w:rsid w:val="009C7FFA"/>
    <w:rPr>
      <w:rFonts w:asciiTheme="majorHAnsi" w:eastAsiaTheme="majorEastAsia" w:hAnsiTheme="majorHAnsi" w:cstheme="majorBidi"/>
      <w:i/>
      <w:iCs/>
      <w:color w:val="1F4D78" w:themeColor="accent1" w:themeShade="7F"/>
      <w:sz w:val="24"/>
    </w:rPr>
  </w:style>
  <w:style w:type="character" w:customStyle="1" w:styleId="Nagwek7Znak">
    <w:name w:val="Nagłówek 7 Znak"/>
    <w:basedOn w:val="Domylnaczcionkaakapitu"/>
    <w:link w:val="Nagwek7"/>
    <w:uiPriority w:val="9"/>
    <w:semiHidden/>
    <w:rsid w:val="009C7FFA"/>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9C7FF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C7FFA"/>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omylnaczcionkaakapitu"/>
    <w:rsid w:val="00D82747"/>
  </w:style>
  <w:style w:type="character" w:customStyle="1" w:styleId="apple-converted-space">
    <w:name w:val="apple-converted-space"/>
    <w:basedOn w:val="Domylnaczcionkaakapitu"/>
    <w:rsid w:val="00CD7D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F0E"/>
    <w:pPr>
      <w:spacing w:after="11" w:line="269" w:lineRule="auto"/>
      <w:ind w:left="8" w:right="1" w:hanging="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5D7F0E"/>
    <w:pPr>
      <w:keepNext/>
      <w:keepLines/>
      <w:numPr>
        <w:numId w:val="35"/>
      </w:numPr>
      <w:spacing w:after="292"/>
      <w:outlineLvl w:val="0"/>
    </w:pPr>
    <w:rPr>
      <w:rFonts w:ascii="Cambria" w:eastAsia="Cambria" w:hAnsi="Cambria" w:cs="Cambria"/>
      <w:b/>
      <w:color w:val="000000"/>
      <w:sz w:val="28"/>
    </w:rPr>
  </w:style>
  <w:style w:type="paragraph" w:styleId="Nagwek2">
    <w:name w:val="heading 2"/>
    <w:next w:val="Normalny"/>
    <w:link w:val="Nagwek2Znak"/>
    <w:uiPriority w:val="99"/>
    <w:unhideWhenUsed/>
    <w:qFormat/>
    <w:rsid w:val="005D7D93"/>
    <w:pPr>
      <w:keepNext/>
      <w:keepLines/>
      <w:numPr>
        <w:ilvl w:val="1"/>
        <w:numId w:val="35"/>
      </w:numPr>
      <w:spacing w:after="261" w:line="276" w:lineRule="auto"/>
      <w:outlineLvl w:val="1"/>
    </w:pPr>
    <w:rPr>
      <w:rFonts w:ascii="Times New Roman" w:eastAsia="Times New Roman" w:hAnsi="Times New Roman" w:cs="Times New Roman"/>
      <w:b/>
      <w:color w:val="000000"/>
      <w:sz w:val="24"/>
      <w:szCs w:val="24"/>
    </w:rPr>
  </w:style>
  <w:style w:type="paragraph" w:styleId="Nagwek3">
    <w:name w:val="heading 3"/>
    <w:next w:val="Normalny"/>
    <w:link w:val="Nagwek3Znak"/>
    <w:uiPriority w:val="9"/>
    <w:unhideWhenUsed/>
    <w:qFormat/>
    <w:rsid w:val="00091D25"/>
    <w:pPr>
      <w:keepNext/>
      <w:keepLines/>
      <w:spacing w:after="15" w:line="249" w:lineRule="auto"/>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rsid w:val="005D7F0E"/>
    <w:pPr>
      <w:keepNext/>
      <w:keepLines/>
      <w:numPr>
        <w:ilvl w:val="3"/>
        <w:numId w:val="35"/>
      </w:numPr>
      <w:spacing w:after="15" w:line="249" w:lineRule="auto"/>
      <w:outlineLvl w:val="3"/>
    </w:pPr>
    <w:rPr>
      <w:rFonts w:ascii="Times New Roman" w:eastAsia="Times New Roman" w:hAnsi="Times New Roman" w:cs="Times New Roman"/>
      <w:b/>
      <w:color w:val="000000"/>
      <w:sz w:val="24"/>
    </w:rPr>
  </w:style>
  <w:style w:type="paragraph" w:styleId="Nagwek5">
    <w:name w:val="heading 5"/>
    <w:basedOn w:val="Normalny"/>
    <w:next w:val="Normalny"/>
    <w:link w:val="Nagwek5Znak"/>
    <w:uiPriority w:val="9"/>
    <w:semiHidden/>
    <w:unhideWhenUsed/>
    <w:qFormat/>
    <w:rsid w:val="009C7FFA"/>
    <w:pPr>
      <w:keepNext/>
      <w:keepLines/>
      <w:numPr>
        <w:ilvl w:val="4"/>
        <w:numId w:val="35"/>
      </w:numPr>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9C7FFA"/>
    <w:pPr>
      <w:keepNext/>
      <w:keepLines/>
      <w:numPr>
        <w:ilvl w:val="5"/>
        <w:numId w:val="35"/>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9C7FF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C7FF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C7FF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091D25"/>
    <w:rPr>
      <w:rFonts w:ascii="Times New Roman" w:eastAsia="Times New Roman" w:hAnsi="Times New Roman" w:cs="Times New Roman"/>
      <w:b/>
      <w:color w:val="000000"/>
      <w:sz w:val="24"/>
    </w:rPr>
  </w:style>
  <w:style w:type="character" w:customStyle="1" w:styleId="Nagwek2Znak">
    <w:name w:val="Nagłówek 2 Znak"/>
    <w:link w:val="Nagwek2"/>
    <w:uiPriority w:val="99"/>
    <w:rsid w:val="005D7D93"/>
    <w:rPr>
      <w:rFonts w:ascii="Times New Roman" w:eastAsia="Times New Roman" w:hAnsi="Times New Roman" w:cs="Times New Roman"/>
      <w:b/>
      <w:color w:val="000000"/>
      <w:sz w:val="24"/>
      <w:szCs w:val="24"/>
    </w:rPr>
  </w:style>
  <w:style w:type="character" w:customStyle="1" w:styleId="Nagwek1Znak">
    <w:name w:val="Nagłówek 1 Znak"/>
    <w:link w:val="Nagwek1"/>
    <w:uiPriority w:val="9"/>
    <w:rsid w:val="005D7F0E"/>
    <w:rPr>
      <w:rFonts w:ascii="Cambria" w:eastAsia="Cambria" w:hAnsi="Cambria" w:cs="Cambria"/>
      <w:b/>
      <w:color w:val="000000"/>
      <w:sz w:val="28"/>
    </w:rPr>
  </w:style>
  <w:style w:type="character" w:customStyle="1" w:styleId="Nagwek4Znak">
    <w:name w:val="Nagłówek 4 Znak"/>
    <w:link w:val="Nagwek4"/>
    <w:uiPriority w:val="9"/>
    <w:rsid w:val="005D7F0E"/>
    <w:rPr>
      <w:rFonts w:ascii="Times New Roman" w:eastAsia="Times New Roman" w:hAnsi="Times New Roman" w:cs="Times New Roman"/>
      <w:b/>
      <w:color w:val="000000"/>
      <w:sz w:val="24"/>
    </w:rPr>
  </w:style>
  <w:style w:type="table" w:customStyle="1" w:styleId="TableGrid">
    <w:name w:val="TableGrid"/>
    <w:rsid w:val="005D7F0E"/>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B5FBF"/>
    <w:pPr>
      <w:tabs>
        <w:tab w:val="center" w:pos="4536"/>
        <w:tab w:val="right" w:pos="9072"/>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StopkaZnak">
    <w:name w:val="Stopka Znak"/>
    <w:basedOn w:val="Domylnaczcionkaakapitu"/>
    <w:link w:val="Stopka"/>
    <w:uiPriority w:val="99"/>
    <w:rsid w:val="004B5FBF"/>
  </w:style>
  <w:style w:type="character" w:styleId="Odwoaniedokomentarza">
    <w:name w:val="annotation reference"/>
    <w:basedOn w:val="Domylnaczcionkaakapitu"/>
    <w:uiPriority w:val="99"/>
    <w:semiHidden/>
    <w:unhideWhenUsed/>
    <w:rsid w:val="004B5FBF"/>
    <w:rPr>
      <w:sz w:val="16"/>
      <w:szCs w:val="16"/>
    </w:rPr>
  </w:style>
  <w:style w:type="paragraph" w:styleId="Tekstkomentarza">
    <w:name w:val="annotation text"/>
    <w:basedOn w:val="Normalny"/>
    <w:link w:val="TekstkomentarzaZnak"/>
    <w:uiPriority w:val="99"/>
    <w:semiHidden/>
    <w:unhideWhenUsed/>
    <w:rsid w:val="004B5FBF"/>
    <w:pPr>
      <w:spacing w:after="200" w:line="240" w:lineRule="auto"/>
      <w:ind w:left="0" w:right="0" w:firstLine="0"/>
      <w:jc w:val="left"/>
    </w:pPr>
    <w:rPr>
      <w:rFonts w:asciiTheme="minorHAnsi" w:eastAsiaTheme="minorEastAsia" w:hAnsiTheme="minorHAnsi" w:cstheme="minorBidi"/>
      <w:color w:val="auto"/>
      <w:sz w:val="20"/>
      <w:szCs w:val="20"/>
    </w:rPr>
  </w:style>
  <w:style w:type="character" w:customStyle="1" w:styleId="TekstkomentarzaZnak">
    <w:name w:val="Tekst komentarza Znak"/>
    <w:basedOn w:val="Domylnaczcionkaakapitu"/>
    <w:link w:val="Tekstkomentarza"/>
    <w:uiPriority w:val="99"/>
    <w:semiHidden/>
    <w:rsid w:val="004B5FBF"/>
    <w:rPr>
      <w:sz w:val="20"/>
      <w:szCs w:val="20"/>
    </w:rPr>
  </w:style>
  <w:style w:type="paragraph" w:styleId="Tekstdymka">
    <w:name w:val="Balloon Text"/>
    <w:basedOn w:val="Normalny"/>
    <w:link w:val="TekstdymkaZnak"/>
    <w:uiPriority w:val="99"/>
    <w:semiHidden/>
    <w:unhideWhenUsed/>
    <w:rsid w:val="004B5F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FBF"/>
    <w:rPr>
      <w:rFonts w:ascii="Segoe UI" w:eastAsia="Times New Roman" w:hAnsi="Segoe UI" w:cs="Segoe UI"/>
      <w:color w:val="000000"/>
      <w:sz w:val="18"/>
      <w:szCs w:val="18"/>
    </w:rPr>
  </w:style>
  <w:style w:type="paragraph" w:styleId="Tekstpodstawowy">
    <w:name w:val="Body Text"/>
    <w:basedOn w:val="Normalny"/>
    <w:link w:val="TekstpodstawowyZnak"/>
    <w:uiPriority w:val="99"/>
    <w:rsid w:val="004B5FBF"/>
    <w:pPr>
      <w:spacing w:after="120" w:line="240" w:lineRule="auto"/>
      <w:ind w:left="0" w:right="0" w:firstLine="0"/>
      <w:jc w:val="left"/>
    </w:pPr>
    <w:rPr>
      <w:color w:val="auto"/>
      <w:sz w:val="20"/>
      <w:szCs w:val="20"/>
    </w:rPr>
  </w:style>
  <w:style w:type="character" w:customStyle="1" w:styleId="TekstpodstawowyZnak">
    <w:name w:val="Tekst podstawowy Znak"/>
    <w:basedOn w:val="Domylnaczcionkaakapitu"/>
    <w:link w:val="Tekstpodstawowy"/>
    <w:uiPriority w:val="99"/>
    <w:rsid w:val="004B5FBF"/>
    <w:rPr>
      <w:rFonts w:ascii="Times New Roman" w:eastAsia="Times New Roman" w:hAnsi="Times New Roman" w:cs="Times New Roman"/>
      <w:sz w:val="20"/>
      <w:szCs w:val="20"/>
    </w:rPr>
  </w:style>
  <w:style w:type="character" w:styleId="Pogrubienie">
    <w:name w:val="Strong"/>
    <w:basedOn w:val="Domylnaczcionkaakapitu"/>
    <w:qFormat/>
    <w:rsid w:val="00B77277"/>
    <w:rPr>
      <w:b/>
      <w:bCs/>
    </w:rPr>
  </w:style>
  <w:style w:type="paragraph" w:styleId="Tekstpodstawowywcity">
    <w:name w:val="Body Text Indent"/>
    <w:basedOn w:val="Normalny"/>
    <w:link w:val="TekstpodstawowywcityZnak"/>
    <w:unhideWhenUsed/>
    <w:rsid w:val="00B77277"/>
    <w:pPr>
      <w:spacing w:after="120"/>
      <w:ind w:left="283"/>
    </w:pPr>
  </w:style>
  <w:style w:type="character" w:customStyle="1" w:styleId="TekstpodstawowywcityZnak">
    <w:name w:val="Tekst podstawowy wcięty Znak"/>
    <w:basedOn w:val="Domylnaczcionkaakapitu"/>
    <w:link w:val="Tekstpodstawowywcity"/>
    <w:rsid w:val="00B77277"/>
    <w:rPr>
      <w:rFonts w:ascii="Times New Roman" w:eastAsia="Times New Roman" w:hAnsi="Times New Roman" w:cs="Times New Roman"/>
      <w:color w:val="000000"/>
      <w:sz w:val="24"/>
    </w:rPr>
  </w:style>
  <w:style w:type="paragraph" w:styleId="Akapitzlist">
    <w:name w:val="List Paragraph"/>
    <w:aliases w:val="Numerowanie,List Paragraph,Akapit z listą BS"/>
    <w:basedOn w:val="Normalny"/>
    <w:link w:val="AkapitzlistZnak"/>
    <w:uiPriority w:val="34"/>
    <w:qFormat/>
    <w:rsid w:val="007B6E43"/>
    <w:pPr>
      <w:spacing w:after="160" w:line="259" w:lineRule="auto"/>
      <w:ind w:left="720" w:right="0" w:firstLine="0"/>
      <w:contextualSpacing/>
      <w:jc w:val="left"/>
    </w:pPr>
    <w:rPr>
      <w:rFonts w:eastAsiaTheme="minorHAnsi"/>
      <w:b/>
      <w:color w:val="auto"/>
      <w:szCs w:val="24"/>
      <w:lang w:eastAsia="en-US"/>
    </w:rPr>
  </w:style>
  <w:style w:type="character" w:customStyle="1" w:styleId="st1">
    <w:name w:val="st1"/>
    <w:basedOn w:val="Domylnaczcionkaakapitu"/>
    <w:rsid w:val="005416A4"/>
  </w:style>
  <w:style w:type="paragraph" w:styleId="Tematkomentarza">
    <w:name w:val="annotation subject"/>
    <w:basedOn w:val="Tekstkomentarza"/>
    <w:next w:val="Tekstkomentarza"/>
    <w:link w:val="TematkomentarzaZnak"/>
    <w:uiPriority w:val="99"/>
    <w:semiHidden/>
    <w:unhideWhenUsed/>
    <w:rsid w:val="005416A4"/>
    <w:pPr>
      <w:spacing w:after="11"/>
      <w:ind w:left="8" w:right="1" w:hanging="8"/>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5416A4"/>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3B5016"/>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47203E"/>
    <w:pPr>
      <w:tabs>
        <w:tab w:val="left" w:pos="380"/>
        <w:tab w:val="left" w:pos="426"/>
        <w:tab w:val="right" w:leader="underscore" w:pos="9461"/>
      </w:tabs>
      <w:spacing w:after="0" w:line="240" w:lineRule="auto"/>
      <w:ind w:left="284" w:right="0" w:hanging="284"/>
      <w:outlineLvl w:val="0"/>
    </w:pPr>
  </w:style>
  <w:style w:type="paragraph" w:styleId="Spistreci3">
    <w:name w:val="toc 3"/>
    <w:basedOn w:val="Normalny"/>
    <w:next w:val="Normalny"/>
    <w:autoRedefine/>
    <w:uiPriority w:val="39"/>
    <w:unhideWhenUsed/>
    <w:rsid w:val="007B3451"/>
    <w:pPr>
      <w:tabs>
        <w:tab w:val="right" w:leader="dot" w:pos="9063"/>
      </w:tabs>
      <w:spacing w:after="100"/>
      <w:ind w:left="284" w:firstLine="0"/>
    </w:pPr>
  </w:style>
  <w:style w:type="paragraph" w:styleId="Spistreci2">
    <w:name w:val="toc 2"/>
    <w:basedOn w:val="Normalny"/>
    <w:next w:val="Normalny"/>
    <w:autoRedefine/>
    <w:uiPriority w:val="39"/>
    <w:unhideWhenUsed/>
    <w:rsid w:val="00B166ED"/>
    <w:pPr>
      <w:tabs>
        <w:tab w:val="right" w:leader="underscore" w:pos="9461"/>
      </w:tabs>
      <w:spacing w:after="100" w:line="240" w:lineRule="auto"/>
      <w:ind w:left="284" w:firstLine="0"/>
      <w:outlineLvl w:val="1"/>
    </w:pPr>
  </w:style>
  <w:style w:type="character" w:styleId="Hipercze">
    <w:name w:val="Hyperlink"/>
    <w:basedOn w:val="Domylnaczcionkaakapitu"/>
    <w:uiPriority w:val="99"/>
    <w:unhideWhenUsed/>
    <w:rsid w:val="003B5016"/>
    <w:rPr>
      <w:color w:val="0563C1" w:themeColor="hyperlink"/>
      <w:u w:val="single"/>
    </w:rPr>
  </w:style>
  <w:style w:type="character" w:customStyle="1" w:styleId="st">
    <w:name w:val="st"/>
    <w:basedOn w:val="Domylnaczcionkaakapitu"/>
    <w:rsid w:val="00F87B69"/>
  </w:style>
  <w:style w:type="character" w:styleId="Wyrnienie">
    <w:name w:val="Emphasis"/>
    <w:basedOn w:val="Domylnaczcionkaakapitu"/>
    <w:uiPriority w:val="20"/>
    <w:qFormat/>
    <w:rsid w:val="00F87B69"/>
    <w:rPr>
      <w:i/>
      <w:iCs/>
    </w:rPr>
  </w:style>
  <w:style w:type="character" w:customStyle="1" w:styleId="ft">
    <w:name w:val="ft"/>
    <w:basedOn w:val="Domylnaczcionkaakapitu"/>
    <w:rsid w:val="00CB099D"/>
  </w:style>
  <w:style w:type="paragraph" w:customStyle="1" w:styleId="Default">
    <w:name w:val="Default"/>
    <w:rsid w:val="00C7777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ela">
    <w:name w:val="Tabela"/>
    <w:basedOn w:val="Normalny"/>
    <w:link w:val="TabelaZnak1"/>
    <w:uiPriority w:val="99"/>
    <w:rsid w:val="00C77775"/>
    <w:pPr>
      <w:suppressLineNumbers/>
      <w:suppressAutoHyphens/>
      <w:spacing w:before="120" w:after="120" w:line="240" w:lineRule="auto"/>
      <w:ind w:left="0" w:right="0" w:firstLine="0"/>
      <w:jc w:val="left"/>
    </w:pPr>
    <w:rPr>
      <w:i/>
      <w:iCs/>
      <w:color w:val="auto"/>
      <w:szCs w:val="24"/>
      <w:lang w:eastAsia="ar-SA"/>
    </w:rPr>
  </w:style>
  <w:style w:type="character" w:customStyle="1" w:styleId="TabelaZnak1">
    <w:name w:val="Tabela Znak1"/>
    <w:link w:val="Tabela"/>
    <w:uiPriority w:val="99"/>
    <w:locked/>
    <w:rsid w:val="00C77775"/>
    <w:rPr>
      <w:rFonts w:ascii="Times New Roman" w:eastAsia="Times New Roman" w:hAnsi="Times New Roman" w:cs="Times New Roman"/>
      <w:i/>
      <w:iCs/>
      <w:sz w:val="24"/>
      <w:szCs w:val="24"/>
      <w:lang w:eastAsia="ar-SA"/>
    </w:rPr>
  </w:style>
  <w:style w:type="paragraph" w:customStyle="1" w:styleId="Nagwek10">
    <w:name w:val="Nagłówek1"/>
    <w:basedOn w:val="Normalny"/>
    <w:next w:val="Tekstpodstawowy"/>
    <w:rsid w:val="002048C8"/>
    <w:pPr>
      <w:keepNext/>
      <w:suppressAutoHyphens/>
      <w:spacing w:before="240" w:after="120" w:line="240" w:lineRule="auto"/>
      <w:ind w:left="0" w:right="0" w:firstLine="0"/>
      <w:jc w:val="left"/>
    </w:pPr>
    <w:rPr>
      <w:rFonts w:ascii="Arial" w:eastAsia="Lucida Sans Unicode" w:hAnsi="Arial" w:cs="Tahoma"/>
      <w:color w:val="auto"/>
      <w:sz w:val="28"/>
      <w:szCs w:val="28"/>
      <w:lang w:eastAsia="ar-SA"/>
    </w:rPr>
  </w:style>
  <w:style w:type="paragraph" w:styleId="Nagwek">
    <w:name w:val="header"/>
    <w:basedOn w:val="Normalny"/>
    <w:link w:val="NagwekZnak"/>
    <w:uiPriority w:val="99"/>
    <w:rsid w:val="002048C8"/>
    <w:pPr>
      <w:suppressAutoHyphens/>
      <w:spacing w:after="0" w:line="240" w:lineRule="auto"/>
      <w:ind w:left="0" w:right="0" w:firstLine="0"/>
      <w:jc w:val="left"/>
    </w:pPr>
    <w:rPr>
      <w:color w:val="auto"/>
      <w:sz w:val="20"/>
      <w:szCs w:val="20"/>
      <w:lang w:eastAsia="ar-SA"/>
    </w:rPr>
  </w:style>
  <w:style w:type="character" w:customStyle="1" w:styleId="NagwekZnak">
    <w:name w:val="Nagłówek Znak"/>
    <w:basedOn w:val="Domylnaczcionkaakapitu"/>
    <w:link w:val="Nagwek"/>
    <w:uiPriority w:val="99"/>
    <w:rsid w:val="002048C8"/>
    <w:rPr>
      <w:rFonts w:ascii="Times New Roman" w:eastAsia="Times New Roman" w:hAnsi="Times New Roman" w:cs="Times New Roman"/>
      <w:sz w:val="20"/>
      <w:szCs w:val="20"/>
      <w:lang w:eastAsia="ar-SA"/>
    </w:rPr>
  </w:style>
  <w:style w:type="paragraph" w:customStyle="1" w:styleId="Footer1">
    <w:name w:val="Footer1"/>
    <w:rsid w:val="002048C8"/>
    <w:pPr>
      <w:suppressAutoHyphens/>
      <w:spacing w:after="0" w:line="240" w:lineRule="auto"/>
    </w:pPr>
    <w:rPr>
      <w:rFonts w:ascii="Arial" w:eastAsia="Arial" w:hAnsi="Arial" w:cs="Times New Roman"/>
      <w:color w:val="000000"/>
      <w:sz w:val="24"/>
      <w:szCs w:val="20"/>
      <w:lang w:eastAsia="ar-SA"/>
    </w:rPr>
  </w:style>
  <w:style w:type="character" w:customStyle="1" w:styleId="A7">
    <w:name w:val="A7"/>
    <w:rsid w:val="002048C8"/>
    <w:rPr>
      <w:rFonts w:cs="Arial"/>
      <w:i/>
      <w:iCs/>
      <w:color w:val="000000"/>
      <w:sz w:val="7"/>
      <w:szCs w:val="7"/>
    </w:rPr>
  </w:style>
  <w:style w:type="character" w:customStyle="1" w:styleId="A1">
    <w:name w:val="A1"/>
    <w:rsid w:val="002048C8"/>
    <w:rPr>
      <w:rFonts w:cs="Arial"/>
      <w:i/>
      <w:iCs/>
      <w:color w:val="000000"/>
      <w:sz w:val="12"/>
      <w:szCs w:val="12"/>
    </w:rPr>
  </w:style>
  <w:style w:type="table" w:styleId="Siatkatabeli">
    <w:name w:val="Table Grid"/>
    <w:basedOn w:val="Standardowy"/>
    <w:uiPriority w:val="59"/>
    <w:rsid w:val="002048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lorowalistaakcent11">
    <w:name w:val="Kolorowa lista — akcent 11"/>
    <w:basedOn w:val="Normalny"/>
    <w:uiPriority w:val="99"/>
    <w:rsid w:val="008C0C91"/>
    <w:pPr>
      <w:spacing w:after="0" w:line="240" w:lineRule="auto"/>
      <w:ind w:left="720" w:right="0" w:firstLine="0"/>
      <w:jc w:val="left"/>
    </w:pPr>
    <w:rPr>
      <w:color w:val="auto"/>
      <w:szCs w:val="24"/>
    </w:rPr>
  </w:style>
  <w:style w:type="paragraph" w:styleId="Bezodstpw">
    <w:name w:val="No Spacing"/>
    <w:link w:val="BezodstpwZnak"/>
    <w:uiPriority w:val="1"/>
    <w:qFormat/>
    <w:rsid w:val="00EC1AC4"/>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locked/>
    <w:rsid w:val="00EC1AC4"/>
    <w:rPr>
      <w:rFonts w:ascii="Times New Roman" w:eastAsia="Times New Roman" w:hAnsi="Times New Roman" w:cs="Times New Roman"/>
      <w:sz w:val="24"/>
      <w:szCs w:val="24"/>
    </w:rPr>
  </w:style>
  <w:style w:type="paragraph" w:customStyle="1" w:styleId="Textbody">
    <w:name w:val="Text body"/>
    <w:basedOn w:val="Normalny"/>
    <w:rsid w:val="00EC1AC4"/>
    <w:pPr>
      <w:suppressAutoHyphens/>
      <w:autoSpaceDN w:val="0"/>
      <w:spacing w:after="0" w:line="288" w:lineRule="auto"/>
      <w:ind w:left="0" w:right="0" w:firstLine="0"/>
      <w:jc w:val="left"/>
      <w:textAlignment w:val="baseline"/>
    </w:pPr>
    <w:rPr>
      <w:color w:val="auto"/>
      <w:kern w:val="3"/>
      <w:szCs w:val="20"/>
    </w:rPr>
  </w:style>
  <w:style w:type="paragraph" w:customStyle="1" w:styleId="Standard">
    <w:name w:val="Standard"/>
    <w:rsid w:val="00EC1AC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nyWeb">
    <w:name w:val="Normal (Web)"/>
    <w:basedOn w:val="Normalny"/>
    <w:uiPriority w:val="99"/>
    <w:unhideWhenUsed/>
    <w:rsid w:val="002166DF"/>
    <w:pPr>
      <w:spacing w:before="100" w:beforeAutospacing="1" w:after="100" w:afterAutospacing="1" w:line="240" w:lineRule="auto"/>
      <w:ind w:left="0" w:right="0" w:firstLine="0"/>
      <w:jc w:val="left"/>
    </w:pPr>
    <w:rPr>
      <w:color w:val="auto"/>
      <w:szCs w:val="24"/>
    </w:rPr>
  </w:style>
  <w:style w:type="character" w:styleId="HTML-staaszeroko">
    <w:name w:val="HTML Typewriter"/>
    <w:basedOn w:val="Domylnaczcionkaakapitu"/>
    <w:uiPriority w:val="99"/>
    <w:semiHidden/>
    <w:unhideWhenUsed/>
    <w:rsid w:val="003A0F06"/>
    <w:rPr>
      <w:rFonts w:ascii="Courier New" w:eastAsia="Times New Roman" w:hAnsi="Courier New" w:cs="Courier New"/>
      <w:sz w:val="20"/>
      <w:szCs w:val="20"/>
    </w:rPr>
  </w:style>
  <w:style w:type="character" w:customStyle="1" w:styleId="AkapitzlistZnak">
    <w:name w:val="Akapit z listą Znak"/>
    <w:aliases w:val="Numerowanie Znak,List Paragraph Znak,Akapit z listą BS Znak"/>
    <w:link w:val="Akapitzlist"/>
    <w:uiPriority w:val="34"/>
    <w:locked/>
    <w:rsid w:val="007B6E43"/>
    <w:rPr>
      <w:rFonts w:ascii="Times New Roman" w:eastAsiaTheme="minorHAnsi" w:hAnsi="Times New Roman" w:cs="Times New Roman"/>
      <w:b/>
      <w:sz w:val="24"/>
      <w:szCs w:val="24"/>
      <w:lang w:eastAsia="en-US"/>
    </w:rPr>
  </w:style>
  <w:style w:type="paragraph" w:styleId="Tytu">
    <w:name w:val="Title"/>
    <w:basedOn w:val="Normalny"/>
    <w:link w:val="TytuZnak"/>
    <w:uiPriority w:val="10"/>
    <w:qFormat/>
    <w:rsid w:val="005924DB"/>
    <w:pPr>
      <w:spacing w:after="0" w:line="240" w:lineRule="auto"/>
      <w:ind w:left="0" w:right="0" w:firstLine="0"/>
      <w:jc w:val="center"/>
    </w:pPr>
    <w:rPr>
      <w:b/>
      <w:bCs/>
      <w:color w:val="auto"/>
      <w:sz w:val="32"/>
      <w:szCs w:val="24"/>
    </w:rPr>
  </w:style>
  <w:style w:type="character" w:customStyle="1" w:styleId="TytuZnak">
    <w:name w:val="Tytuł Znak"/>
    <w:basedOn w:val="Domylnaczcionkaakapitu"/>
    <w:link w:val="Tytu"/>
    <w:uiPriority w:val="10"/>
    <w:rsid w:val="005924DB"/>
    <w:rPr>
      <w:rFonts w:ascii="Times New Roman" w:eastAsia="Times New Roman" w:hAnsi="Times New Roman" w:cs="Times New Roman"/>
      <w:b/>
      <w:bCs/>
      <w:sz w:val="32"/>
      <w:szCs w:val="24"/>
    </w:rPr>
  </w:style>
  <w:style w:type="character" w:styleId="Uytehipercze">
    <w:name w:val="FollowedHyperlink"/>
    <w:basedOn w:val="Domylnaczcionkaakapitu"/>
    <w:uiPriority w:val="99"/>
    <w:semiHidden/>
    <w:unhideWhenUsed/>
    <w:rsid w:val="005C65D8"/>
    <w:rPr>
      <w:color w:val="954F72" w:themeColor="followedHyperlink"/>
      <w:u w:val="single"/>
    </w:rPr>
  </w:style>
  <w:style w:type="character" w:customStyle="1" w:styleId="Nagwek5Znak">
    <w:name w:val="Nagłówek 5 Znak"/>
    <w:basedOn w:val="Domylnaczcionkaakapitu"/>
    <w:link w:val="Nagwek5"/>
    <w:uiPriority w:val="9"/>
    <w:semiHidden/>
    <w:rsid w:val="009C7FFA"/>
    <w:rPr>
      <w:rFonts w:asciiTheme="majorHAnsi" w:eastAsiaTheme="majorEastAsia" w:hAnsiTheme="majorHAnsi" w:cstheme="majorBidi"/>
      <w:color w:val="1F4D78" w:themeColor="accent1" w:themeShade="7F"/>
      <w:sz w:val="24"/>
    </w:rPr>
  </w:style>
  <w:style w:type="character" w:customStyle="1" w:styleId="Nagwek6Znak">
    <w:name w:val="Nagłówek 6 Znak"/>
    <w:basedOn w:val="Domylnaczcionkaakapitu"/>
    <w:link w:val="Nagwek6"/>
    <w:uiPriority w:val="9"/>
    <w:semiHidden/>
    <w:rsid w:val="009C7FFA"/>
    <w:rPr>
      <w:rFonts w:asciiTheme="majorHAnsi" w:eastAsiaTheme="majorEastAsia" w:hAnsiTheme="majorHAnsi" w:cstheme="majorBidi"/>
      <w:i/>
      <w:iCs/>
      <w:color w:val="1F4D78" w:themeColor="accent1" w:themeShade="7F"/>
      <w:sz w:val="24"/>
    </w:rPr>
  </w:style>
  <w:style w:type="character" w:customStyle="1" w:styleId="Nagwek7Znak">
    <w:name w:val="Nagłówek 7 Znak"/>
    <w:basedOn w:val="Domylnaczcionkaakapitu"/>
    <w:link w:val="Nagwek7"/>
    <w:uiPriority w:val="9"/>
    <w:semiHidden/>
    <w:rsid w:val="009C7FFA"/>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9C7FF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C7FFA"/>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omylnaczcionkaakapitu"/>
    <w:rsid w:val="00D82747"/>
  </w:style>
  <w:style w:type="character" w:customStyle="1" w:styleId="apple-converted-space">
    <w:name w:val="apple-converted-space"/>
    <w:basedOn w:val="Domylnaczcionkaakapitu"/>
    <w:rsid w:val="00CD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517">
      <w:bodyDiv w:val="1"/>
      <w:marLeft w:val="0"/>
      <w:marRight w:val="0"/>
      <w:marTop w:val="0"/>
      <w:marBottom w:val="0"/>
      <w:divBdr>
        <w:top w:val="none" w:sz="0" w:space="0" w:color="auto"/>
        <w:left w:val="none" w:sz="0" w:space="0" w:color="auto"/>
        <w:bottom w:val="none" w:sz="0" w:space="0" w:color="auto"/>
        <w:right w:val="none" w:sz="0" w:space="0" w:color="auto"/>
      </w:divBdr>
    </w:div>
    <w:div w:id="266667355">
      <w:bodyDiv w:val="1"/>
      <w:marLeft w:val="0"/>
      <w:marRight w:val="0"/>
      <w:marTop w:val="0"/>
      <w:marBottom w:val="0"/>
      <w:divBdr>
        <w:top w:val="none" w:sz="0" w:space="0" w:color="auto"/>
        <w:left w:val="none" w:sz="0" w:space="0" w:color="auto"/>
        <w:bottom w:val="none" w:sz="0" w:space="0" w:color="auto"/>
        <w:right w:val="none" w:sz="0" w:space="0" w:color="auto"/>
      </w:divBdr>
    </w:div>
    <w:div w:id="293172417">
      <w:bodyDiv w:val="1"/>
      <w:marLeft w:val="0"/>
      <w:marRight w:val="0"/>
      <w:marTop w:val="0"/>
      <w:marBottom w:val="0"/>
      <w:divBdr>
        <w:top w:val="none" w:sz="0" w:space="0" w:color="auto"/>
        <w:left w:val="none" w:sz="0" w:space="0" w:color="auto"/>
        <w:bottom w:val="none" w:sz="0" w:space="0" w:color="auto"/>
        <w:right w:val="none" w:sz="0" w:space="0" w:color="auto"/>
      </w:divBdr>
    </w:div>
    <w:div w:id="666133947">
      <w:bodyDiv w:val="1"/>
      <w:marLeft w:val="0"/>
      <w:marRight w:val="0"/>
      <w:marTop w:val="0"/>
      <w:marBottom w:val="0"/>
      <w:divBdr>
        <w:top w:val="none" w:sz="0" w:space="0" w:color="auto"/>
        <w:left w:val="none" w:sz="0" w:space="0" w:color="auto"/>
        <w:bottom w:val="none" w:sz="0" w:space="0" w:color="auto"/>
        <w:right w:val="none" w:sz="0" w:space="0" w:color="auto"/>
      </w:divBdr>
    </w:div>
    <w:div w:id="767509390">
      <w:bodyDiv w:val="1"/>
      <w:marLeft w:val="0"/>
      <w:marRight w:val="0"/>
      <w:marTop w:val="0"/>
      <w:marBottom w:val="0"/>
      <w:divBdr>
        <w:top w:val="none" w:sz="0" w:space="0" w:color="auto"/>
        <w:left w:val="none" w:sz="0" w:space="0" w:color="auto"/>
        <w:bottom w:val="none" w:sz="0" w:space="0" w:color="auto"/>
        <w:right w:val="none" w:sz="0" w:space="0" w:color="auto"/>
      </w:divBdr>
    </w:div>
    <w:div w:id="1228610031">
      <w:bodyDiv w:val="1"/>
      <w:marLeft w:val="0"/>
      <w:marRight w:val="0"/>
      <w:marTop w:val="0"/>
      <w:marBottom w:val="0"/>
      <w:divBdr>
        <w:top w:val="none" w:sz="0" w:space="0" w:color="auto"/>
        <w:left w:val="none" w:sz="0" w:space="0" w:color="auto"/>
        <w:bottom w:val="none" w:sz="0" w:space="0" w:color="auto"/>
        <w:right w:val="none" w:sz="0" w:space="0" w:color="auto"/>
      </w:divBdr>
    </w:div>
    <w:div w:id="1281959592">
      <w:bodyDiv w:val="1"/>
      <w:marLeft w:val="0"/>
      <w:marRight w:val="0"/>
      <w:marTop w:val="0"/>
      <w:marBottom w:val="0"/>
      <w:divBdr>
        <w:top w:val="none" w:sz="0" w:space="0" w:color="auto"/>
        <w:left w:val="none" w:sz="0" w:space="0" w:color="auto"/>
        <w:bottom w:val="none" w:sz="0" w:space="0" w:color="auto"/>
        <w:right w:val="none" w:sz="0" w:space="0" w:color="auto"/>
      </w:divBdr>
    </w:div>
    <w:div w:id="1286231176">
      <w:bodyDiv w:val="1"/>
      <w:marLeft w:val="0"/>
      <w:marRight w:val="0"/>
      <w:marTop w:val="0"/>
      <w:marBottom w:val="0"/>
      <w:divBdr>
        <w:top w:val="none" w:sz="0" w:space="0" w:color="auto"/>
        <w:left w:val="none" w:sz="0" w:space="0" w:color="auto"/>
        <w:bottom w:val="none" w:sz="0" w:space="0" w:color="auto"/>
        <w:right w:val="none" w:sz="0" w:space="0" w:color="auto"/>
      </w:divBdr>
    </w:div>
    <w:div w:id="1586256041">
      <w:bodyDiv w:val="1"/>
      <w:marLeft w:val="0"/>
      <w:marRight w:val="0"/>
      <w:marTop w:val="0"/>
      <w:marBottom w:val="0"/>
      <w:divBdr>
        <w:top w:val="none" w:sz="0" w:space="0" w:color="auto"/>
        <w:left w:val="none" w:sz="0" w:space="0" w:color="auto"/>
        <w:bottom w:val="none" w:sz="0" w:space="0" w:color="auto"/>
        <w:right w:val="none" w:sz="0" w:space="0" w:color="auto"/>
      </w:divBdr>
    </w:div>
    <w:div w:id="1655912553">
      <w:bodyDiv w:val="1"/>
      <w:marLeft w:val="0"/>
      <w:marRight w:val="0"/>
      <w:marTop w:val="0"/>
      <w:marBottom w:val="0"/>
      <w:divBdr>
        <w:top w:val="none" w:sz="0" w:space="0" w:color="auto"/>
        <w:left w:val="none" w:sz="0" w:space="0" w:color="auto"/>
        <w:bottom w:val="none" w:sz="0" w:space="0" w:color="auto"/>
        <w:right w:val="none" w:sz="0" w:space="0" w:color="auto"/>
      </w:divBdr>
    </w:div>
    <w:div w:id="2032025001">
      <w:bodyDiv w:val="1"/>
      <w:marLeft w:val="0"/>
      <w:marRight w:val="0"/>
      <w:marTop w:val="0"/>
      <w:marBottom w:val="0"/>
      <w:divBdr>
        <w:top w:val="none" w:sz="0" w:space="0" w:color="auto"/>
        <w:left w:val="none" w:sz="0" w:space="0" w:color="auto"/>
        <w:bottom w:val="none" w:sz="0" w:space="0" w:color="auto"/>
        <w:right w:val="none" w:sz="0" w:space="0" w:color="auto"/>
      </w:divBdr>
    </w:div>
    <w:div w:id="2072997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https://www.uzp.gov.pl/__data/assets/pdf_file/0019/31906/Ustawa-z-dnia-22-czerwca-2016-r.-o-zmianie-ustawy-Prawo-zamowien-publicznych-oraz-niektorych-innych-ustaw.pdf" TargetMode="External"/><Relationship Id="rId18" Type="http://schemas.openxmlformats.org/officeDocument/2006/relationships/hyperlink" Target="http://www.teresin.pl"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C398-F6D9-9544-9721-CA08E512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87</Pages>
  <Words>28315</Words>
  <Characters>169894</Characters>
  <Application>Microsoft Macintosh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Program Funkcjonalno-Użytkowy dla przedsięwzięcia pn. „Zakup i montaż mikroinstalacji odnawialnych źródeł energii na terenie Gminy Chełmża”</vt:lpstr>
    </vt:vector>
  </TitlesOfParts>
  <Company/>
  <LinksUpToDate>false</LinksUpToDate>
  <CharactersWithSpaces>197814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 dla przedsięwzięcia pn. „Zakup i montaż mikroinstalacji odnawialnych źródeł energii na terenie Gminy Chełmża”</dc:title>
  <dc:subject/>
  <dc:creator>USER</dc:creator>
  <cp:keywords/>
  <dc:description/>
  <cp:lastModifiedBy>Grzegorz Krauzowicz</cp:lastModifiedBy>
  <cp:revision>26</cp:revision>
  <cp:lastPrinted>2016-08-29T12:10:00Z</cp:lastPrinted>
  <dcterms:created xsi:type="dcterms:W3CDTF">2018-01-11T21:10:00Z</dcterms:created>
  <dcterms:modified xsi:type="dcterms:W3CDTF">2018-01-12T09:04:00Z</dcterms:modified>
</cp:coreProperties>
</file>